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附件1</w:t>
      </w:r>
    </w:p>
    <w:p>
      <w:pPr>
        <w:widowControl/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招聘单位基本情况</w:t>
      </w:r>
    </w:p>
    <w:tbl>
      <w:tblPr>
        <w:tblStyle w:val="4"/>
        <w:tblW w:w="14013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711"/>
        <w:gridCol w:w="1214"/>
        <w:gridCol w:w="2840"/>
        <w:gridCol w:w="7248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  <w:jc w:val="center"/>
        </w:trPr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招聘单位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经费形式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单位地址</w:t>
            </w:r>
          </w:p>
        </w:tc>
        <w:tc>
          <w:tcPr>
            <w:tcW w:w="7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主要职能简介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旺苍县人民医院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公益二类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旺苍县东河镇新华街471号</w:t>
            </w:r>
          </w:p>
        </w:tc>
        <w:tc>
          <w:tcPr>
            <w:tcW w:w="7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提供医疗服务，承担指导乡镇卫生院业务工作，进行预防保健工作，国家三级乙等综合医院。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711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旺苍县中医医院</w:t>
            </w:r>
          </w:p>
        </w:tc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公益二类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旺苍县东河镇兴旺大道151号</w:t>
            </w:r>
          </w:p>
        </w:tc>
        <w:tc>
          <w:tcPr>
            <w:tcW w:w="7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提供医疗服务，承担乡镇卫生院中医业务指导工作，进行预防保健工作，国家二级甲等中医医院。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旺苍县疾控中心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旺苍县东河镇兴旺西路102号</w:t>
            </w:r>
          </w:p>
        </w:tc>
        <w:tc>
          <w:tcPr>
            <w:tcW w:w="7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承担公共卫生服务工作，承胆了全县疾病预防控制指导工作。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旺苍县健康教育所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旺苍县东河镇兴旺西路119号</w:t>
            </w:r>
          </w:p>
        </w:tc>
        <w:tc>
          <w:tcPr>
            <w:tcW w:w="7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开展全民卫生知识宣传教育活动；指导、检查、督促乡（镇）健康教育工作；开展健康教育示范社区创建活动等。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旺苍县乡镇卫生院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旺苍县相关乡（镇）</w:t>
            </w:r>
          </w:p>
        </w:tc>
        <w:tc>
          <w:tcPr>
            <w:tcW w:w="7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负责从事基本医疗、急诊急救、疾病控制、妇幼保健、健康教育等工作，提供公共卫生服务、基本医疗服务和综合管理服务，指导村卫生站业务工作。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旺苍县普通高中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旺苍县东河镇</w:t>
            </w:r>
          </w:p>
        </w:tc>
        <w:tc>
          <w:tcPr>
            <w:tcW w:w="7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从事普通高中、初中教育等工作。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旺苍县乡镇初中学校（含九年制学校）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旺苍县乡镇场镇</w:t>
            </w:r>
          </w:p>
        </w:tc>
        <w:tc>
          <w:tcPr>
            <w:tcW w:w="7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从事初中教育工作或小学、初中教育工作。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旺苍县乡镇幼儿园（含小学附属幼儿园）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公益二类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旺苍县乡镇场镇</w:t>
            </w:r>
          </w:p>
        </w:tc>
        <w:tc>
          <w:tcPr>
            <w:tcW w:w="7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从事学前教育工作或小学、学前教育工作。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旺苍县财政信息中心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旺苍县东河镇兴旺西路114号</w:t>
            </w:r>
          </w:p>
        </w:tc>
        <w:tc>
          <w:tcPr>
            <w:tcW w:w="7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财政系统各项电脑软件日常维护。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旺苍县12345政务服务热线中心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旺苍县马家渡兴旺大道</w:t>
            </w:r>
          </w:p>
        </w:tc>
        <w:tc>
          <w:tcPr>
            <w:tcW w:w="7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1.负责落实12345政务服务热线值班响应制度,健全热线承办工作规则，规范热线服务工作；</w:t>
            </w: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负责承接市级12345政务服务热线中心转交我县涉及民生诉求、政务服务、生产生活等领域的咨询、投诉、举报、建议和求助工单，完成接件、转办、督办等工作，督促承办主体依法、规范、高效办结，提升政务服务热线办理质量；</w:t>
            </w: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3.负责指导政务服务热线平台二级承办主体知识库信息的资料采集、审核、录入和动态更新工作。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旺苍县乡镇社会治安综合治理中心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旺苍县乡镇场镇</w:t>
            </w:r>
          </w:p>
        </w:tc>
        <w:tc>
          <w:tcPr>
            <w:tcW w:w="7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负责贯彻执行农民工、社会治安综合治理工作的路线、方针、政策；负责开展对外劳务协作和劳务输出工作，促进农村富余劳动力转移就业；负责建设农民工信息系统，承担农民工信息的收集、录入、统计工作，动态更新农民工信息；负责搭建农民工就业服务平台，为农民工提供均等化就业服务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旺苍县乡镇农业综合服务中心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旺苍县乡镇场镇</w:t>
            </w:r>
          </w:p>
        </w:tc>
        <w:tc>
          <w:tcPr>
            <w:tcW w:w="7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负责贯彻执行农业技术推广、农产品质量安全、农机管理服务、畜牧、渔业、农村经营管理、水利、林业等工作；负责农业、农机、畜牧、水产养殖、饲料、林业、水利等新技术推广；负责农村土地承包与流转管理、农村土地承包经营权确权登记颁证、农村土地承包经营纠纷调处、农村集体产权制度改革等相关工作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旺苍县乡镇乡村建设和文化旅游服务中心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旺苍县乡镇场镇</w:t>
            </w:r>
          </w:p>
        </w:tc>
        <w:tc>
          <w:tcPr>
            <w:tcW w:w="7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负责乡村规划建设的事务性工作；负责指导农村住房建设；负责基础设施、公用设施、农村住房建设施工安全监管等相关工作；负责在群众中培育社会主义核心价值观、弘扬中华优秀传统文化；负责公共文化事业发展，推进公共文化服务体系建设，向城乡群众提供基本公共文化服务；负责旅游事务，发展乡村旅游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旺苍县乡镇便民服务中心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公益一类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旺苍县乡镇场镇</w:t>
            </w:r>
          </w:p>
        </w:tc>
        <w:tc>
          <w:tcPr>
            <w:tcW w:w="7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负责贯彻执行政务服务、人力资源社会保障服务、医疗保障服务、退役军人服务等工作的路线、方针、政策和法律、法规、规章；负责落实“放管服”改革政策措施，统筹管理便民服务工作，推进审批便民化改革，实行“两集中、两到位”，组织协调进驻便民服务中心的行政审批、公共服务等便民服务工作。</w:t>
            </w:r>
          </w:p>
        </w:tc>
      </w:tr>
    </w:tbl>
    <w:p>
      <w:pPr>
        <w:widowControl/>
        <w:jc w:val="left"/>
        <w:rPr>
          <w:rFonts w:hint="eastAsia" w:ascii="宋体" w:hAnsi="宋体" w:cs="宋体"/>
          <w:kern w:val="0"/>
          <w:sz w:val="20"/>
          <w:szCs w:val="20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964" w:wrap="around" w:vAnchor="text" w:hAnchor="margin" w:xAlign="outside" w:y="46"/>
      <w:jc w:val="right"/>
      <w:rPr>
        <w:rStyle w:val="6"/>
        <w:sz w:val="28"/>
        <w:szCs w:val="28"/>
      </w:rPr>
    </w:pPr>
    <w:r>
      <w:rPr>
        <w:rStyle w:val="6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38</w:t>
    </w:r>
    <w:r>
      <w:rPr>
        <w:sz w:val="28"/>
        <w:szCs w:val="28"/>
      </w:rPr>
      <w:fldChar w:fldCharType="end"/>
    </w:r>
    <w:r>
      <w:rPr>
        <w:rStyle w:val="6"/>
        <w:sz w:val="28"/>
        <w:szCs w:val="28"/>
      </w:rPr>
      <w:t>－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42FC0"/>
    <w:rsid w:val="7784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仿宋_GB2312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2022-07-13T03:13:00Z</dcterms:created>
  <dc:creator>广元人社</dc:creator>
  <cp:lastModifiedBy>广元人社</cp:lastModifiedBy>
  <dcterms:modified xsi:type="dcterms:W3CDTF">2022-07-13T03:14:32Z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