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黑体" w:hAnsi="宋体" w:eastAsia="黑体" w:cs="宋体"/>
          <w:bCs/>
          <w:kern w:val="0"/>
          <w:sz w:val="32"/>
          <w:szCs w:val="32"/>
        </w:rPr>
      </w:pPr>
      <w:r>
        <w:rPr>
          <w:rFonts w:hint="eastAsia" w:ascii="黑体" w:hAnsi="宋体" w:eastAsia="黑体" w:cs="宋体"/>
          <w:bCs/>
          <w:kern w:val="0"/>
          <w:sz w:val="32"/>
          <w:szCs w:val="32"/>
        </w:rPr>
        <w:t>附件2</w:t>
      </w:r>
    </w:p>
    <w:p>
      <w:pPr>
        <w:spacing w:before="120" w:after="120" w:line="520" w:lineRule="exact"/>
        <w:jc w:val="center"/>
        <w:rPr>
          <w:rFonts w:hint="eastAsia" w:ascii="方正小标宋简体" w:hAnsi="Times New Roman" w:eastAsia="方正小标宋简体" w:cs="黑体"/>
          <w:b/>
          <w:bCs/>
          <w:spacing w:val="-20"/>
          <w:w w:val="88"/>
          <w:sz w:val="44"/>
          <w:szCs w:val="44"/>
        </w:rPr>
      </w:pPr>
      <w:r>
        <w:rPr>
          <w:rFonts w:hint="eastAsia" w:ascii="方正小标宋简体" w:hAnsi="Times New Roman" w:eastAsia="方正小标宋简体" w:cs="黑体"/>
          <w:b/>
          <w:bCs/>
          <w:spacing w:val="-20"/>
          <w:w w:val="88"/>
          <w:sz w:val="44"/>
          <w:szCs w:val="44"/>
        </w:rPr>
        <w:t>旺苍县2022年上半年公开考核招聘急需紧缺专业人才岗位条件一览表</w:t>
      </w:r>
    </w:p>
    <w:tbl>
      <w:tblPr>
        <w:tblStyle w:val="4"/>
        <w:tblW w:w="14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876"/>
        <w:gridCol w:w="1440"/>
        <w:gridCol w:w="900"/>
        <w:gridCol w:w="900"/>
        <w:gridCol w:w="540"/>
        <w:gridCol w:w="674"/>
        <w:gridCol w:w="675"/>
        <w:gridCol w:w="2700"/>
        <w:gridCol w:w="991"/>
        <w:gridCol w:w="720"/>
        <w:gridCol w:w="1981"/>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5" w:hRule="atLeast"/>
          <w:tblHeader/>
          <w:jc w:val="center"/>
        </w:trPr>
        <w:tc>
          <w:tcPr>
            <w:tcW w:w="469" w:type="dxa"/>
            <w:noWrap w:val="0"/>
            <w:vAlign w:val="center"/>
          </w:tcPr>
          <w:p>
            <w:pPr>
              <w:widowControl/>
              <w:jc w:val="center"/>
              <w:textAlignment w:val="center"/>
              <w:rPr>
                <w:rFonts w:hint="eastAsia" w:ascii="黑体" w:hAnsi="Times New Roman" w:eastAsia="黑体" w:cs="宋体"/>
                <w:bCs/>
                <w:kern w:val="0"/>
                <w:sz w:val="18"/>
                <w:szCs w:val="18"/>
                <w:lang w:bidi="ar"/>
              </w:rPr>
            </w:pPr>
            <w:r>
              <w:rPr>
                <w:rFonts w:hint="eastAsia" w:ascii="黑体" w:hAnsi="Times New Roman" w:eastAsia="黑体" w:cs="宋体"/>
                <w:bCs/>
                <w:kern w:val="0"/>
                <w:sz w:val="18"/>
                <w:szCs w:val="18"/>
                <w:lang w:bidi="ar"/>
              </w:rPr>
              <w:t>序号</w:t>
            </w:r>
          </w:p>
        </w:tc>
        <w:tc>
          <w:tcPr>
            <w:tcW w:w="876" w:type="dxa"/>
            <w:noWrap w:val="0"/>
            <w:vAlign w:val="center"/>
          </w:tcPr>
          <w:p>
            <w:pPr>
              <w:widowControl/>
              <w:jc w:val="center"/>
              <w:textAlignment w:val="center"/>
              <w:rPr>
                <w:rFonts w:hint="eastAsia" w:ascii="黑体" w:hAnsi="Times New Roman" w:eastAsia="黑体" w:cs="宋体"/>
                <w:bCs/>
                <w:sz w:val="18"/>
                <w:szCs w:val="18"/>
              </w:rPr>
            </w:pPr>
            <w:r>
              <w:rPr>
                <w:rFonts w:hint="eastAsia" w:ascii="黑体" w:hAnsi="Times New Roman" w:eastAsia="黑体" w:cs="宋体"/>
                <w:bCs/>
                <w:kern w:val="0"/>
                <w:sz w:val="18"/>
                <w:szCs w:val="18"/>
                <w:lang w:bidi="ar"/>
              </w:rPr>
              <w:t>主管部门</w:t>
            </w:r>
          </w:p>
        </w:tc>
        <w:tc>
          <w:tcPr>
            <w:tcW w:w="1440" w:type="dxa"/>
            <w:noWrap w:val="0"/>
            <w:vAlign w:val="center"/>
          </w:tcPr>
          <w:p>
            <w:pPr>
              <w:widowControl/>
              <w:jc w:val="center"/>
              <w:textAlignment w:val="center"/>
              <w:rPr>
                <w:rFonts w:hint="eastAsia" w:ascii="黑体" w:hAnsi="Times New Roman" w:eastAsia="黑体" w:cs="宋体"/>
                <w:bCs/>
                <w:sz w:val="18"/>
                <w:szCs w:val="18"/>
              </w:rPr>
            </w:pPr>
            <w:r>
              <w:rPr>
                <w:rFonts w:hint="eastAsia" w:ascii="黑体" w:hAnsi="Times New Roman" w:eastAsia="黑体" w:cs="宋体"/>
                <w:bCs/>
                <w:kern w:val="0"/>
                <w:sz w:val="18"/>
                <w:szCs w:val="18"/>
                <w:lang w:bidi="ar"/>
              </w:rPr>
              <w:t>招聘单位名称</w:t>
            </w:r>
          </w:p>
        </w:tc>
        <w:tc>
          <w:tcPr>
            <w:tcW w:w="900" w:type="dxa"/>
            <w:noWrap w:val="0"/>
            <w:vAlign w:val="center"/>
          </w:tcPr>
          <w:p>
            <w:pPr>
              <w:widowControl/>
              <w:jc w:val="center"/>
              <w:textAlignment w:val="center"/>
              <w:rPr>
                <w:rFonts w:hint="eastAsia" w:ascii="黑体" w:hAnsi="Times New Roman" w:eastAsia="黑体" w:cs="宋体"/>
                <w:bCs/>
                <w:sz w:val="18"/>
                <w:szCs w:val="18"/>
              </w:rPr>
            </w:pPr>
            <w:r>
              <w:rPr>
                <w:rFonts w:hint="eastAsia" w:ascii="黑体" w:hAnsi="Times New Roman" w:eastAsia="黑体" w:cs="宋体"/>
                <w:bCs/>
                <w:kern w:val="0"/>
                <w:sz w:val="18"/>
                <w:szCs w:val="18"/>
                <w:lang w:bidi="ar"/>
              </w:rPr>
              <w:t>招聘岗位</w:t>
            </w:r>
          </w:p>
        </w:tc>
        <w:tc>
          <w:tcPr>
            <w:tcW w:w="900" w:type="dxa"/>
            <w:noWrap w:val="0"/>
            <w:vAlign w:val="center"/>
          </w:tcPr>
          <w:p>
            <w:pPr>
              <w:widowControl/>
              <w:jc w:val="center"/>
              <w:textAlignment w:val="center"/>
              <w:rPr>
                <w:rFonts w:hint="eastAsia" w:ascii="黑体" w:hAnsi="Times New Roman" w:eastAsia="黑体" w:cs="宋体"/>
                <w:bCs/>
                <w:sz w:val="18"/>
                <w:szCs w:val="18"/>
              </w:rPr>
            </w:pPr>
            <w:r>
              <w:rPr>
                <w:rFonts w:hint="eastAsia" w:ascii="黑体" w:hAnsi="Times New Roman" w:eastAsia="黑体" w:cs="宋体"/>
                <w:bCs/>
                <w:kern w:val="0"/>
                <w:sz w:val="18"/>
                <w:szCs w:val="18"/>
                <w:lang w:bidi="ar"/>
              </w:rPr>
              <w:t>岗位编码</w:t>
            </w:r>
          </w:p>
        </w:tc>
        <w:tc>
          <w:tcPr>
            <w:tcW w:w="540" w:type="dxa"/>
            <w:noWrap w:val="0"/>
            <w:vAlign w:val="center"/>
          </w:tcPr>
          <w:p>
            <w:pPr>
              <w:widowControl/>
              <w:jc w:val="center"/>
              <w:textAlignment w:val="center"/>
              <w:rPr>
                <w:rFonts w:hint="eastAsia" w:ascii="黑体" w:hAnsi="Times New Roman" w:eastAsia="黑体" w:cs="宋体"/>
                <w:bCs/>
                <w:sz w:val="18"/>
                <w:szCs w:val="18"/>
              </w:rPr>
            </w:pPr>
            <w:r>
              <w:rPr>
                <w:rFonts w:hint="eastAsia" w:ascii="黑体" w:hAnsi="Times New Roman" w:eastAsia="黑体" w:cs="宋体"/>
                <w:bCs/>
                <w:kern w:val="0"/>
                <w:sz w:val="18"/>
                <w:szCs w:val="18"/>
                <w:lang w:bidi="ar"/>
              </w:rPr>
              <w:t>招聘人数</w:t>
            </w:r>
          </w:p>
        </w:tc>
        <w:tc>
          <w:tcPr>
            <w:tcW w:w="674" w:type="dxa"/>
            <w:noWrap w:val="0"/>
            <w:vAlign w:val="center"/>
          </w:tcPr>
          <w:p>
            <w:pPr>
              <w:widowControl/>
              <w:jc w:val="center"/>
              <w:textAlignment w:val="center"/>
              <w:rPr>
                <w:rFonts w:hint="eastAsia" w:ascii="黑体" w:hAnsi="Times New Roman" w:eastAsia="黑体" w:cs="宋体"/>
                <w:bCs/>
                <w:sz w:val="18"/>
                <w:szCs w:val="18"/>
              </w:rPr>
            </w:pPr>
            <w:r>
              <w:rPr>
                <w:rFonts w:hint="eastAsia" w:ascii="黑体" w:hAnsi="Times New Roman" w:eastAsia="黑体" w:cs="宋体"/>
                <w:bCs/>
                <w:kern w:val="0"/>
                <w:sz w:val="18"/>
                <w:szCs w:val="18"/>
                <w:lang w:bidi="ar"/>
              </w:rPr>
              <w:t>学历</w:t>
            </w:r>
          </w:p>
        </w:tc>
        <w:tc>
          <w:tcPr>
            <w:tcW w:w="675" w:type="dxa"/>
            <w:noWrap w:val="0"/>
            <w:vAlign w:val="center"/>
          </w:tcPr>
          <w:p>
            <w:pPr>
              <w:widowControl/>
              <w:jc w:val="center"/>
              <w:textAlignment w:val="center"/>
              <w:rPr>
                <w:rFonts w:hint="eastAsia" w:ascii="黑体" w:hAnsi="Times New Roman" w:eastAsia="黑体" w:cs="宋体"/>
                <w:bCs/>
                <w:sz w:val="18"/>
                <w:szCs w:val="18"/>
              </w:rPr>
            </w:pPr>
            <w:r>
              <w:rPr>
                <w:rFonts w:hint="eastAsia" w:ascii="黑体" w:hAnsi="Times New Roman" w:eastAsia="黑体" w:cs="宋体"/>
                <w:bCs/>
                <w:kern w:val="0"/>
                <w:sz w:val="18"/>
                <w:szCs w:val="18"/>
                <w:lang w:bidi="ar"/>
              </w:rPr>
              <w:t>学位</w:t>
            </w:r>
          </w:p>
        </w:tc>
        <w:tc>
          <w:tcPr>
            <w:tcW w:w="2700" w:type="dxa"/>
            <w:noWrap w:val="0"/>
            <w:vAlign w:val="center"/>
          </w:tcPr>
          <w:p>
            <w:pPr>
              <w:widowControl/>
              <w:jc w:val="center"/>
              <w:textAlignment w:val="center"/>
              <w:rPr>
                <w:rFonts w:hint="eastAsia" w:ascii="黑体" w:hAnsi="Times New Roman" w:eastAsia="黑体" w:cs="宋体"/>
                <w:bCs/>
                <w:sz w:val="18"/>
                <w:szCs w:val="18"/>
              </w:rPr>
            </w:pPr>
            <w:r>
              <w:rPr>
                <w:rFonts w:hint="eastAsia" w:ascii="黑体" w:hAnsi="Times New Roman" w:eastAsia="黑体" w:cs="宋体"/>
                <w:bCs/>
                <w:kern w:val="0"/>
                <w:sz w:val="18"/>
                <w:szCs w:val="18"/>
                <w:lang w:bidi="ar"/>
              </w:rPr>
              <w:t>专业</w:t>
            </w:r>
          </w:p>
        </w:tc>
        <w:tc>
          <w:tcPr>
            <w:tcW w:w="991" w:type="dxa"/>
            <w:noWrap w:val="0"/>
            <w:vAlign w:val="center"/>
          </w:tcPr>
          <w:p>
            <w:pPr>
              <w:widowControl/>
              <w:jc w:val="center"/>
              <w:textAlignment w:val="center"/>
              <w:rPr>
                <w:rFonts w:hint="eastAsia" w:ascii="黑体" w:hAnsi="Times New Roman" w:eastAsia="黑体" w:cs="宋体"/>
                <w:bCs/>
                <w:kern w:val="0"/>
                <w:sz w:val="18"/>
                <w:szCs w:val="18"/>
                <w:lang w:bidi="ar"/>
              </w:rPr>
            </w:pPr>
            <w:r>
              <w:rPr>
                <w:rFonts w:hint="eastAsia" w:ascii="黑体" w:hAnsi="Times New Roman" w:eastAsia="黑体" w:cs="宋体"/>
                <w:bCs/>
                <w:kern w:val="0"/>
                <w:sz w:val="18"/>
                <w:szCs w:val="18"/>
                <w:lang w:bidi="ar"/>
              </w:rPr>
              <w:t>执（职）</w:t>
            </w:r>
          </w:p>
          <w:p>
            <w:pPr>
              <w:widowControl/>
              <w:jc w:val="center"/>
              <w:textAlignment w:val="center"/>
              <w:rPr>
                <w:rFonts w:hint="eastAsia" w:ascii="黑体" w:hAnsi="Times New Roman" w:eastAsia="黑体" w:cs="宋体"/>
                <w:bCs/>
                <w:sz w:val="18"/>
                <w:szCs w:val="18"/>
              </w:rPr>
            </w:pPr>
            <w:r>
              <w:rPr>
                <w:rFonts w:hint="eastAsia" w:ascii="黑体" w:hAnsi="Times New Roman" w:eastAsia="黑体" w:cs="宋体"/>
                <w:bCs/>
                <w:kern w:val="0"/>
                <w:sz w:val="18"/>
                <w:szCs w:val="18"/>
                <w:lang w:bidi="ar"/>
              </w:rPr>
              <w:t>业资格</w:t>
            </w:r>
          </w:p>
        </w:tc>
        <w:tc>
          <w:tcPr>
            <w:tcW w:w="720" w:type="dxa"/>
            <w:noWrap w:val="0"/>
            <w:vAlign w:val="center"/>
          </w:tcPr>
          <w:p>
            <w:pPr>
              <w:widowControl/>
              <w:jc w:val="center"/>
              <w:textAlignment w:val="center"/>
              <w:rPr>
                <w:rFonts w:hint="eastAsia" w:ascii="黑体" w:hAnsi="Times New Roman" w:eastAsia="黑体" w:cs="宋体"/>
                <w:bCs/>
                <w:sz w:val="18"/>
                <w:szCs w:val="18"/>
              </w:rPr>
            </w:pPr>
            <w:r>
              <w:rPr>
                <w:rFonts w:hint="eastAsia" w:ascii="黑体" w:hAnsi="Times New Roman" w:eastAsia="黑体" w:cs="宋体"/>
                <w:bCs/>
                <w:kern w:val="0"/>
                <w:sz w:val="18"/>
                <w:szCs w:val="18"/>
                <w:lang w:bidi="ar"/>
              </w:rPr>
              <w:t>年龄</w:t>
            </w:r>
          </w:p>
        </w:tc>
        <w:tc>
          <w:tcPr>
            <w:tcW w:w="1981" w:type="dxa"/>
            <w:noWrap w:val="0"/>
            <w:vAlign w:val="center"/>
          </w:tcPr>
          <w:p>
            <w:pPr>
              <w:widowControl/>
              <w:jc w:val="center"/>
              <w:textAlignment w:val="center"/>
              <w:rPr>
                <w:rFonts w:hint="eastAsia" w:ascii="黑体" w:hAnsi="Times New Roman" w:eastAsia="黑体" w:cs="宋体"/>
                <w:bCs/>
                <w:sz w:val="18"/>
                <w:szCs w:val="18"/>
              </w:rPr>
            </w:pPr>
            <w:r>
              <w:rPr>
                <w:rFonts w:hint="eastAsia" w:ascii="黑体" w:hAnsi="Times New Roman" w:eastAsia="黑体" w:cs="宋体"/>
                <w:bCs/>
                <w:kern w:val="0"/>
                <w:sz w:val="18"/>
                <w:szCs w:val="18"/>
                <w:lang w:bidi="ar"/>
              </w:rPr>
              <w:t>其他要求</w:t>
            </w:r>
          </w:p>
        </w:tc>
        <w:tc>
          <w:tcPr>
            <w:tcW w:w="1439" w:type="dxa"/>
            <w:noWrap w:val="0"/>
            <w:vAlign w:val="center"/>
          </w:tcPr>
          <w:p>
            <w:pPr>
              <w:widowControl/>
              <w:jc w:val="center"/>
              <w:textAlignment w:val="center"/>
              <w:rPr>
                <w:rFonts w:hint="eastAsia" w:ascii="黑体" w:hAnsi="Times New Roman" w:eastAsia="黑体" w:cs="宋体"/>
                <w:bCs/>
                <w:sz w:val="18"/>
                <w:szCs w:val="18"/>
              </w:rPr>
            </w:pPr>
            <w:r>
              <w:rPr>
                <w:rFonts w:hint="eastAsia" w:ascii="黑体" w:hAnsi="Times New Roman" w:eastAsia="黑体" w:cs="宋体"/>
                <w:bCs/>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6" w:hRule="atLeast"/>
          <w:jc w:val="center"/>
        </w:trPr>
        <w:tc>
          <w:tcPr>
            <w:tcW w:w="469" w:type="dxa"/>
            <w:noWrap w:val="0"/>
            <w:vAlign w:val="center"/>
          </w:tcPr>
          <w:p>
            <w:pPr>
              <w:widowControl/>
              <w:spacing w:line="220" w:lineRule="exact"/>
              <w:jc w:val="center"/>
              <w:textAlignment w:val="center"/>
              <w:rPr>
                <w:rFonts w:ascii="仿宋_GB2312" w:hAnsi="Times New Roman" w:eastAsia="仿宋_GB2312" w:cs="宋体"/>
                <w:kern w:val="0"/>
                <w:sz w:val="18"/>
                <w:szCs w:val="18"/>
              </w:rPr>
            </w:pPr>
            <w:bookmarkStart w:id="0" w:name="OLE_LINK1" w:colFirst="5" w:colLast="5"/>
            <w:r>
              <w:rPr>
                <w:rFonts w:hint="eastAsia" w:ascii="仿宋_GB2312" w:hAnsi="Times New Roman" w:eastAsia="仿宋_GB2312" w:cs="宋体"/>
                <w:kern w:val="0"/>
                <w:sz w:val="18"/>
                <w:szCs w:val="18"/>
              </w:rPr>
              <w:t>1</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旺苍县人民医院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临床内科</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202201</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本科：临床医学/儿科医学/麻醉学</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研究生：麻醉学/儿科学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执业医师</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30周岁及以下</w:t>
            </w:r>
          </w:p>
        </w:tc>
        <w:tc>
          <w:tcPr>
            <w:tcW w:w="1981"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具有住院医师规范化培训合格证</w:t>
            </w: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5" w:hRule="atLeast"/>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旺苍县人民医院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临床外科</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202202</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本科：临床医学</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研究生：外科学/内科学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执业医师</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30周岁及以下</w:t>
            </w:r>
          </w:p>
        </w:tc>
        <w:tc>
          <w:tcPr>
            <w:tcW w:w="1981"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具有住院医师规范化培训合格证</w:t>
            </w: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6" w:hRule="atLeast"/>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旺苍县人民医院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妇产科</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202203</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 xml:space="preserve">本科：临床医学 </w:t>
            </w:r>
          </w:p>
          <w:p>
            <w:pPr>
              <w:widowControl/>
              <w:spacing w:line="220" w:lineRule="exac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研究生：内科学/妇产科学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主治医师</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及以上资格</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40周岁及以下</w:t>
            </w:r>
          </w:p>
        </w:tc>
        <w:tc>
          <w:tcPr>
            <w:tcW w:w="1981" w:type="dxa"/>
            <w:noWrap w:val="0"/>
            <w:vAlign w:val="center"/>
          </w:tcPr>
          <w:p>
            <w:pPr>
              <w:widowControl/>
              <w:spacing w:line="220" w:lineRule="exact"/>
              <w:jc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4</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旺苍县中医医院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内科</w:t>
            </w:r>
          </w:p>
          <w:p>
            <w:pPr>
              <w:widowControl/>
              <w:spacing w:line="220" w:lineRule="exact"/>
              <w:jc w:val="center"/>
              <w:textAlignment w:val="center"/>
              <w:rPr>
                <w:rFonts w:hint="eastAsia" w:ascii="仿宋_GB2312" w:hAnsi="Times New Roman" w:eastAsia="仿宋_GB2312" w:cs="宋体"/>
                <w:kern w:val="0"/>
                <w:sz w:val="18"/>
                <w:szCs w:val="18"/>
              </w:rPr>
            </w:pP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202204</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本科：临床医学</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研究生：内科学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执业医师</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相应专业</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年全日制本科及以上毕业生执业资格暂不要求（</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年暂不要求执业资格的考生，聘用后分别于</w:t>
            </w:r>
            <w:r>
              <w:rPr>
                <w:rFonts w:ascii="仿宋_GB2312" w:hAnsi="Times New Roman" w:eastAsia="仿宋_GB2312" w:cs="宋体"/>
                <w:kern w:val="0"/>
                <w:sz w:val="18"/>
                <w:szCs w:val="18"/>
              </w:rPr>
              <w:t>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w:t>
            </w:r>
            <w:r>
              <w:rPr>
                <w:rFonts w:hint="eastAsia" w:ascii="仿宋_GB2312" w:hAnsi="Times New Roman" w:eastAsia="仿宋_GB2312" w:cs="宋体"/>
                <w:kern w:val="0"/>
                <w:sz w:val="18"/>
                <w:szCs w:val="18"/>
              </w:rPr>
              <w:t>年内必须取得相应执业资格，否则予以解聘）</w:t>
            </w:r>
          </w:p>
        </w:tc>
        <w:tc>
          <w:tcPr>
            <w:tcW w:w="1439" w:type="dxa"/>
            <w:noWrap w:val="0"/>
            <w:vAlign w:val="center"/>
          </w:tcPr>
          <w:p>
            <w:pPr>
              <w:widowControl/>
              <w:spacing w:line="220" w:lineRule="exact"/>
              <w:jc w:val="left"/>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规培合格人员优先，本单位最低服务年限5年。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5</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旺苍县中医医院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眼耳</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鼻喉</w:t>
            </w:r>
          </w:p>
          <w:p>
            <w:pPr>
              <w:widowControl/>
              <w:spacing w:line="220" w:lineRule="exact"/>
              <w:jc w:val="center"/>
              <w:textAlignment w:val="center"/>
              <w:rPr>
                <w:rFonts w:hint="eastAsia" w:ascii="仿宋_GB2312" w:hAnsi="Times New Roman" w:eastAsia="仿宋_GB2312" w:cs="宋体"/>
                <w:kern w:val="0"/>
                <w:sz w:val="18"/>
                <w:szCs w:val="18"/>
              </w:rPr>
            </w:pP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202205</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本科：临床医学/中西医临床医学</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研究生：耳鼻咽喉科学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执业医师</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相应专业</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年全日制本科及以上毕业生执业资格暂不要求（</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年暂不要求执业资格的考生，聘用后分别于</w:t>
            </w:r>
            <w:r>
              <w:rPr>
                <w:rFonts w:ascii="仿宋_GB2312" w:hAnsi="Times New Roman" w:eastAsia="仿宋_GB2312" w:cs="宋体"/>
                <w:kern w:val="0"/>
                <w:sz w:val="18"/>
                <w:szCs w:val="18"/>
              </w:rPr>
              <w:t>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w:t>
            </w:r>
            <w:r>
              <w:rPr>
                <w:rFonts w:hint="eastAsia" w:ascii="仿宋_GB2312" w:hAnsi="Times New Roman" w:eastAsia="仿宋_GB2312" w:cs="宋体"/>
                <w:kern w:val="0"/>
                <w:sz w:val="18"/>
                <w:szCs w:val="18"/>
              </w:rPr>
              <w:t>年内必须取得相应执业资格，否则予以解聘）</w:t>
            </w:r>
          </w:p>
        </w:tc>
        <w:tc>
          <w:tcPr>
            <w:tcW w:w="1439" w:type="dxa"/>
            <w:noWrap w:val="0"/>
            <w:vAlign w:val="center"/>
          </w:tcPr>
          <w:p>
            <w:pPr>
              <w:widowControl/>
              <w:spacing w:line="220" w:lineRule="exact"/>
              <w:jc w:val="left"/>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规培合格人员优先。取得中级职称的学历可放宽至大专。本单位最低服务年限5年。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6</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旺苍县中医医院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外科</w:t>
            </w:r>
          </w:p>
          <w:p>
            <w:pPr>
              <w:widowControl/>
              <w:spacing w:line="220" w:lineRule="exact"/>
              <w:jc w:val="center"/>
              <w:textAlignment w:val="center"/>
              <w:rPr>
                <w:rFonts w:hint="eastAsia" w:ascii="仿宋_GB2312" w:hAnsi="Times New Roman" w:eastAsia="仿宋_GB2312" w:cs="宋体"/>
                <w:kern w:val="0"/>
                <w:sz w:val="18"/>
                <w:szCs w:val="18"/>
              </w:rPr>
            </w:pP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202206</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 临床医学</w:t>
            </w:r>
          </w:p>
          <w:p>
            <w:pPr>
              <w:widowControl/>
              <w:spacing w:line="220" w:lineRule="exac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研究生：外科学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执业医师</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相应专业</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年全日制本科及以上毕业生执业资格暂不要求（</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年暂不要求执业资格的考生，聘用后分别于</w:t>
            </w:r>
            <w:r>
              <w:rPr>
                <w:rFonts w:ascii="仿宋_GB2312" w:hAnsi="Times New Roman" w:eastAsia="仿宋_GB2312" w:cs="宋体"/>
                <w:kern w:val="0"/>
                <w:sz w:val="18"/>
                <w:szCs w:val="18"/>
              </w:rPr>
              <w:t>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w:t>
            </w:r>
            <w:r>
              <w:rPr>
                <w:rFonts w:hint="eastAsia" w:ascii="仿宋_GB2312" w:hAnsi="Times New Roman" w:eastAsia="仿宋_GB2312" w:cs="宋体"/>
                <w:kern w:val="0"/>
                <w:sz w:val="18"/>
                <w:szCs w:val="18"/>
              </w:rPr>
              <w:t>年年内必须取得相应执业资格，否则予以解聘）</w:t>
            </w: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规培合格人员优先。取得执业医师资格且在二甲医院有3年及以上工作经历的可不受全日制本科学历限制。本单位最低服务年限5年。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7</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旺苍县中医医院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神经</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外科</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202207</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本科：临床医学</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研究生：外科学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执业医师</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0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相应专业</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年全日制本科及以上毕业生执业资格暂不要求（</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年暂不要求执业资格的考生，聘用后分别于</w:t>
            </w:r>
            <w:r>
              <w:rPr>
                <w:rFonts w:ascii="仿宋_GB2312" w:hAnsi="Times New Roman" w:eastAsia="仿宋_GB2312" w:cs="宋体"/>
                <w:kern w:val="0"/>
                <w:sz w:val="18"/>
                <w:szCs w:val="18"/>
              </w:rPr>
              <w:t>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w:t>
            </w:r>
            <w:r>
              <w:rPr>
                <w:rFonts w:hint="eastAsia" w:ascii="仿宋_GB2312" w:hAnsi="Times New Roman" w:eastAsia="仿宋_GB2312" w:cs="宋体"/>
                <w:kern w:val="0"/>
                <w:sz w:val="18"/>
                <w:szCs w:val="18"/>
              </w:rPr>
              <w:t>年年内必须取得相应执业资格，否则予以解聘）</w:t>
            </w:r>
          </w:p>
        </w:tc>
        <w:tc>
          <w:tcPr>
            <w:tcW w:w="1439" w:type="dxa"/>
            <w:noWrap w:val="0"/>
            <w:vAlign w:val="center"/>
          </w:tcPr>
          <w:p>
            <w:pPr>
              <w:widowControl/>
              <w:spacing w:line="21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规培合格人员优先。取得执业医师资格可不受全日制本科学历限制。本单位最低服务年限5年。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8</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旺苍县中医医院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妇产科</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202208</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本科：临床医学/中西医临床医学</w:t>
            </w:r>
          </w:p>
          <w:p>
            <w:pPr>
              <w:widowControl/>
              <w:spacing w:line="220" w:lineRule="exac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研究生：妇产科学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执业医师</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00" w:lineRule="exact"/>
              <w:jc w:val="left"/>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相应专业</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年全日制本科及以上毕业生执业资格暂不要求（</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年暂不要求执业资格的考生，聘用后分别于</w:t>
            </w:r>
            <w:r>
              <w:rPr>
                <w:rFonts w:ascii="仿宋_GB2312" w:hAnsi="Times New Roman" w:eastAsia="仿宋_GB2312" w:cs="宋体"/>
                <w:kern w:val="0"/>
                <w:sz w:val="18"/>
                <w:szCs w:val="18"/>
              </w:rPr>
              <w:t>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w:t>
            </w:r>
            <w:r>
              <w:rPr>
                <w:rFonts w:hint="eastAsia" w:ascii="仿宋_GB2312" w:hAnsi="Times New Roman" w:eastAsia="仿宋_GB2312" w:cs="宋体"/>
                <w:kern w:val="0"/>
                <w:sz w:val="18"/>
                <w:szCs w:val="18"/>
              </w:rPr>
              <w:t>年年内必须取得相应执业资格，否则予以解聘）</w:t>
            </w:r>
          </w:p>
        </w:tc>
        <w:tc>
          <w:tcPr>
            <w:tcW w:w="1439" w:type="dxa"/>
            <w:noWrap w:val="0"/>
            <w:vAlign w:val="center"/>
          </w:tcPr>
          <w:p>
            <w:pPr>
              <w:widowControl/>
              <w:spacing w:line="210" w:lineRule="exact"/>
              <w:jc w:val="left"/>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规培合格人员优先。取得执业医师资格可不受全日制本科学历限制。本单位最低服务年限5年。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9</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旺苍县中医医院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中西</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医内科</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202209</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本科：中西医临床医学</w:t>
            </w:r>
          </w:p>
          <w:p>
            <w:pPr>
              <w:widowControl/>
              <w:spacing w:line="220" w:lineRule="exac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研究生：中西医结合临床/中医内科学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执业医师</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10" w:lineRule="exact"/>
              <w:jc w:val="left"/>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相应专业</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年全日制本科及以上毕业生执业资格暂不要求（2</w:t>
            </w:r>
            <w:r>
              <w:rPr>
                <w:rFonts w:ascii="仿宋_GB2312" w:hAnsi="Times New Roman" w:eastAsia="仿宋_GB2312" w:cs="宋体"/>
                <w:kern w:val="0"/>
                <w:sz w:val="18"/>
                <w:szCs w:val="18"/>
              </w:rPr>
              <w:t>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年暂不要求执业资格的考生，聘用后分别于</w:t>
            </w:r>
            <w:r>
              <w:rPr>
                <w:rFonts w:ascii="仿宋_GB2312" w:hAnsi="Times New Roman" w:eastAsia="仿宋_GB2312" w:cs="宋体"/>
                <w:kern w:val="0"/>
                <w:sz w:val="18"/>
                <w:szCs w:val="18"/>
              </w:rPr>
              <w:t>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w:t>
            </w:r>
            <w:r>
              <w:rPr>
                <w:rFonts w:hint="eastAsia" w:ascii="仿宋_GB2312" w:hAnsi="Times New Roman" w:eastAsia="仿宋_GB2312" w:cs="宋体"/>
                <w:kern w:val="0"/>
                <w:sz w:val="18"/>
                <w:szCs w:val="18"/>
              </w:rPr>
              <w:t>年年内必须取得相应执业资格，否则予以解聘）</w:t>
            </w:r>
          </w:p>
        </w:tc>
        <w:tc>
          <w:tcPr>
            <w:tcW w:w="1439" w:type="dxa"/>
            <w:noWrap w:val="0"/>
            <w:vAlign w:val="center"/>
          </w:tcPr>
          <w:p>
            <w:pPr>
              <w:widowControl/>
              <w:spacing w:line="210" w:lineRule="exact"/>
              <w:jc w:val="left"/>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规培合格人员优先。本单位最低服务年限5年。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10</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旺苍县中医医院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中医</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202210</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本科：中医学</w:t>
            </w:r>
          </w:p>
          <w:p>
            <w:pPr>
              <w:widowControl/>
              <w:spacing w:line="220" w:lineRule="exac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研究生：中医内科学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执业医师</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10" w:lineRule="exact"/>
              <w:jc w:val="left"/>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相应专业</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年全日制本科及以上毕业生执业资格暂不要求（</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年暂不要求执业资格的考生，聘用后分别于</w:t>
            </w:r>
            <w:r>
              <w:rPr>
                <w:rFonts w:ascii="仿宋_GB2312" w:hAnsi="Times New Roman" w:eastAsia="仿宋_GB2312" w:cs="宋体"/>
                <w:kern w:val="0"/>
                <w:sz w:val="18"/>
                <w:szCs w:val="18"/>
              </w:rPr>
              <w:t>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w:t>
            </w:r>
            <w:r>
              <w:rPr>
                <w:rFonts w:hint="eastAsia" w:ascii="仿宋_GB2312" w:hAnsi="Times New Roman" w:eastAsia="仿宋_GB2312" w:cs="宋体"/>
                <w:kern w:val="0"/>
                <w:sz w:val="18"/>
                <w:szCs w:val="18"/>
              </w:rPr>
              <w:t>年年内必须取得相应执业资格，否则予以解聘）</w:t>
            </w:r>
          </w:p>
        </w:tc>
        <w:tc>
          <w:tcPr>
            <w:tcW w:w="1439" w:type="dxa"/>
            <w:noWrap w:val="0"/>
            <w:vAlign w:val="center"/>
          </w:tcPr>
          <w:p>
            <w:pPr>
              <w:widowControl/>
              <w:spacing w:line="210" w:lineRule="exact"/>
              <w:jc w:val="left"/>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规培合格人员优先。本单位最低服务年限5年。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11</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旺苍县中医医院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超声</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影像</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诊断</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202211</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本科：临床医学/医学影像学</w:t>
            </w:r>
          </w:p>
          <w:p>
            <w:pPr>
              <w:widowControl/>
              <w:spacing w:line="220" w:lineRule="exac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研究生：内科学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执业医师</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40周岁及以下</w:t>
            </w:r>
          </w:p>
        </w:tc>
        <w:tc>
          <w:tcPr>
            <w:tcW w:w="1981" w:type="dxa"/>
            <w:noWrap w:val="0"/>
            <w:vAlign w:val="center"/>
          </w:tcPr>
          <w:p>
            <w:pPr>
              <w:widowControl/>
              <w:spacing w:line="21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相应专业</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年全日制本科及以上毕业生执业资格暂不要求（</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年暂不要求执业资格的考生，聘用后分别于</w:t>
            </w:r>
            <w:r>
              <w:rPr>
                <w:rFonts w:ascii="仿宋_GB2312" w:hAnsi="Times New Roman" w:eastAsia="仿宋_GB2312" w:cs="宋体"/>
                <w:kern w:val="0"/>
                <w:sz w:val="18"/>
                <w:szCs w:val="18"/>
              </w:rPr>
              <w:t>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w:t>
            </w:r>
            <w:r>
              <w:rPr>
                <w:rFonts w:hint="eastAsia" w:ascii="仿宋_GB2312" w:hAnsi="Times New Roman" w:eastAsia="仿宋_GB2312" w:cs="宋体"/>
                <w:kern w:val="0"/>
                <w:sz w:val="18"/>
                <w:szCs w:val="18"/>
              </w:rPr>
              <w:t>年年内必须取得相应执业资格，否则予以解聘）</w:t>
            </w:r>
          </w:p>
        </w:tc>
        <w:tc>
          <w:tcPr>
            <w:tcW w:w="1439" w:type="dxa"/>
            <w:noWrap w:val="0"/>
            <w:vAlign w:val="center"/>
          </w:tcPr>
          <w:p>
            <w:pPr>
              <w:widowControl/>
              <w:spacing w:line="210" w:lineRule="exact"/>
              <w:jc w:val="left"/>
              <w:textAlignment w:val="center"/>
              <w:rPr>
                <w:rFonts w:hint="eastAsia" w:ascii="仿宋_GB2312" w:hAnsi="Times New Roman" w:eastAsia="仿宋_GB2312" w:cs="宋体"/>
                <w:spacing w:val="-4"/>
                <w:kern w:val="0"/>
                <w:sz w:val="18"/>
                <w:szCs w:val="18"/>
              </w:rPr>
            </w:pPr>
            <w:r>
              <w:rPr>
                <w:rFonts w:hint="eastAsia" w:ascii="仿宋_GB2312" w:hAnsi="Times New Roman" w:eastAsia="仿宋_GB2312" w:cs="宋体"/>
                <w:spacing w:val="-4"/>
                <w:kern w:val="0"/>
                <w:sz w:val="18"/>
                <w:szCs w:val="18"/>
              </w:rPr>
              <w:t>规培合格人员优先。取得执业医师资格，可不受全日制本科学历限制。具有影像诊断中级职称，学历可放宽至大专。本单位最低服务年限5年。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12</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旺苍县中医医院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病案信息技术</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202212</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本科：病案信息技术/</w:t>
            </w:r>
            <w:r>
              <w:rPr>
                <w:rFonts w:ascii="仿宋_GB2312" w:hAnsi="Times New Roman" w:eastAsia="仿宋_GB2312" w:cs="宋体"/>
                <w:kern w:val="0"/>
                <w:sz w:val="18"/>
                <w:szCs w:val="18"/>
              </w:rPr>
              <w:t>信息管理与信息系统</w:t>
            </w:r>
          </w:p>
          <w:p>
            <w:pPr>
              <w:widowControl/>
              <w:spacing w:line="220" w:lineRule="exac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研究生：管理科学与工程</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30周岁及以下</w:t>
            </w:r>
          </w:p>
        </w:tc>
        <w:tc>
          <w:tcPr>
            <w:tcW w:w="1981"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招聘对象仅限旺苍县户籍（或者生源）人员。</w:t>
            </w: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取得病案信息技术初级职称且在二甲医院有1年及以上工作经历的可不受全日制本科学历限制。本单位最低服务年限5年。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13</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旺苍县疾病预防控制中心</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公共卫生与预防医学</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202213</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w:t>
            </w:r>
          </w:p>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3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本科：预防医学/营养与食品卫生学</w:t>
            </w:r>
          </w:p>
          <w:p>
            <w:pPr>
              <w:widowControl/>
              <w:spacing w:line="23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研究生：公共卫生</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相应专业</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执业医师</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30" w:lineRule="exact"/>
              <w:jc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14</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健康教育所</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202214</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spacing w:line="220" w:lineRule="exact"/>
              <w:jc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学士</w:t>
            </w:r>
          </w:p>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2700" w:type="dxa"/>
            <w:noWrap w:val="0"/>
            <w:vAlign w:val="center"/>
          </w:tcPr>
          <w:p>
            <w:pPr>
              <w:widowControl/>
              <w:spacing w:line="220" w:lineRule="exact"/>
              <w:jc w:val="left"/>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本科：信息安全工程</w:t>
            </w:r>
            <w:r>
              <w:rPr>
                <w:rFonts w:ascii="仿宋_GB2312" w:hAnsi="Times New Roman" w:eastAsia="仿宋_GB2312" w:cs="宋体"/>
                <w:kern w:val="0"/>
                <w:sz w:val="18"/>
                <w:szCs w:val="18"/>
              </w:rPr>
              <w:t>/</w:t>
            </w:r>
            <w:r>
              <w:rPr>
                <w:rFonts w:hint="eastAsia" w:ascii="仿宋_GB2312" w:hAnsi="Times New Roman" w:eastAsia="仿宋_GB2312" w:cs="宋体"/>
                <w:kern w:val="0"/>
                <w:sz w:val="18"/>
                <w:szCs w:val="18"/>
              </w:rPr>
              <w:t>信息管理与信息系统</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研究生：计算机与信息管理</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ascii="仿宋_GB2312" w:hAnsi="Times New Roman" w:eastAsia="仿宋_GB2312" w:cs="宋体"/>
                <w:kern w:val="0"/>
                <w:sz w:val="18"/>
                <w:szCs w:val="18"/>
              </w:rPr>
              <w:t>30</w:t>
            </w:r>
            <w:r>
              <w:rPr>
                <w:rFonts w:hint="eastAsia" w:ascii="仿宋_GB2312" w:hAnsi="Times New Roman" w:eastAsia="仿宋_GB2312" w:cs="宋体"/>
                <w:kern w:val="0"/>
                <w:sz w:val="18"/>
                <w:szCs w:val="18"/>
              </w:rPr>
              <w:t>周岁及以下</w:t>
            </w:r>
          </w:p>
        </w:tc>
        <w:tc>
          <w:tcPr>
            <w:tcW w:w="1981" w:type="dxa"/>
            <w:noWrap w:val="0"/>
            <w:vAlign w:val="center"/>
          </w:tcPr>
          <w:p>
            <w:pPr>
              <w:widowControl/>
              <w:spacing w:line="220" w:lineRule="exact"/>
              <w:jc w:val="left"/>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招聘对象仅限旺苍县户籍（或者生源）人员</w:t>
            </w: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w:t>
            </w:r>
            <w:r>
              <w:rPr>
                <w:rFonts w:ascii="仿宋_GB2312" w:hAnsi="Times New Roman" w:eastAsia="仿宋_GB2312" w:cs="宋体"/>
                <w:kern w:val="0"/>
                <w:sz w:val="18"/>
                <w:szCs w:val="18"/>
              </w:rPr>
              <w:t>5</w:t>
            </w:r>
            <w:r>
              <w:rPr>
                <w:rFonts w:hint="eastAsia" w:ascii="仿宋_GB2312" w:hAnsi="Times New Roman" w:eastAsia="仿宋_GB2312" w:cs="宋体"/>
                <w:kern w:val="0"/>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15</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旺苍县乡镇卫生院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医疗1</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202215</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7</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不限</w:t>
            </w:r>
          </w:p>
        </w:tc>
        <w:tc>
          <w:tcPr>
            <w:tcW w:w="675" w:type="dxa"/>
            <w:noWrap w:val="0"/>
            <w:vAlign w:val="center"/>
          </w:tcPr>
          <w:p>
            <w:pPr>
              <w:spacing w:line="220" w:lineRule="exact"/>
              <w:jc w:val="center"/>
              <w:rPr>
                <w:rFonts w:hint="eastAsia" w:ascii="仿宋_GB2312" w:hAnsi="Times New Roman" w:eastAsia="仿宋_GB2312" w:cs="宋体"/>
                <w:kern w:val="0"/>
                <w:sz w:val="18"/>
                <w:szCs w:val="18"/>
              </w:rPr>
            </w:pPr>
          </w:p>
        </w:tc>
        <w:tc>
          <w:tcPr>
            <w:tcW w:w="2700" w:type="dxa"/>
            <w:noWrap w:val="0"/>
            <w:vAlign w:val="center"/>
          </w:tcPr>
          <w:p>
            <w:pPr>
              <w:spacing w:line="23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不限</w:t>
            </w:r>
          </w:p>
        </w:tc>
        <w:tc>
          <w:tcPr>
            <w:tcW w:w="991" w:type="dxa"/>
            <w:noWrap w:val="0"/>
            <w:vAlign w:val="center"/>
          </w:tcPr>
          <w:p>
            <w:pPr>
              <w:widowControl/>
              <w:spacing w:line="22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相应岗位执业助理医师</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及以上资格</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ascii="仿宋_GB2312" w:hAnsi="Times New Roman" w:eastAsia="仿宋_GB2312" w:cs="宋体"/>
                <w:kern w:val="0"/>
                <w:sz w:val="18"/>
                <w:szCs w:val="18"/>
              </w:rPr>
              <w:t>45</w:t>
            </w:r>
            <w:r>
              <w:rPr>
                <w:rFonts w:hint="eastAsia" w:ascii="仿宋_GB2312" w:hAnsi="Times New Roman" w:eastAsia="仿宋_GB2312" w:cs="宋体"/>
                <w:kern w:val="0"/>
                <w:sz w:val="18"/>
                <w:szCs w:val="18"/>
              </w:rPr>
              <w:t>周岁及以下</w:t>
            </w:r>
          </w:p>
        </w:tc>
        <w:tc>
          <w:tcPr>
            <w:tcW w:w="1981" w:type="dxa"/>
            <w:noWrap w:val="0"/>
            <w:vAlign w:val="center"/>
          </w:tcPr>
          <w:p>
            <w:pPr>
              <w:widowControl/>
              <w:spacing w:line="230" w:lineRule="exact"/>
              <w:jc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left"/>
              <w:textAlignment w:val="center"/>
              <w:rPr>
                <w:rFonts w:hint="eastAsia" w:ascii="仿宋_GB2312" w:hAnsi="Times New Roman" w:eastAsia="仿宋_GB2312" w:cs="宋体"/>
                <w:spacing w:val="-12"/>
                <w:kern w:val="0"/>
                <w:sz w:val="18"/>
                <w:szCs w:val="18"/>
              </w:rPr>
            </w:pPr>
            <w:r>
              <w:rPr>
                <w:rFonts w:hint="eastAsia" w:ascii="仿宋_GB2312" w:hAnsi="Times New Roman" w:eastAsia="仿宋_GB2312" w:cs="宋体"/>
                <w:spacing w:val="-12"/>
                <w:kern w:val="0"/>
                <w:sz w:val="18"/>
                <w:szCs w:val="18"/>
              </w:rPr>
              <w:t>五权、木门、静乐寺、大两、龙凤卫生院各</w:t>
            </w:r>
            <w:r>
              <w:rPr>
                <w:rFonts w:ascii="仿宋_GB2312" w:hAnsi="Times New Roman" w:eastAsia="仿宋_GB2312" w:cs="宋体"/>
                <w:spacing w:val="-12"/>
                <w:kern w:val="0"/>
                <w:sz w:val="18"/>
                <w:szCs w:val="18"/>
              </w:rPr>
              <w:t>1</w:t>
            </w:r>
            <w:r>
              <w:rPr>
                <w:rFonts w:hint="eastAsia" w:ascii="仿宋_GB2312" w:hAnsi="Times New Roman" w:eastAsia="仿宋_GB2312" w:cs="宋体"/>
                <w:spacing w:val="-12"/>
                <w:kern w:val="0"/>
                <w:sz w:val="18"/>
                <w:szCs w:val="18"/>
              </w:rPr>
              <w:t>名，天星卫生院</w:t>
            </w:r>
            <w:r>
              <w:rPr>
                <w:rFonts w:ascii="仿宋_GB2312" w:hAnsi="Times New Roman" w:eastAsia="仿宋_GB2312" w:cs="宋体"/>
                <w:spacing w:val="-12"/>
                <w:kern w:val="0"/>
                <w:sz w:val="18"/>
                <w:szCs w:val="18"/>
              </w:rPr>
              <w:t>2</w:t>
            </w:r>
            <w:r>
              <w:rPr>
                <w:rFonts w:hint="eastAsia" w:ascii="仿宋_GB2312" w:hAnsi="Times New Roman" w:eastAsia="仿宋_GB2312" w:cs="宋体"/>
                <w:spacing w:val="-12"/>
                <w:kern w:val="0"/>
                <w:sz w:val="18"/>
                <w:szCs w:val="18"/>
              </w:rPr>
              <w:t>名。本单位最低服务年限</w:t>
            </w:r>
            <w:r>
              <w:rPr>
                <w:rFonts w:ascii="仿宋_GB2312" w:hAnsi="Times New Roman" w:eastAsia="仿宋_GB2312" w:cs="宋体"/>
                <w:spacing w:val="-12"/>
                <w:kern w:val="0"/>
                <w:sz w:val="18"/>
                <w:szCs w:val="18"/>
              </w:rPr>
              <w:t>5</w:t>
            </w:r>
            <w:r>
              <w:rPr>
                <w:rFonts w:hint="eastAsia" w:ascii="仿宋_GB2312" w:hAnsi="Times New Roman" w:eastAsia="仿宋_GB2312" w:cs="宋体"/>
                <w:spacing w:val="-12"/>
                <w:kern w:val="0"/>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16</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旺苍县乡镇卫生院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医疗2</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202216</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8</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不限</w:t>
            </w:r>
          </w:p>
        </w:tc>
        <w:tc>
          <w:tcPr>
            <w:tcW w:w="675" w:type="dxa"/>
            <w:noWrap w:val="0"/>
            <w:vAlign w:val="center"/>
          </w:tcPr>
          <w:p>
            <w:pPr>
              <w:spacing w:line="220" w:lineRule="exact"/>
              <w:jc w:val="center"/>
              <w:rPr>
                <w:rFonts w:hint="eastAsia" w:ascii="仿宋_GB2312" w:hAnsi="Times New Roman" w:eastAsia="仿宋_GB2312" w:cs="宋体"/>
                <w:kern w:val="0"/>
                <w:sz w:val="18"/>
                <w:szCs w:val="18"/>
              </w:rPr>
            </w:pPr>
          </w:p>
        </w:tc>
        <w:tc>
          <w:tcPr>
            <w:tcW w:w="2700" w:type="dxa"/>
            <w:noWrap w:val="0"/>
            <w:vAlign w:val="center"/>
          </w:tcPr>
          <w:p>
            <w:pPr>
              <w:spacing w:line="23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不限</w:t>
            </w:r>
          </w:p>
        </w:tc>
        <w:tc>
          <w:tcPr>
            <w:tcW w:w="991" w:type="dxa"/>
            <w:noWrap w:val="0"/>
            <w:vAlign w:val="center"/>
          </w:tcPr>
          <w:p>
            <w:pPr>
              <w:widowControl/>
              <w:spacing w:line="22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相应岗位执业助理医师</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及以上资格</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ascii="仿宋_GB2312" w:hAnsi="Times New Roman" w:eastAsia="仿宋_GB2312" w:cs="宋体"/>
                <w:kern w:val="0"/>
                <w:sz w:val="18"/>
                <w:szCs w:val="18"/>
              </w:rPr>
              <w:t>45</w:t>
            </w:r>
            <w:r>
              <w:rPr>
                <w:rFonts w:hint="eastAsia" w:ascii="仿宋_GB2312" w:hAnsi="Times New Roman" w:eastAsia="仿宋_GB2312" w:cs="宋体"/>
                <w:kern w:val="0"/>
                <w:sz w:val="18"/>
                <w:szCs w:val="18"/>
              </w:rPr>
              <w:t>周岁及以下</w:t>
            </w:r>
          </w:p>
        </w:tc>
        <w:tc>
          <w:tcPr>
            <w:tcW w:w="1981" w:type="dxa"/>
            <w:noWrap w:val="0"/>
            <w:vAlign w:val="center"/>
          </w:tcPr>
          <w:p>
            <w:pPr>
              <w:widowControl/>
              <w:spacing w:line="230" w:lineRule="exact"/>
              <w:jc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三江、英萃、黄洋、大德卫生院各</w:t>
            </w:r>
            <w:r>
              <w:rPr>
                <w:rFonts w:ascii="仿宋_GB2312" w:hAnsi="Times New Roman" w:eastAsia="仿宋_GB2312" w:cs="宋体"/>
                <w:kern w:val="0"/>
                <w:sz w:val="18"/>
                <w:szCs w:val="18"/>
              </w:rPr>
              <w:t>2</w:t>
            </w:r>
            <w:r>
              <w:rPr>
                <w:rFonts w:hint="eastAsia" w:ascii="仿宋_GB2312" w:hAnsi="Times New Roman" w:eastAsia="仿宋_GB2312" w:cs="宋体"/>
                <w:kern w:val="0"/>
                <w:sz w:val="18"/>
                <w:szCs w:val="18"/>
              </w:rPr>
              <w:t>名。本单位最低服务年限</w:t>
            </w:r>
            <w:r>
              <w:rPr>
                <w:rFonts w:ascii="仿宋_GB2312" w:hAnsi="Times New Roman" w:eastAsia="仿宋_GB2312" w:cs="宋体"/>
                <w:kern w:val="0"/>
                <w:sz w:val="18"/>
                <w:szCs w:val="18"/>
              </w:rPr>
              <w:t>5</w:t>
            </w:r>
            <w:r>
              <w:rPr>
                <w:rFonts w:hint="eastAsia" w:ascii="仿宋_GB2312" w:hAnsi="Times New Roman" w:eastAsia="仿宋_GB2312" w:cs="宋体"/>
                <w:kern w:val="0"/>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17</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旺苍县乡镇</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外科</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202217</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不限</w:t>
            </w:r>
          </w:p>
        </w:tc>
        <w:tc>
          <w:tcPr>
            <w:tcW w:w="675" w:type="dxa"/>
            <w:noWrap w:val="0"/>
            <w:vAlign w:val="center"/>
          </w:tcPr>
          <w:p>
            <w:pPr>
              <w:spacing w:line="220" w:lineRule="exact"/>
              <w:jc w:val="center"/>
              <w:rPr>
                <w:rFonts w:hint="eastAsia" w:ascii="仿宋_GB2312" w:hAnsi="Times New Roman" w:eastAsia="仿宋_GB2312" w:cs="宋体"/>
                <w:kern w:val="0"/>
                <w:sz w:val="18"/>
                <w:szCs w:val="18"/>
              </w:rPr>
            </w:pPr>
          </w:p>
        </w:tc>
        <w:tc>
          <w:tcPr>
            <w:tcW w:w="2700" w:type="dxa"/>
            <w:noWrap w:val="0"/>
            <w:vAlign w:val="center"/>
          </w:tcPr>
          <w:p>
            <w:pPr>
              <w:spacing w:line="23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不限</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相应岗位执业助理医师</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及以上资格</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45周岁及以下</w:t>
            </w:r>
          </w:p>
        </w:tc>
        <w:tc>
          <w:tcPr>
            <w:tcW w:w="1981" w:type="dxa"/>
            <w:noWrap w:val="0"/>
            <w:vAlign w:val="center"/>
          </w:tcPr>
          <w:p>
            <w:pPr>
              <w:widowControl/>
              <w:spacing w:line="230" w:lineRule="exact"/>
              <w:jc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白水、黄洋卫生院各1名。本单位最低服务年限5年。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18</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旺苍县乡镇</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中西医</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结合</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202218</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5</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不限</w:t>
            </w:r>
          </w:p>
        </w:tc>
        <w:tc>
          <w:tcPr>
            <w:tcW w:w="675" w:type="dxa"/>
            <w:noWrap w:val="0"/>
            <w:vAlign w:val="center"/>
          </w:tcPr>
          <w:p>
            <w:pPr>
              <w:spacing w:line="220" w:lineRule="exact"/>
              <w:jc w:val="center"/>
              <w:rPr>
                <w:rFonts w:hint="eastAsia" w:ascii="仿宋_GB2312" w:hAnsi="Times New Roman" w:eastAsia="仿宋_GB2312" w:cs="宋体"/>
                <w:kern w:val="0"/>
                <w:sz w:val="18"/>
                <w:szCs w:val="18"/>
              </w:rPr>
            </w:pPr>
          </w:p>
        </w:tc>
        <w:tc>
          <w:tcPr>
            <w:tcW w:w="2700" w:type="dxa"/>
            <w:noWrap w:val="0"/>
            <w:vAlign w:val="center"/>
          </w:tcPr>
          <w:p>
            <w:pPr>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不限</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相应岗位执业助理医师</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及以上资格</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45周岁及以下</w:t>
            </w:r>
          </w:p>
        </w:tc>
        <w:tc>
          <w:tcPr>
            <w:tcW w:w="1981" w:type="dxa"/>
            <w:noWrap w:val="0"/>
            <w:vAlign w:val="center"/>
          </w:tcPr>
          <w:p>
            <w:pPr>
              <w:widowControl/>
              <w:spacing w:line="260" w:lineRule="exact"/>
              <w:jc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spacing w:val="-12"/>
                <w:kern w:val="0"/>
                <w:sz w:val="18"/>
                <w:szCs w:val="18"/>
              </w:rPr>
              <w:t>静乐寺、檬子、盐河、水磨、大德分院各1名，本单位最低服务年限5年。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19</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五权镇中心</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中西医</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结合</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202219</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w:t>
            </w:r>
          </w:p>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675" w:type="dxa"/>
            <w:noWrap w:val="0"/>
            <w:vAlign w:val="center"/>
          </w:tcPr>
          <w:p>
            <w:pPr>
              <w:spacing w:line="220" w:lineRule="exact"/>
              <w:jc w:val="center"/>
              <w:rPr>
                <w:rFonts w:hint="eastAsia" w:ascii="仿宋_GB2312" w:hAnsi="Times New Roman" w:eastAsia="仿宋_GB2312" w:cs="宋体"/>
                <w:kern w:val="0"/>
                <w:sz w:val="18"/>
                <w:szCs w:val="18"/>
              </w:rPr>
            </w:pPr>
          </w:p>
        </w:tc>
        <w:tc>
          <w:tcPr>
            <w:tcW w:w="2700" w:type="dxa"/>
            <w:noWrap w:val="0"/>
            <w:vAlign w:val="center"/>
          </w:tcPr>
          <w:p>
            <w:pP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大专：中西医结合</w:t>
            </w:r>
          </w:p>
          <w:p>
            <w:pP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本科：中西医结合</w:t>
            </w:r>
          </w:p>
          <w:p>
            <w:pP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研究生：中西医结合临床</w:t>
            </w:r>
          </w:p>
          <w:p>
            <w:pPr>
              <w:jc w:val="center"/>
              <w:rPr>
                <w:rFonts w:hint="eastAsia" w:ascii="仿宋_GB2312" w:hAnsi="Times New Roman" w:eastAsia="仿宋_GB2312" w:cs="宋体"/>
                <w:kern w:val="0"/>
                <w:sz w:val="18"/>
                <w:szCs w:val="18"/>
              </w:rPr>
            </w:pP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执业助理医师及以上资格</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40周岁及以下</w:t>
            </w:r>
          </w:p>
        </w:tc>
        <w:tc>
          <w:tcPr>
            <w:tcW w:w="1981" w:type="dxa"/>
            <w:noWrap w:val="0"/>
            <w:vAlign w:val="top"/>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我县县直医疗单位派驻乡镇卫生院全科医师特设岗位服务期满考核合格且至</w:t>
            </w:r>
            <w:r>
              <w:rPr>
                <w:rFonts w:hint="eastAsia" w:ascii="仿宋_GB2312" w:hAnsi="Times New Roman" w:eastAsia="仿宋_GB2312" w:cs="宋体"/>
                <w:spacing w:val="-12"/>
                <w:kern w:val="0"/>
                <w:sz w:val="18"/>
                <w:szCs w:val="18"/>
              </w:rPr>
              <w:t>今仍在岗位的人员。</w:t>
            </w:r>
          </w:p>
        </w:tc>
        <w:tc>
          <w:tcPr>
            <w:tcW w:w="1439" w:type="dxa"/>
            <w:noWrap w:val="0"/>
            <w:vAlign w:val="center"/>
          </w:tcPr>
          <w:p>
            <w:pPr>
              <w:widowControl/>
              <w:spacing w:line="260" w:lineRule="exact"/>
              <w:jc w:val="left"/>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五权镇中心卫生院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中医</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202220</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不限</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3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不限</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相应岗位执业助理医师</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及以上资格</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45周岁及以下</w:t>
            </w:r>
          </w:p>
        </w:tc>
        <w:tc>
          <w:tcPr>
            <w:tcW w:w="1981" w:type="dxa"/>
            <w:noWrap w:val="0"/>
            <w:vAlign w:val="center"/>
          </w:tcPr>
          <w:p>
            <w:pPr>
              <w:widowControl/>
              <w:spacing w:line="260" w:lineRule="exact"/>
              <w:jc w:val="center"/>
              <w:rPr>
                <w:rFonts w:hint="eastAsia" w:ascii="仿宋_GB2312" w:hAnsi="Times New Roman" w:eastAsia="仿宋_GB2312" w:cs="宋体"/>
                <w:kern w:val="0"/>
                <w:sz w:val="18"/>
                <w:szCs w:val="18"/>
              </w:rPr>
            </w:pPr>
          </w:p>
          <w:p>
            <w:pPr>
              <w:widowControl/>
              <w:spacing w:line="260" w:lineRule="exact"/>
              <w:jc w:val="center"/>
              <w:rPr>
                <w:rFonts w:hint="eastAsia" w:ascii="仿宋_GB2312" w:hAnsi="Times New Roman" w:eastAsia="仿宋_GB2312" w:cs="宋体"/>
                <w:kern w:val="0"/>
                <w:sz w:val="18"/>
                <w:szCs w:val="18"/>
              </w:rPr>
            </w:pPr>
          </w:p>
        </w:tc>
        <w:tc>
          <w:tcPr>
            <w:tcW w:w="1439" w:type="dxa"/>
            <w:noWrap w:val="0"/>
            <w:vAlign w:val="center"/>
          </w:tcPr>
          <w:p>
            <w:pPr>
              <w:widowControl/>
              <w:spacing w:line="260" w:lineRule="exact"/>
              <w:jc w:val="left"/>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21</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东河镇中心</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中药剂</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202221</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w:t>
            </w:r>
          </w:p>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3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大专：中药</w:t>
            </w:r>
          </w:p>
          <w:p>
            <w:pPr>
              <w:widowControl/>
              <w:spacing w:line="23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本科：中药学</w:t>
            </w:r>
          </w:p>
          <w:p>
            <w:pPr>
              <w:widowControl/>
              <w:spacing w:line="23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研究生：中药学</w:t>
            </w:r>
          </w:p>
        </w:tc>
        <w:tc>
          <w:tcPr>
            <w:tcW w:w="991" w:type="dxa"/>
            <w:noWrap w:val="0"/>
            <w:vAlign w:val="center"/>
          </w:tcPr>
          <w:p>
            <w:pPr>
              <w:widowControl/>
              <w:jc w:val="center"/>
              <w:textAlignment w:val="center"/>
              <w:rPr>
                <w:rFonts w:hint="eastAsia" w:ascii="仿宋_GB2312" w:hAnsi="Times New Roman" w:eastAsia="仿宋_GB2312" w:cs="宋体"/>
                <w:spacing w:val="-24"/>
                <w:kern w:val="0"/>
                <w:sz w:val="18"/>
                <w:szCs w:val="18"/>
              </w:rPr>
            </w:pPr>
            <w:r>
              <w:rPr>
                <w:rFonts w:hint="eastAsia" w:ascii="仿宋_GB2312" w:hAnsi="Times New Roman" w:eastAsia="仿宋_GB2312" w:cs="宋体"/>
                <w:spacing w:val="-24"/>
                <w:kern w:val="0"/>
                <w:sz w:val="18"/>
                <w:szCs w:val="18"/>
              </w:rPr>
              <w:t>须具有相应专业初级士及以上专业技术资格。</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30周岁及以下</w:t>
            </w:r>
          </w:p>
        </w:tc>
        <w:tc>
          <w:tcPr>
            <w:tcW w:w="1981"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22</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旺苍县乡镇卫生院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针灸推拿</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202222</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大专：针灸推拿/中医学/中医</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本科：针灸推拿学/推拿学/</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中医学/中西医结合</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w:t>
            </w:r>
            <w:r>
              <w:rPr>
                <w:rFonts w:hint="eastAsia" w:ascii="仿宋_GB2312" w:hAnsi="Times New Roman" w:eastAsia="仿宋_GB2312" w:cs="宋体"/>
                <w:spacing w:val="-10"/>
                <w:kern w:val="0"/>
                <w:sz w:val="18"/>
                <w:szCs w:val="18"/>
              </w:rPr>
              <w:t>究生：针灸推拿学/中西医结合临床</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相应专业执业助理医师</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及以上资格</w:t>
            </w:r>
          </w:p>
        </w:tc>
        <w:tc>
          <w:tcPr>
            <w:tcW w:w="720" w:type="dxa"/>
            <w:noWrap w:val="0"/>
            <w:vAlign w:val="center"/>
          </w:tcPr>
          <w:p>
            <w:pPr>
              <w:widowControl/>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30周岁及以下</w:t>
            </w:r>
          </w:p>
        </w:tc>
        <w:tc>
          <w:tcPr>
            <w:tcW w:w="1981" w:type="dxa"/>
            <w:noWrap w:val="0"/>
            <w:vAlign w:val="center"/>
          </w:tcPr>
          <w:p>
            <w:pPr>
              <w:widowControl/>
              <w:spacing w:line="260" w:lineRule="exact"/>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天星、大德卫生院各1名，本单位最低服务年限5年。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23</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旺苍县乡镇卫生院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药学</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202223</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５</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大专：药学</w:t>
            </w:r>
          </w:p>
          <w:p>
            <w:pPr>
              <w:widowControl/>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本科：药学/临床药学</w:t>
            </w:r>
          </w:p>
          <w:p>
            <w:pPr>
              <w:widowControl/>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研究生：药剂学</w:t>
            </w:r>
          </w:p>
        </w:tc>
        <w:tc>
          <w:tcPr>
            <w:tcW w:w="991" w:type="dxa"/>
            <w:noWrap w:val="0"/>
            <w:vAlign w:val="center"/>
          </w:tcPr>
          <w:p>
            <w:pPr>
              <w:widowControl/>
              <w:spacing w:line="220" w:lineRule="exact"/>
              <w:jc w:val="left"/>
              <w:textAlignment w:val="center"/>
              <w:rPr>
                <w:rFonts w:hint="eastAsia" w:ascii="仿宋_GB2312" w:hAnsi="Times New Roman" w:eastAsia="仿宋_GB2312" w:cs="宋体"/>
                <w:spacing w:val="-12"/>
                <w:kern w:val="0"/>
                <w:sz w:val="18"/>
                <w:szCs w:val="18"/>
              </w:rPr>
            </w:pPr>
            <w:r>
              <w:rPr>
                <w:rFonts w:hint="eastAsia" w:ascii="仿宋_GB2312" w:hAnsi="Times New Roman" w:eastAsia="仿宋_GB2312" w:cs="宋体"/>
                <w:spacing w:val="-12"/>
                <w:kern w:val="0"/>
                <w:sz w:val="18"/>
                <w:szCs w:val="18"/>
              </w:rPr>
              <w:t>须具有相应专业初级士及以上专业技术资格。</w:t>
            </w:r>
          </w:p>
        </w:tc>
        <w:tc>
          <w:tcPr>
            <w:tcW w:w="720" w:type="dxa"/>
            <w:noWrap w:val="0"/>
            <w:vAlign w:val="center"/>
          </w:tcPr>
          <w:p>
            <w:pPr>
              <w:widowControl/>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30周岁及以下</w:t>
            </w:r>
          </w:p>
        </w:tc>
        <w:tc>
          <w:tcPr>
            <w:tcW w:w="1981"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三江、木门、白水、英萃、张华卫生院各1名。本单位最低服务年限5年。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24</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旺苍县乡镇卫生院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医学检验</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202224</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4</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大专：医学检验技术</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本科：卫生检验/医学检验/医学检验技术/医学技术</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研究生：医学技术</w:t>
            </w:r>
          </w:p>
        </w:tc>
        <w:tc>
          <w:tcPr>
            <w:tcW w:w="991" w:type="dxa"/>
            <w:noWrap w:val="0"/>
            <w:vAlign w:val="center"/>
          </w:tcPr>
          <w:p>
            <w:pPr>
              <w:widowControl/>
              <w:jc w:val="center"/>
              <w:textAlignment w:val="center"/>
              <w:rPr>
                <w:rFonts w:hint="eastAsia" w:ascii="仿宋_GB2312" w:hAnsi="Times New Roman" w:eastAsia="仿宋_GB2312" w:cs="宋体"/>
                <w:spacing w:val="-14"/>
                <w:kern w:val="0"/>
                <w:sz w:val="18"/>
                <w:szCs w:val="18"/>
              </w:rPr>
            </w:pPr>
            <w:r>
              <w:rPr>
                <w:rFonts w:hint="eastAsia" w:ascii="仿宋_GB2312" w:hAnsi="Times New Roman" w:eastAsia="仿宋_GB2312" w:cs="宋体"/>
                <w:spacing w:val="-14"/>
                <w:kern w:val="0"/>
                <w:sz w:val="18"/>
                <w:szCs w:val="18"/>
              </w:rPr>
              <w:t>须具有初级士及以上资格。</w:t>
            </w:r>
          </w:p>
        </w:tc>
        <w:tc>
          <w:tcPr>
            <w:tcW w:w="720" w:type="dxa"/>
            <w:noWrap w:val="0"/>
            <w:vAlign w:val="center"/>
          </w:tcPr>
          <w:p>
            <w:pPr>
              <w:widowControl/>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30周岁及以下</w:t>
            </w:r>
          </w:p>
        </w:tc>
        <w:tc>
          <w:tcPr>
            <w:tcW w:w="1981"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招聘对象仅限旺苍县户籍（或者生源）人员。</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年毕业的考生，暂不要求资格，聘用后分别于</w:t>
            </w:r>
            <w:r>
              <w:rPr>
                <w:rFonts w:ascii="仿宋_GB2312" w:hAnsi="Times New Roman" w:eastAsia="仿宋_GB2312" w:cs="宋体"/>
                <w:kern w:val="0"/>
                <w:sz w:val="18"/>
                <w:szCs w:val="18"/>
              </w:rPr>
              <w:t>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w:t>
            </w:r>
            <w:r>
              <w:rPr>
                <w:rFonts w:hint="eastAsia" w:ascii="仿宋_GB2312" w:hAnsi="Times New Roman" w:eastAsia="仿宋_GB2312" w:cs="宋体"/>
                <w:kern w:val="0"/>
                <w:sz w:val="18"/>
                <w:szCs w:val="18"/>
              </w:rPr>
              <w:t>年年内必须取得相应初级及以上资格，否则予以解聘</w:t>
            </w: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三江、国华、水磨、檬子卫生院各1名。本单位最低服务年限5年。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25</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旺苍县乡镇</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医学影像技术</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202225</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5</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w:t>
            </w:r>
          </w:p>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大专：医学影像技术</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本科：医学影像技术/医学影像/医学影像学</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研究生：医学技术</w:t>
            </w:r>
          </w:p>
        </w:tc>
        <w:tc>
          <w:tcPr>
            <w:tcW w:w="991" w:type="dxa"/>
            <w:noWrap w:val="0"/>
            <w:vAlign w:val="center"/>
          </w:tcPr>
          <w:p>
            <w:pPr>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须具有本专业初级士及以上资格。</w:t>
            </w:r>
          </w:p>
        </w:tc>
        <w:tc>
          <w:tcPr>
            <w:tcW w:w="720" w:type="dxa"/>
            <w:noWrap w:val="0"/>
            <w:vAlign w:val="center"/>
          </w:tcPr>
          <w:p>
            <w:pPr>
              <w:widowControl/>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30周岁及以下</w:t>
            </w:r>
          </w:p>
        </w:tc>
        <w:tc>
          <w:tcPr>
            <w:tcW w:w="1981"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招聘对象仅限旺苍县户籍（或者生源）人员。</w:t>
            </w: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白水、木门、黄洋、双汇、大德卫生院各1名。本单位最低服务年限5年。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26</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旺苍县乡镇</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护理</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202226</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6</w:t>
            </w:r>
          </w:p>
        </w:tc>
        <w:tc>
          <w:tcPr>
            <w:tcW w:w="674" w:type="dxa"/>
            <w:noWrap w:val="0"/>
            <w:vAlign w:val="center"/>
          </w:tcPr>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w:t>
            </w:r>
          </w:p>
          <w:p>
            <w:pPr>
              <w:spacing w:line="220" w:lineRule="exact"/>
              <w:jc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大专：护理/助产/高等护理/高级护理</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本科：护理学</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研究生：护理/护理学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具有护士</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执业资格</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30周岁及以下</w:t>
            </w:r>
          </w:p>
        </w:tc>
        <w:tc>
          <w:tcPr>
            <w:tcW w:w="1981" w:type="dxa"/>
            <w:noWrap w:val="0"/>
            <w:vAlign w:val="center"/>
          </w:tcPr>
          <w:p>
            <w:pPr>
              <w:spacing w:line="220" w:lineRule="exact"/>
              <w:jc w:val="center"/>
              <w:rPr>
                <w:rFonts w:hint="eastAsia" w:ascii="仿宋_GB2312" w:hAnsi="Times New Roman" w:eastAsia="仿宋_GB2312" w:cs="宋体"/>
                <w:kern w:val="0"/>
                <w:sz w:val="18"/>
                <w:szCs w:val="18"/>
              </w:rPr>
            </w:pPr>
          </w:p>
        </w:tc>
        <w:tc>
          <w:tcPr>
            <w:tcW w:w="1439" w:type="dxa"/>
            <w:noWrap w:val="0"/>
            <w:vAlign w:val="center"/>
          </w:tcPr>
          <w:p>
            <w:pPr>
              <w:widowControl/>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spacing w:val="-14"/>
                <w:kern w:val="0"/>
                <w:sz w:val="18"/>
                <w:szCs w:val="18"/>
              </w:rPr>
              <w:t>三江、五权、英萃、木门、水磨、檬子卫生院各1名。本单位最低服务年限5年。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27</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旺苍县木门镇中心卫生院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202227</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20" w:lineRule="exact"/>
              <w:jc w:val="left"/>
              <w:textAlignment w:val="center"/>
              <w:rPr>
                <w:rFonts w:hint="eastAsia" w:ascii="仿宋_GB2312" w:hAnsi="Times New Roman" w:eastAsia="仿宋_GB2312" w:cs="宋体"/>
                <w:spacing w:val="-6"/>
                <w:kern w:val="0"/>
                <w:sz w:val="18"/>
                <w:szCs w:val="18"/>
              </w:rPr>
            </w:pPr>
            <w:r>
              <w:rPr>
                <w:rFonts w:hint="eastAsia" w:ascii="仿宋_GB2312" w:hAnsi="Times New Roman" w:eastAsia="仿宋_GB2312" w:cs="宋体"/>
                <w:kern w:val="0"/>
                <w:sz w:val="18"/>
                <w:szCs w:val="18"/>
              </w:rPr>
              <w:t>大专：公</w:t>
            </w:r>
            <w:r>
              <w:rPr>
                <w:rFonts w:hint="eastAsia" w:ascii="仿宋_GB2312" w:hAnsi="Times New Roman" w:eastAsia="仿宋_GB2312" w:cs="宋体"/>
                <w:spacing w:val="-6"/>
                <w:kern w:val="0"/>
                <w:sz w:val="18"/>
                <w:szCs w:val="18"/>
              </w:rPr>
              <w:t>共卫生管理/卫生事业管理</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本科：公共卫生管理</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研究生：公共管理硕士专业</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30周岁及以下</w:t>
            </w:r>
          </w:p>
        </w:tc>
        <w:tc>
          <w:tcPr>
            <w:tcW w:w="198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28</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旺苍县卫生健康局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中医医院</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药剂师</w:t>
            </w:r>
          </w:p>
          <w:p>
            <w:pPr>
              <w:widowControl/>
              <w:spacing w:line="220" w:lineRule="exact"/>
              <w:textAlignment w:val="center"/>
              <w:rPr>
                <w:rFonts w:hint="eastAsia" w:ascii="仿宋_GB2312" w:hAnsi="Times New Roman" w:eastAsia="仿宋_GB2312" w:cs="宋体"/>
                <w:kern w:val="0"/>
                <w:sz w:val="18"/>
                <w:szCs w:val="18"/>
              </w:rPr>
            </w:pPr>
          </w:p>
        </w:tc>
        <w:tc>
          <w:tcPr>
            <w:tcW w:w="900" w:type="dxa"/>
            <w:noWrap w:val="0"/>
            <w:vAlign w:val="center"/>
          </w:tcPr>
          <w:p>
            <w:pPr>
              <w:spacing w:line="220" w:lineRule="exact"/>
              <w:jc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202228</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spacing w:line="220" w:lineRule="exact"/>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 xml:space="preserve">本科：药剂学/药学        </w:t>
            </w:r>
            <w:r>
              <w:rPr>
                <w:rFonts w:hint="eastAsia" w:ascii="仿宋_GB2312" w:hAnsi="Times New Roman" w:eastAsia="仿宋_GB2312" w:cs="宋体"/>
                <w:kern w:val="0"/>
                <w:sz w:val="18"/>
                <w:szCs w:val="18"/>
                <w:lang w:val="en-US" w:eastAsia="zh-CN"/>
              </w:rPr>
              <w:t xml:space="preserve">    </w:t>
            </w:r>
            <w:r>
              <w:rPr>
                <w:rFonts w:hint="eastAsia" w:ascii="仿宋_GB2312" w:hAnsi="Times New Roman" w:eastAsia="仿宋_GB2312" w:cs="宋体"/>
                <w:kern w:val="0"/>
                <w:sz w:val="18"/>
                <w:szCs w:val="18"/>
              </w:rPr>
              <w:t>研究生：药剂学/药学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具有相应的执业资格</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及以下</w:t>
            </w:r>
          </w:p>
        </w:tc>
        <w:tc>
          <w:tcPr>
            <w:tcW w:w="1981" w:type="dxa"/>
            <w:noWrap w:val="0"/>
            <w:vAlign w:val="center"/>
          </w:tcPr>
          <w:p>
            <w:pPr>
              <w:widowControl/>
              <w:spacing w:line="220" w:lineRule="exact"/>
              <w:jc w:val="left"/>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相应专业</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年全日制本科及以上毕业生执业资格暂不要求（</w:t>
            </w:r>
            <w:r>
              <w:rPr>
                <w:rFonts w:ascii="仿宋_GB2312" w:hAnsi="Times New Roman" w:eastAsia="仿宋_GB2312" w:cs="宋体"/>
                <w:kern w:val="0"/>
                <w:sz w:val="18"/>
                <w:szCs w:val="18"/>
              </w:rPr>
              <w:t>2021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2022</w:t>
            </w:r>
            <w:r>
              <w:rPr>
                <w:rFonts w:hint="eastAsia" w:ascii="仿宋_GB2312" w:hAnsi="Times New Roman" w:eastAsia="仿宋_GB2312" w:cs="宋体"/>
                <w:kern w:val="0"/>
                <w:sz w:val="18"/>
                <w:szCs w:val="18"/>
              </w:rPr>
              <w:t>年暂不要求执业资格的考生，聘用后分别于</w:t>
            </w:r>
            <w:r>
              <w:rPr>
                <w:rFonts w:ascii="仿宋_GB2312" w:hAnsi="Times New Roman" w:eastAsia="仿宋_GB2312" w:cs="宋体"/>
                <w:kern w:val="0"/>
                <w:sz w:val="18"/>
                <w:szCs w:val="18"/>
              </w:rPr>
              <w:t>1</w:t>
            </w:r>
            <w:r>
              <w:rPr>
                <w:rFonts w:hint="eastAsia" w:ascii="仿宋_GB2312" w:hAnsi="Times New Roman" w:eastAsia="仿宋_GB2312" w:cs="宋体"/>
                <w:kern w:val="0"/>
                <w:sz w:val="18"/>
                <w:szCs w:val="18"/>
              </w:rPr>
              <w:t>年、</w:t>
            </w:r>
            <w:r>
              <w:rPr>
                <w:rFonts w:ascii="仿宋_GB2312" w:hAnsi="Times New Roman" w:eastAsia="仿宋_GB2312" w:cs="宋体"/>
                <w:kern w:val="0"/>
                <w:sz w:val="18"/>
                <w:szCs w:val="18"/>
              </w:rPr>
              <w:t>2</w:t>
            </w:r>
            <w:r>
              <w:rPr>
                <w:rFonts w:hint="eastAsia" w:ascii="仿宋_GB2312" w:hAnsi="Times New Roman" w:eastAsia="仿宋_GB2312" w:cs="宋体"/>
                <w:kern w:val="0"/>
                <w:sz w:val="18"/>
                <w:szCs w:val="18"/>
              </w:rPr>
              <w:t>年年内必须取得相应执业资格，否则予以解聘）</w:t>
            </w:r>
          </w:p>
        </w:tc>
        <w:tc>
          <w:tcPr>
            <w:tcW w:w="1439"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具</w:t>
            </w:r>
            <w:r>
              <w:rPr>
                <w:rFonts w:hint="eastAsia" w:ascii="仿宋_GB2312" w:hAnsi="Times New Roman" w:eastAsia="仿宋_GB2312" w:cs="宋体"/>
                <w:spacing w:val="-14"/>
                <w:kern w:val="0"/>
                <w:sz w:val="18"/>
                <w:szCs w:val="18"/>
              </w:rPr>
              <w:t>有相应中级及以上职称的，可不受学历层次限制。最低服务年限5年。</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71" w:hRule="atLeast"/>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29</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旺苍县教育局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旺苍县普通高中</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高中语文教师</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202229</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汉语言文学/汉语言/汉语国际教育/对外汉语/语言学/编辑学/汉语言文学教育/古典文献学/中国语言文化/中国语言文学/中文应用/应用语言学/古典文献/文学/中国文学/汉语言文学与文化传播/秘书学/文秘/文秘学/中文秘书教育/现代秘书/中国学/中文/中文教育/文秘学/文秘教育/语文教育/华文教育/语言学及应用语言学/汉语言文字学</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研究生：文艺学/语言学及应用语言学/汉语言文字学/中国古典文献学/中国古代文学/中国现当代文学/文学阅读与文学教育/比较文学与世界文学/学科教学（语文）汉语国际教育硕士/教育硕士专业（学科教学）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具有相应教师资格证　</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本科生30周岁及以下/研究生35周岁以下　</w:t>
            </w:r>
          </w:p>
        </w:tc>
        <w:tc>
          <w:tcPr>
            <w:tcW w:w="1981" w:type="dxa"/>
            <w:noWrap w:val="0"/>
            <w:vAlign w:val="center"/>
          </w:tcPr>
          <w:p>
            <w:pPr>
              <w:widowControl/>
              <w:spacing w:line="220" w:lineRule="exact"/>
              <w:jc w:val="center"/>
              <w:textAlignment w:val="center"/>
              <w:rPr>
                <w:rFonts w:hint="eastAsia" w:ascii="仿宋_GB2312" w:hAnsi="Times New Roman" w:eastAsia="仿宋_GB2312" w:cs="宋体"/>
                <w:spacing w:val="-12"/>
                <w:kern w:val="0"/>
                <w:sz w:val="18"/>
                <w:szCs w:val="18"/>
              </w:rPr>
            </w:pPr>
            <w:r>
              <w:rPr>
                <w:rFonts w:hint="eastAsia" w:ascii="仿宋_GB2312" w:hAnsi="Times New Roman" w:eastAsia="仿宋_GB2312" w:cs="宋体"/>
                <w:spacing w:val="-12"/>
                <w:kern w:val="0"/>
                <w:sz w:val="18"/>
                <w:szCs w:val="18"/>
              </w:rPr>
              <w:t>报考人员专业须为师范类</w:t>
            </w: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05" w:hRule="atLeast"/>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旺苍县教育局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旺苍县普通高中</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高中数学教师</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202230</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spacing w:val="2"/>
                <w:kern w:val="0"/>
                <w:sz w:val="18"/>
                <w:szCs w:val="18"/>
              </w:rPr>
            </w:pPr>
            <w:r>
              <w:rPr>
                <w:rFonts w:hint="eastAsia" w:ascii="仿宋_GB2312" w:hAnsi="Times New Roman" w:eastAsia="仿宋_GB2312" w:cs="宋体"/>
                <w:spacing w:val="2"/>
                <w:kern w:val="0"/>
                <w:sz w:val="18"/>
                <w:szCs w:val="18"/>
              </w:rPr>
              <w:t>本科：数学与应用数学/信息与计算科学/数理基础科学/应用数学/计算数学及其应用软件/数学/基础数学/计算数学/数学教育</w:t>
            </w:r>
          </w:p>
          <w:p>
            <w:pPr>
              <w:widowControl/>
              <w:spacing w:line="220" w:lineRule="exact"/>
              <w:jc w:val="left"/>
              <w:textAlignment w:val="center"/>
              <w:rPr>
                <w:rFonts w:hint="eastAsia" w:ascii="仿宋_GB2312" w:hAnsi="Times New Roman" w:eastAsia="仿宋_GB2312" w:cs="宋体"/>
                <w:spacing w:val="2"/>
                <w:kern w:val="0"/>
                <w:sz w:val="18"/>
                <w:szCs w:val="18"/>
              </w:rPr>
            </w:pPr>
            <w:r>
              <w:rPr>
                <w:rFonts w:hint="eastAsia" w:ascii="仿宋_GB2312" w:hAnsi="Times New Roman" w:eastAsia="仿宋_GB2312" w:cs="宋体"/>
                <w:spacing w:val="2"/>
                <w:kern w:val="0"/>
                <w:sz w:val="18"/>
                <w:szCs w:val="18"/>
              </w:rPr>
              <w:t>研究生：基础数学/计算数学/概率论与数理统计/应用数学/运筹学与控制论/数学教育/数学/教育硕士专业（学科教学）/学科教学（数学）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具有相应教师资格证　</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本科生30周岁及以下/研究生35周岁以下　</w:t>
            </w:r>
          </w:p>
        </w:tc>
        <w:tc>
          <w:tcPr>
            <w:tcW w:w="1981" w:type="dxa"/>
            <w:noWrap w:val="0"/>
            <w:vAlign w:val="center"/>
          </w:tcPr>
          <w:p>
            <w:pPr>
              <w:widowControl/>
              <w:spacing w:line="220" w:lineRule="exact"/>
              <w:jc w:val="center"/>
              <w:textAlignment w:val="center"/>
              <w:rPr>
                <w:rFonts w:hint="eastAsia" w:ascii="仿宋_GB2312" w:hAnsi="Times New Roman" w:eastAsia="仿宋_GB2312" w:cs="宋体"/>
                <w:spacing w:val="-12"/>
                <w:kern w:val="0"/>
                <w:sz w:val="18"/>
                <w:szCs w:val="18"/>
              </w:rPr>
            </w:pPr>
            <w:r>
              <w:rPr>
                <w:rFonts w:hint="eastAsia" w:ascii="仿宋_GB2312" w:hAnsi="Times New Roman" w:eastAsia="仿宋_GB2312" w:cs="宋体"/>
                <w:spacing w:val="-12"/>
                <w:kern w:val="0"/>
                <w:sz w:val="18"/>
                <w:szCs w:val="18"/>
              </w:rPr>
              <w:t>报考人员专业须为师范类</w:t>
            </w: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06" w:hRule="atLeast"/>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31</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旺苍县教育局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旺苍县普通高中</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高中英语教师</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202231</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本科：应用英语/商务英语/旅游英语/外贸英语/英语教育/英语/英语语言文学/商贸英语</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研究生：英语语言文学/外国语言学及应用语言学/翻译硕士专业/英语笔译/英语口译/英语/英语教育/教育硕士专业（学科教学）/学科教学（英语）</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具有相应教师资格证　</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本科生30周岁及以下/研究生35周岁以下　</w:t>
            </w:r>
          </w:p>
        </w:tc>
        <w:tc>
          <w:tcPr>
            <w:tcW w:w="1981" w:type="dxa"/>
            <w:noWrap w:val="0"/>
            <w:vAlign w:val="center"/>
          </w:tcPr>
          <w:p>
            <w:pPr>
              <w:widowControl/>
              <w:spacing w:line="220" w:lineRule="exact"/>
              <w:jc w:val="center"/>
              <w:textAlignment w:val="center"/>
              <w:rPr>
                <w:rFonts w:hint="eastAsia" w:ascii="仿宋_GB2312" w:hAnsi="Times New Roman" w:eastAsia="仿宋_GB2312" w:cs="宋体"/>
                <w:spacing w:val="-12"/>
                <w:kern w:val="0"/>
                <w:sz w:val="18"/>
                <w:szCs w:val="18"/>
              </w:rPr>
            </w:pPr>
            <w:r>
              <w:rPr>
                <w:rFonts w:hint="eastAsia" w:ascii="仿宋_GB2312" w:hAnsi="Times New Roman" w:eastAsia="仿宋_GB2312" w:cs="宋体"/>
                <w:spacing w:val="-12"/>
                <w:kern w:val="0"/>
                <w:sz w:val="18"/>
                <w:szCs w:val="18"/>
              </w:rPr>
              <w:t>报考人员专业须为师范类</w:t>
            </w: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p>
            <w:pPr>
              <w:widowControl/>
              <w:spacing w:line="220" w:lineRule="exact"/>
              <w:jc w:val="center"/>
              <w:textAlignment w:val="center"/>
              <w:rPr>
                <w:rFonts w:hint="eastAsia" w:ascii="仿宋_GB2312" w:hAnsi="Times New Roman"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32</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旺苍县教育局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旺苍县普通高中</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高中生物教师</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202232</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本科：生物科学/应用生物科学/应用生物教育/生物教育/细胞生物学/发育生物学/生物化学与分子生物学/生物技术/生物科学与生物技术/生物信息学/生物信息技术/生物学/生态学</w:t>
            </w:r>
          </w:p>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植物学/动物学/生理学/水生生物学/微生物学/神经生物学/遗传学/发育生物学/细胞生物学/生物化学与分子生物学/生物物理学/生态学/生物医学工程/生物学/生物教育/教育硕士专业（学科教学）/学科教学（生物）</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具有相应教师资格证　</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本科生30周岁及以下/研究生35周岁以下　</w:t>
            </w:r>
          </w:p>
        </w:tc>
        <w:tc>
          <w:tcPr>
            <w:tcW w:w="1981" w:type="dxa"/>
            <w:noWrap w:val="0"/>
            <w:vAlign w:val="center"/>
          </w:tcPr>
          <w:p>
            <w:pPr>
              <w:widowControl/>
              <w:spacing w:line="220" w:lineRule="exact"/>
              <w:jc w:val="center"/>
              <w:textAlignment w:val="center"/>
              <w:rPr>
                <w:rFonts w:hint="eastAsia" w:ascii="仿宋_GB2312" w:hAnsi="Times New Roman" w:eastAsia="仿宋_GB2312" w:cs="宋体"/>
                <w:spacing w:val="-12"/>
                <w:kern w:val="0"/>
                <w:sz w:val="18"/>
                <w:szCs w:val="18"/>
              </w:rPr>
            </w:pPr>
            <w:r>
              <w:rPr>
                <w:rFonts w:hint="eastAsia" w:ascii="仿宋_GB2312" w:hAnsi="Times New Roman" w:eastAsia="仿宋_GB2312" w:cs="宋体"/>
                <w:spacing w:val="-12"/>
                <w:kern w:val="0"/>
                <w:sz w:val="18"/>
                <w:szCs w:val="18"/>
              </w:rPr>
              <w:t>报考人员专业须为师范类</w:t>
            </w: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p>
            <w:pPr>
              <w:widowControl/>
              <w:spacing w:line="220" w:lineRule="exact"/>
              <w:jc w:val="center"/>
              <w:textAlignment w:val="center"/>
              <w:rPr>
                <w:rFonts w:hint="eastAsia" w:ascii="仿宋_GB2312" w:hAnsi="Times New Roman"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33</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旺苍县教育局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旺苍县乡镇初中学校（含九年制学校）</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初中物理教师</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202233</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spacing w:val="-12"/>
                <w:kern w:val="0"/>
                <w:sz w:val="18"/>
                <w:szCs w:val="18"/>
              </w:rPr>
            </w:pPr>
            <w:r>
              <w:rPr>
                <w:rFonts w:hint="eastAsia" w:ascii="仿宋_GB2312" w:hAnsi="Times New Roman" w:eastAsia="仿宋_GB2312" w:cs="宋体"/>
                <w:spacing w:val="-8"/>
                <w:kern w:val="0"/>
                <w:sz w:val="18"/>
                <w:szCs w:val="18"/>
              </w:rPr>
              <w:t>本科：应</w:t>
            </w:r>
            <w:r>
              <w:rPr>
                <w:rFonts w:hint="eastAsia" w:ascii="仿宋_GB2312" w:hAnsi="Times New Roman" w:eastAsia="仿宋_GB2312" w:cs="宋体"/>
                <w:spacing w:val="-12"/>
                <w:kern w:val="0"/>
                <w:sz w:val="18"/>
                <w:szCs w:val="18"/>
              </w:rPr>
              <w:t>用物理学/物理学/物理教育/理论物理/粒子物理与原子核物理/原子与分子物理/等离子体物理/凝聚态物理/声学/光学/初等教育（物理方向）/综合理科教育（物理方向）/无线电物理/物理学教育/原子核物理学及核技术/核物理/应用光学/光学工程</w:t>
            </w:r>
          </w:p>
          <w:p>
            <w:pPr>
              <w:widowControl/>
              <w:spacing w:line="220" w:lineRule="exact"/>
              <w:jc w:val="left"/>
              <w:textAlignment w:val="center"/>
              <w:rPr>
                <w:rFonts w:hint="eastAsia" w:ascii="仿宋_GB2312" w:hAnsi="Times New Roman" w:eastAsia="仿宋_GB2312" w:cs="宋体"/>
                <w:spacing w:val="-8"/>
                <w:kern w:val="0"/>
                <w:sz w:val="18"/>
                <w:szCs w:val="18"/>
              </w:rPr>
            </w:pPr>
            <w:r>
              <w:rPr>
                <w:rFonts w:hint="eastAsia" w:ascii="仿宋_GB2312" w:hAnsi="Times New Roman" w:eastAsia="仿宋_GB2312" w:cs="宋体"/>
                <w:spacing w:val="-8"/>
                <w:kern w:val="0"/>
                <w:sz w:val="18"/>
                <w:szCs w:val="18"/>
              </w:rPr>
              <w:t>研究生：理论物理/粒子物理与原子核物理/原子与分子物理/等离子体物理/凝聚态物理/声学/光学/光学工程/无线电物理/物理教育/教育硕士专业（学科教学）/学科教学（物理）</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具有相应教师资格证</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本科生30周岁及以下/研究生35周岁以下　</w:t>
            </w:r>
          </w:p>
        </w:tc>
        <w:tc>
          <w:tcPr>
            <w:tcW w:w="1981" w:type="dxa"/>
            <w:noWrap w:val="0"/>
            <w:vAlign w:val="center"/>
          </w:tcPr>
          <w:p>
            <w:pPr>
              <w:widowControl/>
              <w:spacing w:line="220" w:lineRule="exact"/>
              <w:jc w:val="center"/>
              <w:textAlignment w:val="center"/>
              <w:rPr>
                <w:rFonts w:hint="eastAsia" w:ascii="仿宋_GB2312" w:hAnsi="Times New Roman" w:eastAsia="仿宋_GB2312" w:cs="宋体"/>
                <w:spacing w:val="-12"/>
                <w:kern w:val="0"/>
                <w:sz w:val="18"/>
                <w:szCs w:val="18"/>
              </w:rPr>
            </w:pPr>
            <w:r>
              <w:rPr>
                <w:rFonts w:hint="eastAsia" w:ascii="仿宋_GB2312" w:hAnsi="Times New Roman" w:eastAsia="仿宋_GB2312" w:cs="宋体"/>
                <w:spacing w:val="-12"/>
                <w:kern w:val="0"/>
                <w:sz w:val="18"/>
                <w:szCs w:val="18"/>
              </w:rPr>
              <w:t>报考人员专业须为师范类</w:t>
            </w: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p>
            <w:pPr>
              <w:widowControl/>
              <w:spacing w:line="220" w:lineRule="exact"/>
              <w:jc w:val="center"/>
              <w:textAlignment w:val="center"/>
              <w:rPr>
                <w:rFonts w:hint="eastAsia" w:ascii="仿宋_GB2312" w:hAnsi="Times New Roman"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34</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旺苍县教育局</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旺苍县乡镇幼儿园（含小学附属幼儿园）</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幼儿教师</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202234</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6</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spacing w:val="-6"/>
                <w:kern w:val="0"/>
                <w:sz w:val="18"/>
                <w:szCs w:val="18"/>
              </w:rPr>
            </w:pPr>
            <w:r>
              <w:rPr>
                <w:rFonts w:hint="eastAsia" w:ascii="仿宋_GB2312" w:hAnsi="Times New Roman" w:eastAsia="仿宋_GB2312" w:cs="宋体"/>
                <w:spacing w:val="-6"/>
                <w:kern w:val="0"/>
                <w:sz w:val="18"/>
                <w:szCs w:val="18"/>
              </w:rPr>
              <w:t>本科：学前教育/学前教育学/幼儿教育/音乐教育/音乐学/音乐表演/舞蹈教育/舞蹈学/表演/艺术教育/幼儿体育/体育教育（幼儿）/表演艺术/舞蹈表演/舞蹈编导</w:t>
            </w:r>
          </w:p>
          <w:p>
            <w:pPr>
              <w:widowControl/>
              <w:spacing w:line="220" w:lineRule="exact"/>
              <w:jc w:val="left"/>
              <w:textAlignment w:val="center"/>
              <w:rPr>
                <w:rFonts w:hint="eastAsia" w:ascii="仿宋_GB2312" w:hAnsi="Times New Roman" w:eastAsia="仿宋_GB2312" w:cs="宋体"/>
                <w:spacing w:val="-6"/>
                <w:kern w:val="0"/>
                <w:sz w:val="18"/>
                <w:szCs w:val="18"/>
              </w:rPr>
            </w:pPr>
            <w:r>
              <w:rPr>
                <w:rFonts w:hint="eastAsia" w:ascii="仿宋_GB2312" w:hAnsi="Times New Roman" w:eastAsia="仿宋_GB2312" w:cs="宋体"/>
                <w:spacing w:val="-6"/>
                <w:kern w:val="0"/>
                <w:sz w:val="18"/>
                <w:szCs w:val="18"/>
              </w:rPr>
              <w:t>研究生：学</w:t>
            </w:r>
            <w:r>
              <w:rPr>
                <w:rFonts w:hint="eastAsia" w:ascii="仿宋_GB2312" w:hAnsi="Times New Roman" w:eastAsia="仿宋_GB2312" w:cs="宋体"/>
                <w:spacing w:val="-10"/>
                <w:kern w:val="0"/>
                <w:sz w:val="18"/>
                <w:szCs w:val="18"/>
              </w:rPr>
              <w:t>前教育/学前教育学/幼儿教育/音乐教育/音乐学/音乐表演/舞蹈教育/舞蹈学/表演/艺术教育/表演艺术/舞蹈表演/舞蹈编导/音乐与舞蹈学/ 艺术硕士专业（音乐）/艺术硕士专业（舞蹈）/教育硕士专业（学科教学）/学科教学（学前教育）</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具有相应教师资格证　</w:t>
            </w: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本科生30周岁及以下/研究生35周岁以下　</w:t>
            </w:r>
          </w:p>
        </w:tc>
        <w:tc>
          <w:tcPr>
            <w:tcW w:w="1981" w:type="dxa"/>
            <w:noWrap w:val="0"/>
            <w:vAlign w:val="center"/>
          </w:tcPr>
          <w:p>
            <w:pPr>
              <w:widowControl/>
              <w:spacing w:line="220" w:lineRule="exact"/>
              <w:jc w:val="center"/>
              <w:textAlignment w:val="center"/>
              <w:rPr>
                <w:rFonts w:hint="eastAsia" w:ascii="仿宋_GB2312" w:hAnsi="Times New Roman" w:eastAsia="仿宋_GB2312" w:cs="宋体"/>
                <w:spacing w:val="-12"/>
                <w:kern w:val="0"/>
                <w:sz w:val="18"/>
                <w:szCs w:val="18"/>
              </w:rPr>
            </w:pPr>
            <w:r>
              <w:rPr>
                <w:rFonts w:hint="eastAsia" w:ascii="仿宋_GB2312" w:hAnsi="Times New Roman" w:eastAsia="仿宋_GB2312" w:cs="宋体"/>
                <w:spacing w:val="-12"/>
                <w:kern w:val="0"/>
                <w:sz w:val="18"/>
                <w:szCs w:val="18"/>
              </w:rPr>
              <w:t>报考人员专业须为师范类</w:t>
            </w: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p>
            <w:pPr>
              <w:widowControl/>
              <w:spacing w:line="220" w:lineRule="exact"/>
              <w:jc w:val="center"/>
              <w:textAlignment w:val="center"/>
              <w:rPr>
                <w:rFonts w:hint="eastAsia" w:ascii="仿宋_GB2312" w:hAnsi="Times New Roman"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90" w:hRule="atLeast"/>
          <w:jc w:val="center"/>
        </w:trPr>
        <w:tc>
          <w:tcPr>
            <w:tcW w:w="469"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w:t>
            </w:r>
          </w:p>
        </w:tc>
        <w:tc>
          <w:tcPr>
            <w:tcW w:w="876"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旺苍县财政局</w:t>
            </w:r>
          </w:p>
        </w:tc>
        <w:tc>
          <w:tcPr>
            <w:tcW w:w="144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旺苍县财政信息中心</w:t>
            </w:r>
          </w:p>
        </w:tc>
        <w:tc>
          <w:tcPr>
            <w:tcW w:w="90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w:t>
            </w:r>
          </w:p>
        </w:tc>
        <w:tc>
          <w:tcPr>
            <w:tcW w:w="90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202235</w:t>
            </w:r>
          </w:p>
        </w:tc>
        <w:tc>
          <w:tcPr>
            <w:tcW w:w="54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研究生</w:t>
            </w:r>
          </w:p>
        </w:tc>
        <w:tc>
          <w:tcPr>
            <w:tcW w:w="675"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硕士及以上</w:t>
            </w:r>
          </w:p>
        </w:tc>
        <w:tc>
          <w:tcPr>
            <w:tcW w:w="2700" w:type="dxa"/>
            <w:noWrap w:val="0"/>
            <w:vAlign w:val="center"/>
          </w:tcPr>
          <w:p>
            <w:pPr>
              <w:widowControl/>
              <w:spacing w:line="240" w:lineRule="exact"/>
              <w:jc w:val="left"/>
              <w:textAlignment w:val="center"/>
              <w:rPr>
                <w:rFonts w:hint="eastAsia" w:ascii="仿宋_GB2312" w:hAnsi="Times New Roman" w:eastAsia="仿宋_GB2312" w:cs="宋体"/>
                <w:spacing w:val="2"/>
                <w:kern w:val="0"/>
                <w:sz w:val="18"/>
                <w:szCs w:val="18"/>
              </w:rPr>
            </w:pPr>
            <w:r>
              <w:rPr>
                <w:rFonts w:ascii="仿宋_GB2312" w:hAnsi="Times New Roman" w:eastAsia="仿宋_GB2312" w:cs="宋体"/>
                <w:spacing w:val="2"/>
                <w:kern w:val="0"/>
                <w:sz w:val="18"/>
                <w:szCs w:val="18"/>
              </w:rPr>
              <w:t>研究生：计算机系统结构</w:t>
            </w:r>
            <w:r>
              <w:rPr>
                <w:rFonts w:hint="eastAsia" w:ascii="仿宋_GB2312" w:hAnsi="Times New Roman" w:eastAsia="仿宋_GB2312" w:cs="宋体"/>
                <w:spacing w:val="2"/>
                <w:kern w:val="0"/>
                <w:sz w:val="18"/>
                <w:szCs w:val="18"/>
              </w:rPr>
              <w:t>/</w:t>
            </w:r>
            <w:r>
              <w:rPr>
                <w:rFonts w:ascii="仿宋_GB2312" w:hAnsi="Times New Roman" w:eastAsia="仿宋_GB2312" w:cs="宋体"/>
                <w:spacing w:val="2"/>
                <w:kern w:val="0"/>
                <w:sz w:val="18"/>
                <w:szCs w:val="18"/>
              </w:rPr>
              <w:t>计算机软件与理论</w:t>
            </w:r>
            <w:r>
              <w:rPr>
                <w:rFonts w:hint="eastAsia" w:ascii="仿宋_GB2312" w:hAnsi="Times New Roman" w:eastAsia="仿宋_GB2312" w:cs="宋体"/>
                <w:spacing w:val="2"/>
                <w:kern w:val="0"/>
                <w:sz w:val="18"/>
                <w:szCs w:val="18"/>
              </w:rPr>
              <w:t>/</w:t>
            </w:r>
            <w:r>
              <w:rPr>
                <w:rFonts w:ascii="仿宋_GB2312" w:hAnsi="Times New Roman" w:eastAsia="仿宋_GB2312" w:cs="宋体"/>
                <w:spacing w:val="2"/>
                <w:kern w:val="0"/>
                <w:sz w:val="18"/>
                <w:szCs w:val="18"/>
              </w:rPr>
              <w:t>计算机应用技术</w:t>
            </w:r>
            <w:r>
              <w:rPr>
                <w:rFonts w:hint="eastAsia" w:ascii="仿宋_GB2312" w:hAnsi="Times New Roman" w:eastAsia="仿宋_GB2312" w:cs="宋体"/>
                <w:spacing w:val="2"/>
                <w:kern w:val="0"/>
                <w:sz w:val="18"/>
                <w:szCs w:val="18"/>
              </w:rPr>
              <w:t>/</w:t>
            </w:r>
            <w:r>
              <w:rPr>
                <w:rFonts w:ascii="仿宋_GB2312" w:hAnsi="Times New Roman" w:eastAsia="仿宋_GB2312" w:cs="宋体"/>
                <w:spacing w:val="2"/>
                <w:kern w:val="0"/>
                <w:sz w:val="18"/>
                <w:szCs w:val="18"/>
              </w:rPr>
              <w:t>计算机科学与技术</w:t>
            </w:r>
            <w:r>
              <w:rPr>
                <w:rFonts w:hint="eastAsia" w:ascii="仿宋_GB2312" w:hAnsi="Times New Roman" w:eastAsia="仿宋_GB2312" w:cs="宋体"/>
                <w:spacing w:val="2"/>
                <w:kern w:val="0"/>
                <w:sz w:val="18"/>
                <w:szCs w:val="18"/>
              </w:rPr>
              <w:t>/</w:t>
            </w:r>
            <w:r>
              <w:rPr>
                <w:rFonts w:ascii="仿宋_GB2312" w:hAnsi="Times New Roman" w:eastAsia="仿宋_GB2312" w:cs="宋体"/>
                <w:spacing w:val="2"/>
                <w:kern w:val="0"/>
                <w:sz w:val="18"/>
                <w:szCs w:val="18"/>
              </w:rPr>
              <w:t>软件工程</w:t>
            </w:r>
            <w:r>
              <w:rPr>
                <w:rFonts w:hint="eastAsia" w:ascii="仿宋_GB2312" w:hAnsi="Times New Roman" w:eastAsia="仿宋_GB2312" w:cs="宋体"/>
                <w:spacing w:val="2"/>
                <w:kern w:val="0"/>
                <w:sz w:val="18"/>
                <w:szCs w:val="18"/>
              </w:rPr>
              <w:t>/</w:t>
            </w:r>
            <w:r>
              <w:rPr>
                <w:rFonts w:ascii="仿宋_GB2312" w:hAnsi="Times New Roman" w:eastAsia="仿宋_GB2312" w:cs="宋体"/>
                <w:spacing w:val="2"/>
                <w:kern w:val="0"/>
                <w:sz w:val="18"/>
                <w:szCs w:val="18"/>
              </w:rPr>
              <w:t>计算机与信息管理</w:t>
            </w:r>
            <w:r>
              <w:rPr>
                <w:rFonts w:hint="eastAsia" w:ascii="仿宋_GB2312" w:hAnsi="Times New Roman" w:eastAsia="仿宋_GB2312" w:cs="宋体"/>
                <w:spacing w:val="2"/>
                <w:kern w:val="0"/>
                <w:sz w:val="18"/>
                <w:szCs w:val="18"/>
              </w:rPr>
              <w:t>/</w:t>
            </w:r>
            <w:r>
              <w:rPr>
                <w:rFonts w:ascii="仿宋_GB2312" w:hAnsi="Times New Roman" w:eastAsia="仿宋_GB2312" w:cs="宋体"/>
                <w:spacing w:val="2"/>
                <w:kern w:val="0"/>
                <w:sz w:val="18"/>
                <w:szCs w:val="18"/>
              </w:rPr>
              <w:t>计算机技术</w:t>
            </w:r>
            <w:r>
              <w:rPr>
                <w:rFonts w:hint="eastAsia" w:ascii="仿宋_GB2312" w:hAnsi="Times New Roman" w:eastAsia="仿宋_GB2312" w:cs="宋体"/>
                <w:spacing w:val="2"/>
                <w:kern w:val="0"/>
                <w:sz w:val="18"/>
                <w:szCs w:val="18"/>
              </w:rPr>
              <w:t>/</w:t>
            </w:r>
            <w:r>
              <w:rPr>
                <w:rFonts w:ascii="仿宋_GB2312" w:hAnsi="Times New Roman" w:eastAsia="仿宋_GB2312" w:cs="宋体"/>
                <w:spacing w:val="2"/>
                <w:kern w:val="0"/>
                <w:sz w:val="18"/>
                <w:szCs w:val="18"/>
              </w:rPr>
              <w:t>应用软件工程</w:t>
            </w:r>
            <w:r>
              <w:rPr>
                <w:rFonts w:hint="eastAsia" w:ascii="仿宋_GB2312" w:hAnsi="Times New Roman" w:eastAsia="仿宋_GB2312" w:cs="宋体"/>
                <w:spacing w:val="2"/>
                <w:kern w:val="0"/>
                <w:sz w:val="18"/>
                <w:szCs w:val="18"/>
              </w:rPr>
              <w:t>/</w:t>
            </w:r>
            <w:r>
              <w:rPr>
                <w:rFonts w:ascii="仿宋_GB2312" w:hAnsi="Times New Roman" w:eastAsia="仿宋_GB2312" w:cs="宋体"/>
                <w:spacing w:val="2"/>
                <w:kern w:val="0"/>
                <w:sz w:val="18"/>
                <w:szCs w:val="18"/>
              </w:rPr>
              <w:t>信息安全</w:t>
            </w:r>
          </w:p>
        </w:tc>
        <w:tc>
          <w:tcPr>
            <w:tcW w:w="991"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4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58" w:hRule="atLeast"/>
          <w:jc w:val="center"/>
        </w:trPr>
        <w:tc>
          <w:tcPr>
            <w:tcW w:w="469"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36</w:t>
            </w:r>
          </w:p>
        </w:tc>
        <w:tc>
          <w:tcPr>
            <w:tcW w:w="876"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旺苍县行政审批局</w:t>
            </w:r>
          </w:p>
        </w:tc>
        <w:tc>
          <w:tcPr>
            <w:tcW w:w="144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旺苍县12345政务服务热线中心</w:t>
            </w:r>
          </w:p>
        </w:tc>
        <w:tc>
          <w:tcPr>
            <w:tcW w:w="90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w:t>
            </w:r>
          </w:p>
        </w:tc>
        <w:tc>
          <w:tcPr>
            <w:tcW w:w="90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202236</w:t>
            </w:r>
          </w:p>
        </w:tc>
        <w:tc>
          <w:tcPr>
            <w:tcW w:w="54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40" w:lineRule="exact"/>
              <w:jc w:val="left"/>
              <w:textAlignment w:val="center"/>
              <w:rPr>
                <w:rFonts w:hint="eastAsia" w:ascii="仿宋_GB2312" w:hAnsi="Times New Roman" w:eastAsia="仿宋_GB2312" w:cs="宋体"/>
                <w:spacing w:val="2"/>
                <w:kern w:val="0"/>
                <w:sz w:val="18"/>
                <w:szCs w:val="18"/>
              </w:rPr>
            </w:pPr>
            <w:r>
              <w:rPr>
                <w:rFonts w:hint="eastAsia" w:ascii="仿宋_GB2312" w:hAnsi="Times New Roman" w:eastAsia="仿宋_GB2312" w:cs="宋体"/>
                <w:spacing w:val="2"/>
                <w:kern w:val="0"/>
                <w:sz w:val="18"/>
                <w:szCs w:val="18"/>
              </w:rPr>
              <w:t>本科：汉语言文学/汉语言/对外汉语/语言学/编辑学/中国语言文化/中国语言文学/中文应用/应用语言学/文学/中国文学/汉语言文学与文化传播/文秘/文秘学/档案学/档案</w:t>
            </w:r>
            <w:r>
              <w:rPr>
                <w:rFonts w:hint="eastAsia" w:ascii="仿宋_GB2312" w:hAnsi="Times New Roman" w:eastAsia="仿宋_GB2312" w:cs="宋体"/>
                <w:spacing w:val="2"/>
                <w:kern w:val="0"/>
                <w:sz w:val="18"/>
                <w:szCs w:val="18"/>
              </w:rPr>
              <w:br w:type="textWrapping"/>
            </w:r>
            <w:r>
              <w:rPr>
                <w:rFonts w:hint="eastAsia" w:ascii="仿宋_GB2312" w:hAnsi="Times New Roman" w:eastAsia="仿宋_GB2312" w:cs="宋体"/>
                <w:spacing w:val="2"/>
                <w:kern w:val="0"/>
                <w:sz w:val="18"/>
                <w:szCs w:val="18"/>
              </w:rPr>
              <w:t>研究生：语言学及应用语言学/汉语言文字学/中国现当代文学/档案学</w:t>
            </w:r>
          </w:p>
        </w:tc>
        <w:tc>
          <w:tcPr>
            <w:tcW w:w="991"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30周岁及以下</w:t>
            </w:r>
          </w:p>
        </w:tc>
        <w:tc>
          <w:tcPr>
            <w:tcW w:w="1981"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889" w:hRule="atLeast"/>
          <w:jc w:val="center"/>
        </w:trPr>
        <w:tc>
          <w:tcPr>
            <w:tcW w:w="469"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37</w:t>
            </w:r>
          </w:p>
        </w:tc>
        <w:tc>
          <w:tcPr>
            <w:tcW w:w="876"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嘉川镇人民政府</w:t>
            </w:r>
          </w:p>
        </w:tc>
        <w:tc>
          <w:tcPr>
            <w:tcW w:w="144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乡村建设和文化（旅游）服务中心</w:t>
            </w:r>
          </w:p>
        </w:tc>
        <w:tc>
          <w:tcPr>
            <w:tcW w:w="90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w:t>
            </w:r>
          </w:p>
        </w:tc>
        <w:tc>
          <w:tcPr>
            <w:tcW w:w="90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202237</w:t>
            </w:r>
          </w:p>
        </w:tc>
        <w:tc>
          <w:tcPr>
            <w:tcW w:w="54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40" w:lineRule="exact"/>
              <w:jc w:val="left"/>
              <w:textAlignment w:val="center"/>
              <w:rPr>
                <w:rFonts w:hint="eastAsia" w:ascii="仿宋_GB2312" w:hAnsi="Times New Roman" w:eastAsia="仿宋_GB2312" w:cs="宋体"/>
                <w:spacing w:val="2"/>
                <w:kern w:val="0"/>
                <w:sz w:val="18"/>
                <w:szCs w:val="18"/>
              </w:rPr>
            </w:pPr>
            <w:r>
              <w:rPr>
                <w:rFonts w:hint="eastAsia" w:ascii="仿宋_GB2312" w:hAnsi="Times New Roman" w:eastAsia="仿宋_GB2312" w:cs="宋体"/>
                <w:spacing w:val="2"/>
                <w:kern w:val="0"/>
                <w:sz w:val="18"/>
                <w:szCs w:val="18"/>
              </w:rPr>
              <w:t>本科：财务管理/会计/会计学/财务会计/税务与会计/财务会计教育/会计电算化/财务电算化/会计与统计核算/财务信息管理/财会</w:t>
            </w:r>
          </w:p>
          <w:p>
            <w:pPr>
              <w:widowControl/>
              <w:spacing w:line="240" w:lineRule="exact"/>
              <w:jc w:val="left"/>
              <w:textAlignment w:val="center"/>
              <w:rPr>
                <w:rFonts w:hint="eastAsia" w:ascii="仿宋_GB2312" w:hAnsi="Times New Roman" w:eastAsia="仿宋_GB2312" w:cs="宋体"/>
                <w:spacing w:val="2"/>
                <w:kern w:val="0"/>
                <w:sz w:val="18"/>
                <w:szCs w:val="18"/>
              </w:rPr>
            </w:pPr>
            <w:r>
              <w:rPr>
                <w:rFonts w:hint="eastAsia" w:ascii="仿宋_GB2312" w:hAnsi="Times New Roman" w:eastAsia="仿宋_GB2312" w:cs="宋体"/>
                <w:spacing w:val="2"/>
                <w:kern w:val="0"/>
                <w:sz w:val="18"/>
                <w:szCs w:val="18"/>
              </w:rPr>
              <w:t>研究生：会计学专业/会计硕士专业</w:t>
            </w:r>
          </w:p>
        </w:tc>
        <w:tc>
          <w:tcPr>
            <w:tcW w:w="991"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30周岁及以下</w:t>
            </w:r>
          </w:p>
        </w:tc>
        <w:tc>
          <w:tcPr>
            <w:tcW w:w="1981"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65" w:hRule="atLeast"/>
          <w:jc w:val="center"/>
        </w:trPr>
        <w:tc>
          <w:tcPr>
            <w:tcW w:w="469"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38</w:t>
            </w:r>
          </w:p>
        </w:tc>
        <w:tc>
          <w:tcPr>
            <w:tcW w:w="876"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檬子乡人民政府</w:t>
            </w:r>
          </w:p>
        </w:tc>
        <w:tc>
          <w:tcPr>
            <w:tcW w:w="144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社会治安综合治理中心</w:t>
            </w:r>
          </w:p>
        </w:tc>
        <w:tc>
          <w:tcPr>
            <w:tcW w:w="90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w:t>
            </w:r>
          </w:p>
        </w:tc>
        <w:tc>
          <w:tcPr>
            <w:tcW w:w="90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202238</w:t>
            </w:r>
          </w:p>
        </w:tc>
        <w:tc>
          <w:tcPr>
            <w:tcW w:w="54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40" w:lineRule="exact"/>
              <w:jc w:val="left"/>
              <w:textAlignment w:val="center"/>
              <w:rPr>
                <w:rFonts w:hint="eastAsia" w:ascii="仿宋_GB2312" w:hAnsi="Times New Roman" w:eastAsia="仿宋_GB2312" w:cs="宋体"/>
                <w:spacing w:val="2"/>
                <w:kern w:val="0"/>
                <w:sz w:val="18"/>
                <w:szCs w:val="18"/>
              </w:rPr>
            </w:pPr>
            <w:r>
              <w:rPr>
                <w:rFonts w:hint="eastAsia" w:ascii="仿宋_GB2312" w:hAnsi="Times New Roman" w:eastAsia="仿宋_GB2312" w:cs="宋体"/>
                <w:spacing w:val="2"/>
                <w:kern w:val="0"/>
                <w:sz w:val="18"/>
                <w:szCs w:val="18"/>
              </w:rPr>
              <w:t>本科：汉语言文学/汉语言/汉语言文学教育/少数民族语言文学教育/古典文献学/中国语言文化/中国语言文学/文学/中国文学/汉语言文学与文化传播/秘书学/文秘/文秘学</w:t>
            </w:r>
            <w:r>
              <w:rPr>
                <w:rFonts w:hint="eastAsia" w:ascii="仿宋_GB2312" w:hAnsi="Times New Roman" w:eastAsia="仿宋_GB2312" w:cs="宋体"/>
                <w:spacing w:val="2"/>
                <w:kern w:val="0"/>
                <w:sz w:val="18"/>
                <w:szCs w:val="18"/>
              </w:rPr>
              <w:br w:type="textWrapping"/>
            </w:r>
            <w:r>
              <w:rPr>
                <w:rFonts w:hint="eastAsia" w:ascii="仿宋_GB2312" w:hAnsi="Times New Roman" w:eastAsia="仿宋_GB2312" w:cs="宋体"/>
                <w:spacing w:val="2"/>
                <w:kern w:val="0"/>
                <w:sz w:val="18"/>
                <w:szCs w:val="18"/>
              </w:rPr>
              <w:t>研究生：文艺学/语言学及应用语言学/汉语言文字学/中国古典文献学/中国古代文学/中国现当代文学/文学阅读与文学教育</w:t>
            </w:r>
          </w:p>
        </w:tc>
        <w:tc>
          <w:tcPr>
            <w:tcW w:w="991"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4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39</w:t>
            </w:r>
          </w:p>
        </w:tc>
        <w:tc>
          <w:tcPr>
            <w:tcW w:w="876"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乡镇人民政府</w:t>
            </w:r>
          </w:p>
        </w:tc>
        <w:tc>
          <w:tcPr>
            <w:tcW w:w="144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乡镇农业综合服务中心</w:t>
            </w:r>
          </w:p>
          <w:p>
            <w:pPr>
              <w:widowControl/>
              <w:spacing w:line="240" w:lineRule="exact"/>
              <w:jc w:val="center"/>
              <w:textAlignment w:val="center"/>
              <w:rPr>
                <w:rFonts w:hint="eastAsia" w:ascii="仿宋_GB2312" w:hAnsi="Times New Roman" w:eastAsia="仿宋_GB2312" w:cs="宋体"/>
                <w:kern w:val="0"/>
                <w:sz w:val="18"/>
                <w:szCs w:val="18"/>
              </w:rPr>
            </w:pPr>
          </w:p>
        </w:tc>
        <w:tc>
          <w:tcPr>
            <w:tcW w:w="90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专业技术（水利）</w:t>
            </w:r>
          </w:p>
          <w:p>
            <w:pPr>
              <w:widowControl/>
              <w:spacing w:line="240" w:lineRule="exact"/>
              <w:jc w:val="center"/>
              <w:textAlignment w:val="center"/>
              <w:rPr>
                <w:rFonts w:hint="eastAsia" w:ascii="仿宋_GB2312" w:hAnsi="Times New Roman" w:eastAsia="仿宋_GB2312" w:cs="宋体"/>
                <w:kern w:val="0"/>
                <w:sz w:val="18"/>
                <w:szCs w:val="18"/>
              </w:rPr>
            </w:pPr>
          </w:p>
        </w:tc>
        <w:tc>
          <w:tcPr>
            <w:tcW w:w="90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202239</w:t>
            </w:r>
          </w:p>
        </w:tc>
        <w:tc>
          <w:tcPr>
            <w:tcW w:w="540" w:type="dxa"/>
            <w:noWrap w:val="0"/>
            <w:vAlign w:val="center"/>
          </w:tcPr>
          <w:p>
            <w:pPr>
              <w:widowControl/>
              <w:spacing w:line="24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3</w:t>
            </w:r>
          </w:p>
        </w:tc>
        <w:tc>
          <w:tcPr>
            <w:tcW w:w="674"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大专及以上</w:t>
            </w:r>
          </w:p>
          <w:p>
            <w:pPr>
              <w:widowControl/>
              <w:spacing w:line="240" w:lineRule="exact"/>
              <w:jc w:val="center"/>
              <w:textAlignment w:val="center"/>
              <w:rPr>
                <w:rFonts w:hint="eastAsia" w:ascii="仿宋_GB2312" w:hAnsi="Times New Roman" w:eastAsia="仿宋_GB2312" w:cs="宋体"/>
                <w:kern w:val="0"/>
                <w:sz w:val="18"/>
                <w:szCs w:val="18"/>
              </w:rPr>
            </w:pPr>
          </w:p>
        </w:tc>
        <w:tc>
          <w:tcPr>
            <w:tcW w:w="675"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20" w:lineRule="exact"/>
              <w:jc w:val="left"/>
              <w:textAlignment w:val="center"/>
              <w:rPr>
                <w:rFonts w:hint="eastAsia" w:ascii="仿宋_GB2312" w:hAnsi="Times New Roman" w:eastAsia="仿宋_GB2312" w:cs="宋体"/>
                <w:spacing w:val="-10"/>
                <w:kern w:val="0"/>
                <w:sz w:val="15"/>
                <w:szCs w:val="15"/>
              </w:rPr>
            </w:pPr>
            <w:r>
              <w:rPr>
                <w:rFonts w:hint="eastAsia" w:ascii="仿宋_GB2312" w:hAnsi="Times New Roman" w:eastAsia="仿宋_GB2312" w:cs="宋体"/>
                <w:spacing w:val="-10"/>
                <w:kern w:val="0"/>
                <w:sz w:val="15"/>
                <w:szCs w:val="15"/>
              </w:rPr>
              <w:t>专科：水文与水资源/水文自动化测报技术/水信息技术/水政水资源管理/水利工程/水利工程施工技术/水利水电建筑工程/灌溉与排水技术/港口航道与治河工程/河务工程与管理/水利水电工程管理/水务管理/水利工程监理/农业水利技术/水利工程造价管理/水利工程实验与检测技术/水电站动力设备与管理/机电设备运行与维护/机电排灌设备与管理/水电站设备与管理/水利</w:t>
            </w:r>
            <w:r>
              <w:rPr>
                <w:rFonts w:hint="eastAsia" w:ascii="仿宋_GB2312" w:hAnsi="Times New Roman" w:eastAsia="仿宋_GB2312" w:cs="宋体"/>
                <w:spacing w:val="-10"/>
                <w:kern w:val="0"/>
                <w:sz w:val="15"/>
                <w:szCs w:val="15"/>
              </w:rPr>
              <w:br w:type="textWrapping"/>
            </w:r>
            <w:r>
              <w:rPr>
                <w:rFonts w:hint="eastAsia" w:ascii="仿宋_GB2312" w:hAnsi="Times New Roman" w:eastAsia="仿宋_GB2312" w:cs="宋体"/>
                <w:spacing w:val="-10"/>
                <w:kern w:val="0"/>
                <w:sz w:val="15"/>
                <w:szCs w:val="15"/>
              </w:rPr>
              <w:t>本科：水利水电工程/水文与水资源工程/港口海岸及治河工程/水文与水资源利用/水文与水资源/水利水电建筑工程/水利水电动力工程/港口航道及治河工程/水务工程</w:t>
            </w:r>
            <w:r>
              <w:rPr>
                <w:rFonts w:hint="eastAsia" w:ascii="仿宋_GB2312" w:hAnsi="Times New Roman" w:eastAsia="仿宋_GB2312" w:cs="宋体"/>
                <w:spacing w:val="-10"/>
                <w:kern w:val="0"/>
                <w:sz w:val="15"/>
                <w:szCs w:val="15"/>
              </w:rPr>
              <w:br w:type="textWrapping"/>
            </w:r>
            <w:r>
              <w:rPr>
                <w:rFonts w:hint="eastAsia" w:ascii="仿宋_GB2312" w:hAnsi="Times New Roman" w:eastAsia="仿宋_GB2312" w:cs="宋体"/>
                <w:spacing w:val="-10"/>
                <w:kern w:val="0"/>
                <w:sz w:val="15"/>
                <w:szCs w:val="15"/>
              </w:rPr>
              <w:t>研究生：水文学及水资源/水力学及河流动力学/水工结构工程/水利水电工程/水利工程</w:t>
            </w:r>
          </w:p>
        </w:tc>
        <w:tc>
          <w:tcPr>
            <w:tcW w:w="991"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p>
            <w:pPr>
              <w:widowControl/>
              <w:spacing w:line="240" w:lineRule="exact"/>
              <w:jc w:val="center"/>
              <w:textAlignment w:val="center"/>
              <w:rPr>
                <w:rFonts w:hint="eastAsia" w:ascii="仿宋_GB2312" w:hAnsi="Times New Roman" w:eastAsia="仿宋_GB2312" w:cs="宋体"/>
                <w:kern w:val="0"/>
                <w:sz w:val="18"/>
                <w:szCs w:val="18"/>
              </w:rPr>
            </w:pPr>
          </w:p>
        </w:tc>
        <w:tc>
          <w:tcPr>
            <w:tcW w:w="1981"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4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英萃镇1名，大德镇1名，燕子乡1名本单位最低服务年限5年。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40</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乡镇人民政府</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乡镇农业综合服务中心</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专业技术（农技）</w:t>
            </w:r>
          </w:p>
          <w:p>
            <w:pPr>
              <w:widowControl/>
              <w:spacing w:line="220" w:lineRule="exact"/>
              <w:jc w:val="center"/>
              <w:textAlignment w:val="center"/>
              <w:rPr>
                <w:rFonts w:hint="eastAsia" w:ascii="仿宋_GB2312" w:hAnsi="Times New Roman" w:eastAsia="仿宋_GB2312" w:cs="宋体"/>
                <w:kern w:val="0"/>
                <w:sz w:val="18"/>
                <w:szCs w:val="18"/>
              </w:rPr>
            </w:pP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202240</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5</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大专及以上</w:t>
            </w:r>
          </w:p>
          <w:p>
            <w:pPr>
              <w:widowControl/>
              <w:spacing w:line="220" w:lineRule="exact"/>
              <w:jc w:val="center"/>
              <w:textAlignment w:val="center"/>
              <w:rPr>
                <w:rFonts w:hint="eastAsia" w:ascii="仿宋_GB2312" w:hAnsi="Times New Roman" w:eastAsia="仿宋_GB2312" w:cs="宋体"/>
                <w:kern w:val="0"/>
                <w:sz w:val="18"/>
                <w:szCs w:val="18"/>
              </w:rPr>
            </w:pP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20" w:lineRule="exact"/>
              <w:jc w:val="left"/>
              <w:textAlignment w:val="center"/>
              <w:rPr>
                <w:rFonts w:hint="eastAsia" w:ascii="仿宋_GB2312" w:hAnsi="Times New Roman" w:eastAsia="仿宋_GB2312" w:cs="宋体"/>
                <w:spacing w:val="-10"/>
                <w:kern w:val="0"/>
                <w:sz w:val="15"/>
                <w:szCs w:val="15"/>
              </w:rPr>
            </w:pPr>
            <w:r>
              <w:rPr>
                <w:rFonts w:hint="eastAsia" w:ascii="仿宋_GB2312" w:hAnsi="Times New Roman" w:eastAsia="仿宋_GB2312" w:cs="宋体"/>
                <w:spacing w:val="-10"/>
                <w:kern w:val="0"/>
                <w:sz w:val="15"/>
                <w:szCs w:val="15"/>
              </w:rPr>
              <w:t>专科：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r>
              <w:rPr>
                <w:rFonts w:hint="eastAsia" w:ascii="仿宋_GB2312" w:hAnsi="Times New Roman" w:eastAsia="仿宋_GB2312" w:cs="宋体"/>
                <w:spacing w:val="-10"/>
                <w:kern w:val="0"/>
                <w:sz w:val="15"/>
                <w:szCs w:val="15"/>
              </w:rPr>
              <w:br w:type="textWrapping"/>
            </w:r>
            <w:r>
              <w:rPr>
                <w:rFonts w:hint="eastAsia" w:ascii="仿宋_GB2312" w:hAnsi="Times New Roman" w:eastAsia="仿宋_GB2312" w:cs="宋体"/>
                <w:spacing w:val="-10"/>
                <w:kern w:val="0"/>
                <w:sz w:val="15"/>
                <w:szCs w:val="15"/>
              </w:rPr>
              <w:t>本科：农学/园艺/植物保护/茶学/烟草/植物科学与技术/种子科学与工程/应用生物科学/设施农业科学与工程/果树/蔬菜/观赏园艺/土壤与农业化学/药用植物/野生植物资源开发与利用/农艺教育/农产品储运与加工教育/园艺教育/园林教育/植物生物技术/特用作物教育/应用生物教育</w:t>
            </w:r>
            <w:r>
              <w:rPr>
                <w:rFonts w:hint="eastAsia" w:ascii="仿宋_GB2312" w:hAnsi="Times New Roman" w:eastAsia="仿宋_GB2312" w:cs="宋体"/>
                <w:spacing w:val="-10"/>
                <w:kern w:val="0"/>
                <w:sz w:val="15"/>
                <w:szCs w:val="15"/>
              </w:rPr>
              <w:br w:type="textWrapping"/>
            </w:r>
            <w:r>
              <w:rPr>
                <w:rFonts w:hint="eastAsia" w:ascii="仿宋_GB2312" w:hAnsi="Times New Roman" w:eastAsia="仿宋_GB2312" w:cs="宋体"/>
                <w:spacing w:val="-10"/>
                <w:kern w:val="0"/>
                <w:sz w:val="15"/>
                <w:szCs w:val="15"/>
              </w:rPr>
              <w:t xml:space="preserve">研究生：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设施农业/农业科技组织与服务/农业信息化/种业）   </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英萃镇2名、木门镇1名、普济镇1名、大两镇1名，本单位最低服务年限5年。</w:t>
            </w:r>
          </w:p>
          <w:p>
            <w:pPr>
              <w:widowControl/>
              <w:spacing w:line="220" w:lineRule="exact"/>
              <w:jc w:val="center"/>
              <w:textAlignment w:val="center"/>
              <w:rPr>
                <w:rFonts w:hint="eastAsia" w:ascii="仿宋_GB2312" w:hAnsi="Times New Roman"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41</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嘉川镇人民政府</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农业综合服务中心</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专业技术（农技）</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202241</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学士及以上</w:t>
            </w:r>
          </w:p>
        </w:tc>
        <w:tc>
          <w:tcPr>
            <w:tcW w:w="2700" w:type="dxa"/>
            <w:noWrap w:val="0"/>
            <w:vAlign w:val="center"/>
          </w:tcPr>
          <w:p>
            <w:pPr>
              <w:widowControl/>
              <w:spacing w:line="204"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农学/园艺/植物保护/茶学/烟草/植物科学与技术/种子科学与工程/应用生物科学/设施农业科学与工程/果树/蔬菜/观赏园艺/土壤与农业化学/药用植物/野生植物资源开发与利用/农艺教育/农产品储运与加工教育/园艺教育/园林教育/植物生物技术/特用作物教育/应用生物教育</w:t>
            </w:r>
            <w:r>
              <w:rPr>
                <w:rFonts w:hint="eastAsia" w:ascii="仿宋_GB2312" w:hAnsi="Times New Roman" w:eastAsia="仿宋_GB2312" w:cs="宋体"/>
                <w:kern w:val="0"/>
                <w:sz w:val="18"/>
                <w:szCs w:val="18"/>
              </w:rPr>
              <w:br w:type="textWrapping"/>
            </w:r>
            <w:r>
              <w:rPr>
                <w:rFonts w:hint="eastAsia" w:ascii="仿宋_GB2312" w:hAnsi="Times New Roman" w:eastAsia="仿宋_GB2312" w:cs="宋体"/>
                <w:kern w:val="0"/>
                <w:sz w:val="18"/>
                <w:szCs w:val="18"/>
              </w:rPr>
              <w:t>研究生：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设施农业/农业科技组织与服务/农业信息化/种业）</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42</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乡镇人民政府</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乡镇农业综合服务中心</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专业技术（林业）</w:t>
            </w:r>
          </w:p>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 xml:space="preserve"> </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202242</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4</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04" w:lineRule="exact"/>
              <w:jc w:val="left"/>
              <w:textAlignment w:val="center"/>
              <w:rPr>
                <w:rFonts w:hint="eastAsia" w:ascii="仿宋_GB2312" w:hAnsi="Times New Roman" w:eastAsia="仿宋_GB2312" w:cs="宋体"/>
                <w:spacing w:val="-6"/>
                <w:kern w:val="0"/>
                <w:sz w:val="18"/>
                <w:szCs w:val="18"/>
              </w:rPr>
            </w:pPr>
            <w:r>
              <w:rPr>
                <w:rFonts w:hint="eastAsia" w:ascii="仿宋_GB2312" w:hAnsi="Times New Roman" w:eastAsia="仿宋_GB2312" w:cs="宋体"/>
                <w:spacing w:val="-6"/>
                <w:kern w:val="0"/>
                <w:sz w:val="18"/>
                <w:szCs w:val="18"/>
              </w:rPr>
              <w:t>专科：森林资源保护/林业技术/园林技术/森林生态旅游/商品花卉/林副新产品加工/园林工程技术</w:t>
            </w:r>
            <w:r>
              <w:rPr>
                <w:rFonts w:hint="eastAsia" w:ascii="仿宋_GB2312" w:hAnsi="Times New Roman" w:eastAsia="仿宋_GB2312" w:cs="宋体"/>
                <w:spacing w:val="-6"/>
                <w:kern w:val="0"/>
                <w:sz w:val="18"/>
                <w:szCs w:val="18"/>
              </w:rPr>
              <w:br w:type="textWrapping"/>
            </w:r>
            <w:r>
              <w:rPr>
                <w:rFonts w:hint="eastAsia" w:ascii="仿宋_GB2312" w:hAnsi="Times New Roman" w:eastAsia="仿宋_GB2312" w:cs="宋体"/>
                <w:spacing w:val="-6"/>
                <w:kern w:val="0"/>
                <w:sz w:val="18"/>
                <w:szCs w:val="18"/>
              </w:rPr>
              <w:t>本科：林学/森林保护/森林资源保护与游憩/经济林/园林/园林工程/林木生产教育/林学教育/森林资源管理与经济林方向</w:t>
            </w:r>
            <w:r>
              <w:rPr>
                <w:rFonts w:hint="eastAsia" w:ascii="仿宋_GB2312" w:hAnsi="Times New Roman" w:eastAsia="仿宋_GB2312" w:cs="宋体"/>
                <w:spacing w:val="-6"/>
                <w:kern w:val="0"/>
                <w:sz w:val="18"/>
                <w:szCs w:val="18"/>
              </w:rPr>
              <w:br w:type="textWrapping"/>
            </w:r>
            <w:r>
              <w:rPr>
                <w:rFonts w:hint="eastAsia" w:ascii="仿宋_GB2312" w:hAnsi="Times New Roman" w:eastAsia="仿宋_GB2312" w:cs="宋体"/>
                <w:spacing w:val="-6"/>
                <w:kern w:val="0"/>
                <w:sz w:val="18"/>
                <w:szCs w:val="18"/>
              </w:rPr>
              <w:t>研究生：林木遗传育种/森林培育/森林保护学/森林经理学/野生动植物保护与利用/园林植物与观赏园艺/林业/风景园林/林业硕士专业</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p>
            <w:pPr>
              <w:widowControl/>
              <w:spacing w:line="220" w:lineRule="exact"/>
              <w:jc w:val="center"/>
              <w:textAlignment w:val="center"/>
              <w:rPr>
                <w:rFonts w:hint="eastAsia" w:ascii="仿宋_GB2312" w:hAnsi="Times New Roman" w:eastAsia="仿宋_GB2312" w:cs="宋体"/>
                <w:kern w:val="0"/>
                <w:sz w:val="18"/>
                <w:szCs w:val="18"/>
              </w:rPr>
            </w:pPr>
          </w:p>
        </w:tc>
        <w:tc>
          <w:tcPr>
            <w:tcW w:w="198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英萃镇1名、大两镇1名、大德镇1名，燕子乡1名，本单位最低服务年限5年。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43</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嘉川镇人民政府</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农业综合服务中心</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专业技术（畜牧兽医）</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202243</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04" w:lineRule="exact"/>
              <w:jc w:val="left"/>
              <w:textAlignment w:val="center"/>
              <w:rPr>
                <w:rFonts w:hint="eastAsia" w:ascii="仿宋_GB2312" w:hAnsi="Times New Roman" w:eastAsia="仿宋_GB2312" w:cs="宋体"/>
                <w:spacing w:val="-6"/>
                <w:kern w:val="0"/>
                <w:sz w:val="18"/>
                <w:szCs w:val="18"/>
              </w:rPr>
            </w:pPr>
            <w:r>
              <w:rPr>
                <w:rFonts w:hint="eastAsia" w:ascii="仿宋_GB2312" w:hAnsi="Times New Roman" w:eastAsia="仿宋_GB2312" w:cs="宋体"/>
                <w:spacing w:val="-6"/>
                <w:kern w:val="0"/>
                <w:sz w:val="18"/>
                <w:szCs w:val="18"/>
              </w:rPr>
              <w:t>本科：动物科学/蚕学/蜂学/动物生物技术/畜禽生产教育/动物医学/动物药学/动植物检疫/畜牧兽医</w:t>
            </w:r>
            <w:r>
              <w:rPr>
                <w:rFonts w:hint="eastAsia" w:ascii="仿宋_GB2312" w:hAnsi="Times New Roman" w:eastAsia="仿宋_GB2312" w:cs="宋体"/>
                <w:spacing w:val="-6"/>
                <w:kern w:val="0"/>
                <w:sz w:val="18"/>
                <w:szCs w:val="18"/>
              </w:rPr>
              <w:br w:type="textWrapping"/>
            </w:r>
            <w:r>
              <w:rPr>
                <w:rFonts w:hint="eastAsia" w:ascii="仿宋_GB2312" w:hAnsi="Times New Roman" w:eastAsia="仿宋_GB2312" w:cs="宋体"/>
                <w:spacing w:val="-6"/>
                <w:kern w:val="0"/>
                <w:sz w:val="18"/>
                <w:szCs w:val="18"/>
              </w:rPr>
              <w:t>研究生：动物遗传育种与繁殖/动物营养与饲料科学/草业科学/特种经济动物饲养/畜牧学/养殖/农业推广</w:t>
            </w:r>
          </w:p>
          <w:p>
            <w:pPr>
              <w:widowControl/>
              <w:spacing w:line="204" w:lineRule="exact"/>
              <w:jc w:val="left"/>
              <w:textAlignment w:val="center"/>
              <w:rPr>
                <w:rFonts w:hint="eastAsia" w:ascii="仿宋_GB2312" w:hAnsi="Times New Roman" w:eastAsia="仿宋_GB2312" w:cs="宋体"/>
                <w:spacing w:val="-6"/>
                <w:kern w:val="0"/>
                <w:sz w:val="18"/>
                <w:szCs w:val="18"/>
              </w:rPr>
            </w:pPr>
            <w:r>
              <w:rPr>
                <w:rFonts w:hint="eastAsia" w:ascii="仿宋_GB2312" w:hAnsi="Times New Roman" w:eastAsia="仿宋_GB2312" w:cs="宋体"/>
                <w:spacing w:val="-6"/>
                <w:kern w:val="0"/>
                <w:sz w:val="18"/>
                <w:szCs w:val="18"/>
                <w:lang w:val="en-US" w:eastAsia="zh-CN"/>
              </w:rPr>
              <w:t>/</w:t>
            </w:r>
            <w:r>
              <w:rPr>
                <w:rFonts w:hint="eastAsia" w:ascii="仿宋_GB2312" w:hAnsi="Times New Roman" w:eastAsia="仿宋_GB2312" w:cs="宋体"/>
                <w:spacing w:val="-6"/>
                <w:kern w:val="0"/>
                <w:sz w:val="18"/>
                <w:szCs w:val="18"/>
              </w:rPr>
              <w:t>兽医学/基础兽医学/预防兽医学/临床兽医学/兽医</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44</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木门镇人民政府</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乡村建设和文化服务中心</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202244</w:t>
            </w:r>
          </w:p>
        </w:tc>
        <w:tc>
          <w:tcPr>
            <w:tcW w:w="540" w:type="dxa"/>
            <w:noWrap w:val="0"/>
            <w:vAlign w:val="center"/>
          </w:tcPr>
          <w:p>
            <w:pPr>
              <w:widowControl/>
              <w:spacing w:line="22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大专及以上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专科：城镇建设/城镇规划/建筑装饰技术/建筑经济管理                      本科：建</w:t>
            </w:r>
            <w:r>
              <w:rPr>
                <w:rFonts w:hint="eastAsia" w:ascii="仿宋_GB2312" w:hAnsi="Times New Roman" w:eastAsia="仿宋_GB2312" w:cs="宋体"/>
                <w:spacing w:val="-6"/>
                <w:kern w:val="0"/>
                <w:sz w:val="18"/>
                <w:szCs w:val="18"/>
              </w:rPr>
              <w:t>筑学/城市规划/城乡规划/景观设计/历史建筑保护工程/景观建筑设计/景观学/风景园林/城镇建设/园林景观设计/建筑经济管</w:t>
            </w:r>
            <w:r>
              <w:rPr>
                <w:rFonts w:hint="eastAsia" w:ascii="仿宋_GB2312" w:hAnsi="Times New Roman" w:eastAsia="仿宋_GB2312" w:cs="宋体"/>
                <w:spacing w:val="-6"/>
                <w:kern w:val="0"/>
                <w:sz w:val="18"/>
                <w:szCs w:val="18"/>
              </w:rPr>
              <w:br w:type="textWrapping"/>
            </w:r>
            <w:r>
              <w:rPr>
                <w:rFonts w:hint="eastAsia" w:ascii="仿宋_GB2312" w:hAnsi="Times New Roman" w:eastAsia="仿宋_GB2312" w:cs="宋体"/>
                <w:kern w:val="0"/>
                <w:sz w:val="18"/>
                <w:szCs w:val="18"/>
              </w:rPr>
              <w:t>研究生：建筑历史与理论/建筑设计及其理论/城市规划与设计/建筑技术科学/建筑学/城乡规划学/风景园林学/城市规划/房地产和建筑管理</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69" w:type="dxa"/>
            <w:noWrap w:val="0"/>
            <w:vAlign w:val="center"/>
          </w:tcPr>
          <w:p>
            <w:pPr>
              <w:widowControl/>
              <w:spacing w:line="220" w:lineRule="exact"/>
              <w:jc w:val="center"/>
              <w:textAlignment w:val="center"/>
              <w:rPr>
                <w:rFonts w:ascii="仿宋_GB2312" w:hAnsi="Times New Roman" w:eastAsia="仿宋_GB2312" w:cs="宋体"/>
                <w:kern w:val="0"/>
                <w:sz w:val="18"/>
                <w:szCs w:val="18"/>
              </w:rPr>
            </w:pPr>
            <w:r>
              <w:rPr>
                <w:rFonts w:hint="eastAsia" w:ascii="仿宋_GB2312" w:hAnsi="Times New Roman" w:eastAsia="仿宋_GB2312" w:cs="宋体"/>
                <w:kern w:val="0"/>
                <w:sz w:val="18"/>
                <w:szCs w:val="18"/>
              </w:rPr>
              <w:t>45</w:t>
            </w:r>
          </w:p>
        </w:tc>
        <w:tc>
          <w:tcPr>
            <w:tcW w:w="876"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木门镇人民政府</w:t>
            </w:r>
          </w:p>
        </w:tc>
        <w:tc>
          <w:tcPr>
            <w:tcW w:w="14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乡村建设和文化服务中心</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专业技术</w:t>
            </w:r>
          </w:p>
        </w:tc>
        <w:tc>
          <w:tcPr>
            <w:tcW w:w="90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202245</w:t>
            </w:r>
          </w:p>
        </w:tc>
        <w:tc>
          <w:tcPr>
            <w:tcW w:w="54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1</w:t>
            </w:r>
          </w:p>
        </w:tc>
        <w:tc>
          <w:tcPr>
            <w:tcW w:w="674"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本科及以上</w:t>
            </w:r>
          </w:p>
        </w:tc>
        <w:tc>
          <w:tcPr>
            <w:tcW w:w="675"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学士及以上</w:t>
            </w:r>
          </w:p>
        </w:tc>
        <w:tc>
          <w:tcPr>
            <w:tcW w:w="2700" w:type="dxa"/>
            <w:noWrap w:val="0"/>
            <w:vAlign w:val="center"/>
          </w:tcPr>
          <w:p>
            <w:pPr>
              <w:widowControl/>
              <w:spacing w:line="220" w:lineRule="exact"/>
              <w:jc w:val="left"/>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本科：汉语言文学/汉语言/中国语言文化/中国语言文学/古典文献/表演艺术/音乐表演/播音与主持艺术/主持与播音/影视表演/戏曲表演                                                   研究生：文艺学/语言学及应用语言学/汉语言文字学中国古代文学/中国现当代文学/经济秘书/广播影视文艺学</w:t>
            </w:r>
          </w:p>
        </w:tc>
        <w:tc>
          <w:tcPr>
            <w:tcW w:w="99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720"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35周岁及以下</w:t>
            </w:r>
          </w:p>
        </w:tc>
        <w:tc>
          <w:tcPr>
            <w:tcW w:w="1981"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p>
        </w:tc>
        <w:tc>
          <w:tcPr>
            <w:tcW w:w="1439" w:type="dxa"/>
            <w:noWrap w:val="0"/>
            <w:vAlign w:val="center"/>
          </w:tcPr>
          <w:p>
            <w:pPr>
              <w:widowControl/>
              <w:spacing w:line="220" w:lineRule="exact"/>
              <w:jc w:val="center"/>
              <w:textAlignment w:val="center"/>
              <w:rPr>
                <w:rFonts w:hint="eastAsia" w:ascii="仿宋_GB2312" w:hAnsi="Times New Roman" w:eastAsia="仿宋_GB2312" w:cs="宋体"/>
                <w:kern w:val="0"/>
                <w:sz w:val="18"/>
                <w:szCs w:val="18"/>
              </w:rPr>
            </w:pPr>
            <w:r>
              <w:rPr>
                <w:rFonts w:hint="eastAsia" w:ascii="仿宋_GB2312" w:hAnsi="Times New Roman" w:eastAsia="仿宋_GB2312" w:cs="宋体"/>
                <w:kern w:val="0"/>
                <w:sz w:val="18"/>
                <w:szCs w:val="18"/>
              </w:rPr>
              <w:t>本单位最低服务年限5年。</w:t>
            </w:r>
          </w:p>
        </w:tc>
      </w:tr>
    </w:tbl>
    <w:p>
      <w:bookmarkStart w:id="1" w:name="_GoBack"/>
      <w:bookmarkEnd w:id="1"/>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ascii="宋体" w:hAnsi="Times New Roman" w:cs="Times New Roman"/>
        <w:sz w:val="28"/>
        <w:szCs w:val="28"/>
      </w:rPr>
    </w:pPr>
    <w:r>
      <w:rPr>
        <w:rFonts w:hint="eastAsia" w:ascii="宋体" w:hAnsi="Times New Roman" w:cs="Times New Roman"/>
        <w:sz w:val="28"/>
        <w:szCs w:val="28"/>
      </w:rPr>
      <w:fldChar w:fldCharType="begin"/>
    </w:r>
    <w:r>
      <w:rPr>
        <w:rStyle w:val="6"/>
        <w:rFonts w:hint="eastAsia" w:ascii="宋体" w:hAnsi="Times New Roman" w:cs="Times New Roman"/>
        <w:sz w:val="28"/>
        <w:szCs w:val="28"/>
      </w:rPr>
      <w:instrText xml:space="preserve">PAGE  </w:instrText>
    </w:r>
    <w:r>
      <w:rPr>
        <w:rFonts w:hint="eastAsia" w:ascii="宋体" w:hAnsi="Times New Roman" w:cs="Times New Roman"/>
        <w:sz w:val="28"/>
        <w:szCs w:val="28"/>
      </w:rPr>
      <w:fldChar w:fldCharType="separate"/>
    </w:r>
    <w:r>
      <w:rPr>
        <w:rStyle w:val="6"/>
        <w:rFonts w:ascii="宋体" w:hAnsi="Times New Roman" w:cs="Times New Roman"/>
        <w:sz w:val="28"/>
        <w:szCs w:val="28"/>
      </w:rPr>
      <w:t>- 49 -</w:t>
    </w:r>
    <w:r>
      <w:rPr>
        <w:rFonts w:hint="eastAsia" w:ascii="宋体" w:hAnsi="Times New Roman" w:cs="Times New Roman"/>
        <w:sz w:val="28"/>
        <w:szCs w:val="28"/>
      </w:rPr>
      <w:fldChar w:fldCharType="end"/>
    </w:r>
  </w:p>
  <w:p>
    <w:pPr>
      <w:tabs>
        <w:tab w:val="center" w:pos="4153"/>
        <w:tab w:val="right" w:pos="8306"/>
      </w:tabs>
      <w:snapToGrid w:val="0"/>
      <w:ind w:right="360" w:firstLine="360"/>
      <w:jc w:val="left"/>
      <w:rPr>
        <w:rFonts w:ascii="Times New Roman" w:hAnsi="Times New Roman" w:cs="Times New Roman"/>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93BAD"/>
    <w:rsid w:val="5F09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able of figures"/>
    <w:next w:val="1"/>
    <w:qFormat/>
    <w:uiPriority w:val="0"/>
    <w:pPr>
      <w:widowControl w:val="0"/>
      <w:ind w:left="200" w:leftChars="200" w:hanging="200" w:hangingChars="200"/>
      <w:jc w:val="both"/>
    </w:pPr>
    <w:rPr>
      <w:rFonts w:ascii="Times New Roman" w:hAnsi="Times New Roman" w:eastAsia="仿宋_GB2312" w:cs="Times New Roman"/>
      <w:kern w:val="2"/>
      <w:sz w:val="32"/>
      <w:szCs w:val="24"/>
      <w:lang w:val="en-US" w:eastAsia="zh-CN" w:bidi="ar-SA"/>
    </w:rPr>
  </w:style>
  <w:style w:type="paragraph" w:styleId="3">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6">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2022-07-13T03:15:00Z</dcterms:created>
  <dc:creator>广元人社</dc:creator>
  <cp:lastModifiedBy>广元人社</cp:lastModifiedBy>
  <dcterms:modified xsi:type="dcterms:W3CDTF">2022-07-13T03:16:18Z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