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color w:val="000000"/>
          <w:kern w:val="0"/>
          <w:sz w:val="36"/>
          <w:szCs w:val="36"/>
          <w:lang w:bidi="ar"/>
        </w:rPr>
        <w:t>2017年生态护林员指标分解表</w:t>
      </w:r>
    </w:p>
    <w:bookmarkEnd w:id="0"/>
    <w:tbl>
      <w:tblPr>
        <w:tblStyle w:val="3"/>
        <w:tblW w:w="90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0"/>
        <w:gridCol w:w="1995"/>
        <w:gridCol w:w="1680"/>
        <w:gridCol w:w="2790"/>
        <w:gridCol w:w="12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Header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乡  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贫困数（户）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名额（人）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资金（元）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东河镇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144000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嘉川镇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158400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白水镇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尚武镇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81600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张华镇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81600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黄洋镇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普济镇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木门镇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三江镇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153600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金溪镇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391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五权镇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158400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高阳镇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双汇镇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91200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英萃镇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377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148800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国华镇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龙凤镇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86400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九龙镇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780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化龙乡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农建乡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86400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柳溪乡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81600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枣林乡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57600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麻英乡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燕子乡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134400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正源乡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134400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檬子乡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240000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鼓城乡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288000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福庆乡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盐河乡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182400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万家乡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249600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天星乡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100800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大德乡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57600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大河乡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81600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水磨乡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124800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大两乡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388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158400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万山乡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96000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合 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15933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921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4420800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19200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60C02"/>
    <w:rsid w:val="59960C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2017-11-17T01:19:00Z</dcterms:created>
  <dc:creator>lenovo2</dc:creator>
  <cp:lastModifiedBy>lenovo2</cp:lastModifiedBy>
  <dcterms:modified xsi:type="dcterms:W3CDTF">2017-11-17T01:19:42Z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