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spacing w:line="300" w:lineRule="exact"/>
        <w:rPr>
          <w:rFonts w:ascii="仿宋_GB2312" w:eastAsia="仿宋_GB2312"/>
          <w:szCs w:val="21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spacing w:val="-14"/>
          <w:sz w:val="44"/>
          <w:szCs w:val="44"/>
        </w:rPr>
      </w:pPr>
      <w:r>
        <w:rPr>
          <w:rFonts w:hint="eastAsia" w:ascii="方正小标宋简体" w:eastAsia="方正小标宋简体"/>
          <w:b/>
          <w:spacing w:val="-14"/>
          <w:sz w:val="44"/>
          <w:szCs w:val="44"/>
        </w:rPr>
        <w:t>四川省旺苍县公开引进（招聘）急需紧缺高层次人才岗位设置一览表</w:t>
      </w:r>
    </w:p>
    <w:p>
      <w:pPr>
        <w:spacing w:line="300" w:lineRule="exact"/>
        <w:rPr>
          <w:rFonts w:ascii="仿宋_GB2312" w:eastAsia="仿宋_GB2312"/>
          <w:szCs w:val="21"/>
        </w:rPr>
      </w:pPr>
    </w:p>
    <w:tbl>
      <w:tblPr>
        <w:tblStyle w:val="4"/>
        <w:tblW w:w="13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3"/>
        <w:gridCol w:w="1727"/>
        <w:gridCol w:w="1361"/>
        <w:gridCol w:w="900"/>
        <w:gridCol w:w="2115"/>
        <w:gridCol w:w="1060"/>
        <w:gridCol w:w="580"/>
        <w:gridCol w:w="705"/>
        <w:gridCol w:w="706"/>
        <w:gridCol w:w="1035"/>
        <w:gridCol w:w="180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用人单位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专业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岗位代码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需求数量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毕业院校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其它要求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旺苍县干部信息档案管理中心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中共旺苍县委组织部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档案学\汉语言文字学\中国现当代文学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旺苍县干部信息档案管理中心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中共旺苍县委组织部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计算机技术\计算机应用技术\计算机与信息管理\计算机科学与技术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20192002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县干部信息档案管理中心、县审计信息中心、县经济商务和信息中心各1名。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旺苍县审计信息中心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旺苍县审计局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计算机技术\计算机应用技术\计算机与信息管理\计算机科学与技术</w:t>
            </w: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旺苍县经济商务和信息中心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旺苍县经济信息化和科学技术局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计算机技术\计算机应用技术\计算机与信息管理\计算机科学与技术</w:t>
            </w: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旺苍县土地开发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整理中心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旺苍县自然资源局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土地资源管理\土地管理\土地资源利用与信息技术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红军精神培训学院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中共旺苍县委党校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中国近现代史\中国近现代史基本问题研究\中共党史 \中国史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旺苍县发展和改革信息中心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改革局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理论经济学\应用经济学\统计学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旺苍县发展和改革信息中心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改革局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建筑设计及其理论\水利水电工程\结构工程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20192008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旺苍县图书馆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旺苍县文化旅游和体育局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汉语言文字学\语言学及应用语言\中国现当代文学</w:t>
            </w:r>
            <w:bookmarkStart w:id="0" w:name="_GoBack"/>
            <w:bookmarkEnd w:id="0"/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旺苍县煤矿瓦斯监控中心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旺苍县应急管理局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安全技术及工程\地质工程\采矿工程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6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旺苍县旺苍中学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学科教学（语文）\语言学及应用语言学\汉语言文字学\中国现当代文学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师范专业毕业生应具备相应高级中学教师资格，非师范专业毕业生高级中学教师资格暂不做要求，但须在签订合同后两年内取得相应高级中学教师资格。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1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旺苍县旺苍中学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学科教学（物理）\理论物理\声学\光学\原子与分子物理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9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旺苍县东城中学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学科教学（数学）\基础数学\计算数学\应用数学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旺苍县东城中学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学科教学（英语）\英语语言文学\英语口译\英语笔译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内科学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2018年以前毕业生应具有相应专业执业医师资格，2018年及以后毕业生执业资格暂不作要求，但须在签订合同后两年内取得相应专业执业医师资格。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16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儿科学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17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神经病学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18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影像医学与核医学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外科学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妇产科学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21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眼科学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耳鼻咽喉科学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旺苍县人民医院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麻醉学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20192028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硕士及以上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全日制普通高校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硕士研究生30周岁及以下，博士研究生35周岁及以下</w:t>
            </w:r>
          </w:p>
        </w:tc>
        <w:tc>
          <w:tcPr>
            <w:tcW w:w="15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8" w:right="1588" w:bottom="1588" w:left="1588" w:header="851" w:footer="1474" w:gutter="0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4"/>
          <w:szCs w:val="24"/>
        </w:rPr>
      </w:pPr>
    </w:p>
    <w:sectPr>
      <w:pgSz w:w="16838" w:h="11906" w:orient="landscape"/>
      <w:pgMar w:top="1531" w:right="1985" w:bottom="1531" w:left="209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0294"/>
    <w:rsid w:val="00027CC7"/>
    <w:rsid w:val="000342C9"/>
    <w:rsid w:val="00047B03"/>
    <w:rsid w:val="0013381D"/>
    <w:rsid w:val="00134992"/>
    <w:rsid w:val="00207915"/>
    <w:rsid w:val="002631AE"/>
    <w:rsid w:val="0029528D"/>
    <w:rsid w:val="002F11D7"/>
    <w:rsid w:val="003445E2"/>
    <w:rsid w:val="00366541"/>
    <w:rsid w:val="003871F3"/>
    <w:rsid w:val="00434648"/>
    <w:rsid w:val="00466F11"/>
    <w:rsid w:val="004E700A"/>
    <w:rsid w:val="00502829"/>
    <w:rsid w:val="00571140"/>
    <w:rsid w:val="00630E3B"/>
    <w:rsid w:val="006360EF"/>
    <w:rsid w:val="00680A45"/>
    <w:rsid w:val="006D62B2"/>
    <w:rsid w:val="006E3903"/>
    <w:rsid w:val="0071349E"/>
    <w:rsid w:val="00721E17"/>
    <w:rsid w:val="00721EA8"/>
    <w:rsid w:val="007C17DA"/>
    <w:rsid w:val="007E5E98"/>
    <w:rsid w:val="008021EE"/>
    <w:rsid w:val="00811CCB"/>
    <w:rsid w:val="00877D6C"/>
    <w:rsid w:val="00883CA3"/>
    <w:rsid w:val="00886419"/>
    <w:rsid w:val="00921E42"/>
    <w:rsid w:val="00926F3A"/>
    <w:rsid w:val="009322C3"/>
    <w:rsid w:val="00951269"/>
    <w:rsid w:val="009606C1"/>
    <w:rsid w:val="00A67A04"/>
    <w:rsid w:val="00A83C67"/>
    <w:rsid w:val="00BE7163"/>
    <w:rsid w:val="00C41454"/>
    <w:rsid w:val="00CD2728"/>
    <w:rsid w:val="00D64D29"/>
    <w:rsid w:val="00E11246"/>
    <w:rsid w:val="00E131B7"/>
    <w:rsid w:val="00E3349D"/>
    <w:rsid w:val="00E401C0"/>
    <w:rsid w:val="00E72CB8"/>
    <w:rsid w:val="00E77CFD"/>
    <w:rsid w:val="00E8562C"/>
    <w:rsid w:val="00ED2738"/>
    <w:rsid w:val="00F13D8F"/>
    <w:rsid w:val="00F27D77"/>
    <w:rsid w:val="00F63101"/>
    <w:rsid w:val="00F844F6"/>
    <w:rsid w:val="00F9417A"/>
    <w:rsid w:val="1FDD0294"/>
    <w:rsid w:val="6DD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449F7-A4C6-48E8-B61B-08DC7D7BC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430</Words>
  <Characters>2451</Characters>
  <Lines>20</Lines>
  <Paragraphs>5</Paragraphs>
  <TotalTime>82</TotalTime>
  <ScaleCrop>false</ScaleCrop>
  <LinksUpToDate>false</LinksUpToDate>
  <CharactersWithSpaces>2876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2019-09-23T03:01:00Z</dcterms:created>
  <dc:creator>樱桃小丸几</dc:creator>
  <cp:lastModifiedBy>苛笑1413813849</cp:lastModifiedBy>
  <cp:lastPrinted>2019-09-23T07:03:00Z</cp:lastPrinted>
  <dcterms:modified xsi:type="dcterms:W3CDTF">2019-09-23T08:33:01Z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