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旺苍县2023年就业见习岗位信息表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1446"/>
        <w:gridCol w:w="1077"/>
        <w:gridCol w:w="1272"/>
        <w:gridCol w:w="1262"/>
        <w:gridCol w:w="1046"/>
        <w:gridCol w:w="2060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见习单位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名称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单位类型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见习单位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所属行业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见习岗位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名称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计划招收见习人数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见习岗位相关要求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  <w:lang w:val="en-US" w:eastAsia="zh-CN"/>
              </w:rPr>
              <w:t>联系人及</w:t>
            </w:r>
          </w:p>
          <w:p>
            <w:pPr>
              <w:spacing w:line="300" w:lineRule="exact"/>
              <w:jc w:val="center"/>
              <w:rPr>
                <w:rFonts w:hint="default" w:ascii="黑体" w:hAnsi="宋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39"/>
              </w:tabs>
              <w:spacing w:line="300" w:lineRule="exact"/>
              <w:ind w:left="425" w:leftChars="0" w:hanging="425" w:firstLineChars="0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旺苍县人民医院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事业单位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tabs>
                <w:tab w:val="left" w:pos="445"/>
              </w:tabs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临床医学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全日制本科及以上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王老师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0839-4313677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旺苍县人民医院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事业单位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中医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中医学，全日制本科及以上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王老师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0839-4313677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旺苍县人民医院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事业单位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药学技术人员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tabs>
                <w:tab w:val="left" w:pos="353"/>
              </w:tabs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药学，全日制大专及以上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王老师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0839-4313677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旺苍县中医医院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事业单位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临床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临床医疗，应届全日制本科毕业（含中西医结合）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彭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18908126422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旺苍县中医医院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事业单位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临床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临床中药学，应届全日制大专及以上毕业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彭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18908126422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旺苍县妇幼保健院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事业单位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口腔科医师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口腔专业，毕业生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何老师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0839-4201196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旺苍县妇幼保健院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事业单位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麻醉科医师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麻醉专业，临床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何老师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0839-4201196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旺苍县妇幼保健院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事业单位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highlight w:val="none"/>
              </w:rPr>
              <w:t>儿科医师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临床，儿科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何老师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0839-4201196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spacing w:line="300" w:lineRule="exact"/>
              <w:ind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旺苍县佳士医院有限责任公司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卫生、社会保障和社会福利业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highlight w:val="none"/>
              </w:rPr>
              <w:t>临床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tabs>
                <w:tab w:val="left" w:pos="473"/>
              </w:tabs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住院医师，具有相应专业执业医师资格证书，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大学应届毕业生可放宽证书要求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tabs>
                <w:tab w:val="left" w:pos="473"/>
              </w:tabs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向老师</w:t>
            </w:r>
          </w:p>
          <w:p>
            <w:pPr>
              <w:tabs>
                <w:tab w:val="left" w:pos="473"/>
              </w:tabs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18090480715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旺苍县佳士医院有限责任公司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卫生、社会保障和社会福利业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放射技师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放疗技师，具有相应专业执业医师资格证书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大学应届毕业生可放宽证书要求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tabs>
                <w:tab w:val="left" w:pos="473"/>
              </w:tabs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向老师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18090480715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旺苍县佳士医院有限责任公司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卫生、社会保障和社会福利业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病房护士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护士，具有相应专业执业医师资格证书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大学应届毕业生可放宽证书要求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tabs>
                <w:tab w:val="left" w:pos="473"/>
              </w:tabs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向老师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18090480715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旺苍县东河镇兰天幼儿园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学前教育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幼儿教师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tabs>
                <w:tab w:val="left" w:pos="215"/>
              </w:tabs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配班教师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权老师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13547174596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旺苍星力量科技有限公司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服务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文员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tabs>
                <w:tab w:val="left" w:pos="215"/>
              </w:tabs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企业服务岗，熟悉办公软件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财务相关专业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何老师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15082841067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旺苍县清江幼儿园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事业单位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学前教育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幼儿教师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tabs>
                <w:tab w:val="left" w:pos="215"/>
              </w:tabs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学前教育专业、身心健康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唐老师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15283981233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旺苍县正文英才培训学校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教育培训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助教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教育类专业，本科，有教学类相关资质优先，有吃苦耐劳的精神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向老师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18781237788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旺苍县广旺七五六幼稚园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学前教育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幼儿教师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喜欢幼儿、有爱心有耐心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谢老师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18981208926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旺苍县广旺七五六幼稚园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学前教育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美术教师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美术专业，喜欢幼儿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谢老师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18981208926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旺苍县广旺七五六幼稚园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学前教育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舞蹈老师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舞蹈专业、热爱幼教事业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谢老师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18981208926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旺苍县小柏杨文化艺术培训中心有限公司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教育培训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其他教学人员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招生人员，能说会道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季老师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13518331539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旺苍在线电子商务有限公司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服务业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市场营销员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业务员，了解公司相关产品、熟悉业务流程，有责任心、团队精神、善于挑战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唐老师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15183946046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旺苍在线电子商务有限公司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服务业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客服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tabs>
                <w:tab w:val="left" w:pos="254"/>
              </w:tabs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收集发布信息、回访商家、有良好的沟通能力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唐老师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15183946046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旺苍在线电子商务有限公司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服务业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营业员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tabs>
                <w:tab w:val="left" w:pos="224"/>
              </w:tabs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有责任心，工作踏实认真，能够虚心学习；性格开朗，务实，沟通能力较强，注重团队协作、服务中保持良好服务形象、使用文明用语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唐老师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15183946046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旺苍在线电子商务有限公司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服务业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广告设计人员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设计员，熟悉常用的办公软件、会使用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AI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CDR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CAD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等相关软件、具有良好的美术功底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唐老师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15183946046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旺苍县金榜教育培训中心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教育培训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语文教师，大专及以上学历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白老师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18783456725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旺苍县金榜教育培训中心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教育培训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数学教师，大专及以上学历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白老师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18783456725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旺苍县金榜教育培训中心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教育培训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英语教师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大专及以上学历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白老师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18783456725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旺苍县金榜教育培训中心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教育培训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口才教师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大专及以上学历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白老师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18783456725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旺苍县金榜教育培训中心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教育培训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练字教师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书法教师，大专及以上学历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白老师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18783456725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旺苍在线网络传媒有限公司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互联网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网络主播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形象气质佳，沟通能力强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王老师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18781229799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旺苍在线网络传媒有限公司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互联网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主播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形象气质佳，沟通能力强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王老师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18781229799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旺苍在线网络传媒有限公司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互联网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新媒体运营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文字功底好，善于学习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王老师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18781229799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旺苍在线网络传媒有限公司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互联网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视频编辑员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视频拍摄，会相关视频软件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王老师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18781229799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旺苍在线网络传媒有限公司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互联网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市场营销员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口齿伶俐，旺苍本地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王老师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18781229799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旺苍县典艺培训学校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教育培训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绘画教师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美术教师，教育学、幼教、设计专业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何老师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13881292179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旺苍县典艺培训学校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教育培训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口才教师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幼教专业，教育学、演讲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何老师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13881292179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旺苍县典艺培训学校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教育培训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练字教师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书法爱好者，大专以上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何老师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13881292179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旺苍县典艺培训学校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民办非企业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教育培训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tabs>
                <w:tab w:val="left" w:pos="434"/>
              </w:tabs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行政人员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大专以上专业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何老师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13881292179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四川旺苍农村商业银行股份有限公司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金融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大堂引导员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1.大专及以上学历；2.身体状况良好；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3.工作责任心强；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4.服从见习单位管理和适应见习岗位工作。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蒲老师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15883936858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旺苍县蒲公英培训学校有限公司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教育培训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教育类、师范类、文艺类、播音类专业毕业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张老师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19882235778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旺苍县蒲公英培训学校有限公司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教育培训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其他教学人员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工作人员，不限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张老师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19882235778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旺苍县大德镇中心小学校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事业单位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语文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小学语文，大专及以上学历，语文教师资格证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邱老师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13551642933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旺苍县大德镇中心小学校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事业单位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美术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小学美术，大专及以上学历，美术教师资格证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邱老师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13551642933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旺苍县融媒体中心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事业单位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广播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记者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大专及以上学历，专业不限 专业：新闻与传播、新闻学、传播学、汉语言文学、广播电视学、计算机科学与技术、播音与主持、播音与主持艺术、数字媒体技术、数字媒体艺术、影视多媒体技术、影视编导、影视动画、网络与新媒体、广播影视节目制作、广播电视编导、影视摄影与制作、摄影摄像技术、网络直播与运营、视觉传达设计、新闻采编与制作、影视多媒体技术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何老师/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高老师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0839-4312722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0839-4203565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旺苍县弘发医院有限公司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护理人员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护理（住院部），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大专学历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赵老师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13547192988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旺苍县弘发医院有限公司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其他卫生专业技术人员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医保科，高中以上文化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赵老师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13547192988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旺苍县弘发医院有限公司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药师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药房，中专文化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赵老师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13547192988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旺苍县弘发医院有限公司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护理人员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大专学历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赵老师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13547192988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旺苍县弘发医院有限公司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其他卫生专业技术人员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化验室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，大专学历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赵老师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13547192988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旺苍县弘发医院有限公司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其他卫生专业技术人员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住院部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，大专学历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赵老师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13547192988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旺苍县弘发医院有限公司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其他卫生专业技术人员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门诊部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，大专学历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赵老师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13547192988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旺苍县弘发医院有限公司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药师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药房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，大专学历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赵老师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13547192988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旺苍县弘发医院有限公司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其他卫生专业技术人员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医保科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，大专学历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赵老师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13547192988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旺苍县弘发医院有限公司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口腔科护士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口腔科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大专学历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赵老师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13547192988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旺苍县弘发医院有限公司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医疗卫生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其他卫生专业技术人员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后勤科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，初中文化以上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赵老师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  <w:t>13547192988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4D8BA"/>
    <w:multiLevelType w:val="singleLevel"/>
    <w:tmpl w:val="9F04D8B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N2Q5NGIyYjVkYzQ5YTNkOWU5NWQzN2VkYjI3YzYifQ=="/>
  </w:docVars>
  <w:rsids>
    <w:rsidRoot w:val="33B23390"/>
    <w:rsid w:val="02CB7F49"/>
    <w:rsid w:val="03972959"/>
    <w:rsid w:val="06417756"/>
    <w:rsid w:val="14B06F9F"/>
    <w:rsid w:val="1B076925"/>
    <w:rsid w:val="1D0207AC"/>
    <w:rsid w:val="20D66B76"/>
    <w:rsid w:val="2432177F"/>
    <w:rsid w:val="2674607E"/>
    <w:rsid w:val="2A135BAE"/>
    <w:rsid w:val="2EEC6B14"/>
    <w:rsid w:val="33B23390"/>
    <w:rsid w:val="43B9111D"/>
    <w:rsid w:val="45B810DB"/>
    <w:rsid w:val="477177E4"/>
    <w:rsid w:val="5815540B"/>
    <w:rsid w:val="5B4253CA"/>
    <w:rsid w:val="6B9A2EF3"/>
    <w:rsid w:val="6F492EA2"/>
    <w:rsid w:val="737A3B75"/>
    <w:rsid w:val="7F3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2516</Words>
  <Characters>3089</Characters>
  <Lines>0</Lines>
  <Paragraphs>0</Paragraphs>
  <TotalTime>24</TotalTime>
  <ScaleCrop>false</ScaleCrop>
  <LinksUpToDate>false</LinksUpToDate>
  <CharactersWithSpaces>3090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2023-07-12T07:54:00Z</dcterms:created>
  <dc:creator>辜小双</dc:creator>
  <cp:lastModifiedBy>孤独</cp:lastModifiedBy>
  <cp:lastPrinted>2023-07-18T01:24:00Z</cp:lastPrinted>
  <dcterms:modified xsi:type="dcterms:W3CDTF">2023-07-18T09:51:50Z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CE716AAFD547421F9E3BCED624BC39F2</vt:lpwstr>
  </property>
</Properties>
</file>