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</w:rPr>
        <w:t>旺苍县20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lang w:val="en-US" w:eastAsia="zh-CN"/>
        </w:rPr>
        <w:t>23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lang w:eastAsia="zh-CN"/>
        </w:rPr>
        <w:t>拖欠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lang w:val="en-US" w:eastAsia="zh-CN"/>
        </w:rPr>
        <w:t>农民工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lang w:eastAsia="zh-CN"/>
        </w:rPr>
        <w:t>工资“黑名单”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</w:rPr>
        <w:t>信息表</w:t>
      </w:r>
    </w:p>
    <w:bookmarkEnd w:id="0"/>
    <w:p>
      <w:pPr>
        <w:spacing w:line="560" w:lineRule="exact"/>
        <w:rPr>
          <w:rFonts w:hint="eastAsia" w:ascii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公示单位（盖章）：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旺苍县人力资源和社会保障局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cs="仿宋_GB2312"/>
          <w:sz w:val="28"/>
          <w:szCs w:val="28"/>
        </w:rPr>
        <w:t xml:space="preserve">              </w:t>
      </w:r>
      <w:r>
        <w:rPr>
          <w:rFonts w:hint="eastAsia" w:ascii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公示日期：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tbl>
      <w:tblPr>
        <w:tblStyle w:val="3"/>
        <w:tblW w:w="14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41"/>
        <w:gridCol w:w="1234"/>
        <w:gridCol w:w="1561"/>
        <w:gridCol w:w="1219"/>
        <w:gridCol w:w="1335"/>
        <w:gridCol w:w="1065"/>
        <w:gridCol w:w="1830"/>
        <w:gridCol w:w="1556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621"/>
              </w:tabs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用人单位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名称或自然人姓名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法定代表人（有关责任人）姓名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列入名单事由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处理处罚情况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列入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日期及期限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列入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依据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实施联合惩戒期限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旺苍县千源林业开发有限公司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91510821MA7MQXCF0K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杨玉华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/>
              </w:rPr>
              <w:t>拖欠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工资，经人社行政部门责令改正拒不改正。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处罚款14000元，列入拖欠农民工工资“黑名单”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2023年7月31日（期限一年）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《拖欠农民工工资“黑名单”管理暂行办法》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旺苍县人力资源和社会保障局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N2Q5NGIyYjVkYzQ5YTNkOWU5NWQzN2VkYjI3YzYifQ=="/>
  </w:docVars>
  <w:rsids>
    <w:rsidRoot w:val="6BC51812"/>
    <w:rsid w:val="06A0123F"/>
    <w:rsid w:val="6BC5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2023-08-03T07:13:00Z</dcterms:created>
  <dc:creator>孤独</dc:creator>
  <cp:lastModifiedBy>向红桔</cp:lastModifiedBy>
  <dcterms:modified xsi:type="dcterms:W3CDTF">2023-08-03T07:50:00Z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1624494D7EAE44468376FD2B46B523F7_11</vt:lpwstr>
  </property>
</Properties>
</file>