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b/>
          <w:bCs/>
          <w:caps w:val="0"/>
          <w:color w:val="333333"/>
          <w:spacing w:val="0"/>
          <w:sz w:val="42"/>
          <w:szCs w:val="42"/>
        </w:rPr>
      </w:pPr>
      <w:r>
        <w:rPr>
          <w:b/>
          <w:bCs/>
          <w:caps w:val="0"/>
          <w:color w:val="333333"/>
          <w:spacing w:val="0"/>
          <w:sz w:val="42"/>
          <w:szCs w:val="42"/>
          <w:shd w:val="clear" w:fill="FFFFFF"/>
        </w:rPr>
        <w:t>居住证换、补领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办理程序：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1、提交材料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2、公安机关受理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3、审核审批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4、发放证件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申报材料：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1、居民身份证或户口簿；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2、居住证（居住证持有人姓名、性别、民族、公民身份号码变更，出生日期更正或者居住证损坏难以辨认的提供）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收费标准：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每证20元（因遗失、损坏的收费标准按照物价部门规定执行。）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承诺时限：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符合条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件、手续齐全的现场办理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法定工作日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  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投诉电话：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5202021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派出所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相关说明：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公民离开常住户口所在地，到其他市、县（不含常住户口所在地城市内部跨行政区域）居住半年以上并通过警综平台录入。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ZjE4YmZjYTM1MDBkMjhhZTUyMDIyM2RjY2FmYzIifQ=="/>
  </w:docVars>
  <w:rsids>
    <w:rsidRoot w:val="00000000"/>
    <w:rsid w:val="06287C7F"/>
    <w:rsid w:val="1AC4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282</Characters>
  <Lines>0</Lines>
  <Paragraphs>0</Paragraphs>
  <TotalTime>0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2023-09-19T08:17:00Z</dcterms:created>
  <dc:creator>Administrator</dc:creator>
  <cp:lastModifiedBy>Administrator</cp:lastModifiedBy>
  <dcterms:modified xsi:type="dcterms:W3CDTF">2023-09-20T06:57:47Z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94154ED33E814755A3E5FD40DA601743_12</vt:lpwstr>
  </property>
</Properties>
</file>