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50" w:lineRule="exac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附件1</w:t>
      </w:r>
    </w:p>
    <w:p>
      <w:pPr>
        <w:spacing w:line="550" w:lineRule="exact"/>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招聘单位基本情况</w:t>
      </w:r>
    </w:p>
    <w:tbl>
      <w:tblPr>
        <w:tblStyle w:val="5"/>
        <w:tblW w:w="14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76"/>
        <w:gridCol w:w="1276"/>
        <w:gridCol w:w="1275"/>
        <w:gridCol w:w="1701"/>
        <w:gridCol w:w="8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blHeader/>
          <w:jc w:val="center"/>
        </w:trPr>
        <w:tc>
          <w:tcPr>
            <w:tcW w:w="704" w:type="dxa"/>
            <w:shd w:val="clear" w:color="auto" w:fill="auto"/>
            <w:vAlign w:val="center"/>
          </w:tcPr>
          <w:p>
            <w:pPr>
              <w:widowControl/>
              <w:jc w:val="center"/>
              <w:rPr>
                <w:rFonts w:ascii="黑体" w:hAnsi="黑体" w:eastAsia="黑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24"/>
                <w:szCs w:val="24"/>
                <w14:textFill>
                  <w14:solidFill>
                    <w14:schemeClr w14:val="tx1"/>
                  </w14:solidFill>
                </w14:textFill>
              </w:rPr>
              <w:t>序号</w:t>
            </w:r>
          </w:p>
        </w:tc>
        <w:tc>
          <w:tcPr>
            <w:tcW w:w="1276" w:type="dxa"/>
            <w:shd w:val="clear" w:color="auto" w:fill="auto"/>
            <w:vAlign w:val="center"/>
          </w:tcPr>
          <w:p>
            <w:pPr>
              <w:widowControl/>
              <w:jc w:val="center"/>
              <w:rPr>
                <w:rFonts w:ascii="黑体" w:hAnsi="黑体" w:eastAsia="黑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24"/>
                <w:szCs w:val="24"/>
                <w14:textFill>
                  <w14:solidFill>
                    <w14:schemeClr w14:val="tx1"/>
                  </w14:solidFill>
                </w14:textFill>
              </w:rPr>
              <w:t>主管部门</w:t>
            </w:r>
          </w:p>
        </w:tc>
        <w:tc>
          <w:tcPr>
            <w:tcW w:w="1276" w:type="dxa"/>
            <w:shd w:val="clear" w:color="auto" w:fill="auto"/>
            <w:vAlign w:val="center"/>
          </w:tcPr>
          <w:p>
            <w:pPr>
              <w:widowControl/>
              <w:jc w:val="center"/>
              <w:rPr>
                <w:rFonts w:ascii="黑体" w:hAnsi="黑体" w:eastAsia="黑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24"/>
                <w:szCs w:val="24"/>
                <w14:textFill>
                  <w14:solidFill>
                    <w14:schemeClr w14:val="tx1"/>
                  </w14:solidFill>
                </w14:textFill>
              </w:rPr>
              <w:t>招聘单位</w:t>
            </w:r>
          </w:p>
        </w:tc>
        <w:tc>
          <w:tcPr>
            <w:tcW w:w="1275" w:type="dxa"/>
            <w:shd w:val="clear" w:color="auto" w:fill="auto"/>
            <w:vAlign w:val="center"/>
          </w:tcPr>
          <w:p>
            <w:pPr>
              <w:widowControl/>
              <w:jc w:val="center"/>
              <w:rPr>
                <w:rFonts w:ascii="黑体" w:hAnsi="黑体" w:eastAsia="黑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24"/>
                <w:szCs w:val="24"/>
                <w14:textFill>
                  <w14:solidFill>
                    <w14:schemeClr w14:val="tx1"/>
                  </w14:solidFill>
                </w14:textFill>
              </w:rPr>
              <w:t>经费形式</w:t>
            </w:r>
          </w:p>
        </w:tc>
        <w:tc>
          <w:tcPr>
            <w:tcW w:w="1701" w:type="dxa"/>
            <w:shd w:val="clear" w:color="auto" w:fill="auto"/>
            <w:vAlign w:val="center"/>
          </w:tcPr>
          <w:p>
            <w:pPr>
              <w:widowControl/>
              <w:jc w:val="center"/>
              <w:rPr>
                <w:rFonts w:ascii="黑体" w:hAnsi="黑体" w:eastAsia="黑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24"/>
                <w:szCs w:val="24"/>
                <w14:textFill>
                  <w14:solidFill>
                    <w14:schemeClr w14:val="tx1"/>
                  </w14:solidFill>
                </w14:textFill>
              </w:rPr>
              <w:t>单位地址</w:t>
            </w:r>
          </w:p>
        </w:tc>
        <w:tc>
          <w:tcPr>
            <w:tcW w:w="8374" w:type="dxa"/>
            <w:shd w:val="clear" w:color="auto" w:fill="auto"/>
            <w:vAlign w:val="center"/>
          </w:tcPr>
          <w:p>
            <w:pPr>
              <w:widowControl/>
              <w:jc w:val="center"/>
              <w:rPr>
                <w:rFonts w:ascii="黑体" w:hAnsi="黑体" w:eastAsia="黑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24"/>
                <w:szCs w:val="24"/>
                <w14:textFill>
                  <w14:solidFill>
                    <w14:schemeClr w14:val="tx1"/>
                  </w14:solidFill>
                </w14:textFill>
              </w:rPr>
              <w:t>主要职能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704"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旺苍县发展和改革局</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旺苍县粮油质量监测站</w:t>
            </w:r>
          </w:p>
        </w:tc>
        <w:tc>
          <w:tcPr>
            <w:tcW w:w="1275"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收支统管、全额保障</w:t>
            </w:r>
          </w:p>
        </w:tc>
        <w:tc>
          <w:tcPr>
            <w:tcW w:w="1701"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旺苍县东河镇红星南路140号</w:t>
            </w:r>
          </w:p>
        </w:tc>
        <w:tc>
          <w:tcPr>
            <w:tcW w:w="8374" w:type="dxa"/>
            <w:shd w:val="clear" w:color="auto" w:fill="auto"/>
            <w:vAlign w:val="center"/>
          </w:tcPr>
          <w:p>
            <w:pPr>
              <w:widowControl/>
              <w:spacing w:line="240" w:lineRule="exac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负责全县粮食质量检验检测具体业务、行业指导和县级储备粮质量检验。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704"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旺苍县民政局</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旺苍县社会福利综合服务中心</w:t>
            </w:r>
          </w:p>
        </w:tc>
        <w:tc>
          <w:tcPr>
            <w:tcW w:w="1275"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收支统管、全额保障</w:t>
            </w:r>
          </w:p>
        </w:tc>
        <w:tc>
          <w:tcPr>
            <w:tcW w:w="1701"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旺苍县东河镇东郊村</w:t>
            </w:r>
          </w:p>
        </w:tc>
        <w:tc>
          <w:tcPr>
            <w:tcW w:w="8374" w:type="dxa"/>
            <w:shd w:val="clear" w:color="auto" w:fill="auto"/>
            <w:vAlign w:val="center"/>
          </w:tcPr>
          <w:p>
            <w:pPr>
              <w:widowControl/>
              <w:spacing w:line="240" w:lineRule="exac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负责为孤老、特困等服务对象提供护理、生活、健康教育等工作。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04"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旺苍县司法局</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旺苍县公证处</w:t>
            </w:r>
          </w:p>
        </w:tc>
        <w:tc>
          <w:tcPr>
            <w:tcW w:w="1275"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收支统管、全额保障</w:t>
            </w:r>
          </w:p>
        </w:tc>
        <w:tc>
          <w:tcPr>
            <w:tcW w:w="1701"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旺苍县东河镇兴旺西路政务服务D区</w:t>
            </w:r>
          </w:p>
        </w:tc>
        <w:tc>
          <w:tcPr>
            <w:tcW w:w="8374" w:type="dxa"/>
            <w:shd w:val="clear" w:color="auto" w:fill="auto"/>
            <w:vAlign w:val="center"/>
          </w:tcPr>
          <w:p>
            <w:pPr>
              <w:widowControl/>
              <w:spacing w:line="240" w:lineRule="exac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负责执行《公证法》，依法履行公证职责，办理公证业务。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704"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4</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旺苍县自然资源局</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旺苍县三江自然资源所</w:t>
            </w:r>
          </w:p>
        </w:tc>
        <w:tc>
          <w:tcPr>
            <w:tcW w:w="1275"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收支统管、全额保障</w:t>
            </w:r>
          </w:p>
        </w:tc>
        <w:tc>
          <w:tcPr>
            <w:tcW w:w="1701"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旺苍县三江镇场镇</w:t>
            </w:r>
          </w:p>
        </w:tc>
        <w:tc>
          <w:tcPr>
            <w:tcW w:w="8374" w:type="dxa"/>
            <w:shd w:val="clear" w:color="auto" w:fill="auto"/>
            <w:vAlign w:val="center"/>
          </w:tcPr>
          <w:p>
            <w:pPr>
              <w:widowControl/>
              <w:spacing w:line="240" w:lineRule="exac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负责开展辖区内耕地保护特别是永久基本农田保护、永久基本农田划区定界、表土剥离再利用等工作；开展自然资源综合利用、全域土地综合整治和生态修复等工作；协助开展辖区内自然资源等执法动态巡查，配合做好违法案件调査核实、取证和处置工作；参与编制、监管乡镇国土空间规划和村规划，负责乡村相关建设用地的初审和乡村建设规划的审核；参与集体土地征收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704"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旺苍县自然资源局</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旺苍县嘉川自然资源所</w:t>
            </w:r>
          </w:p>
        </w:tc>
        <w:tc>
          <w:tcPr>
            <w:tcW w:w="1275"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收支统管、全额保障</w:t>
            </w:r>
          </w:p>
        </w:tc>
        <w:tc>
          <w:tcPr>
            <w:tcW w:w="1701"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旺苍县嘉川镇场镇</w:t>
            </w:r>
          </w:p>
        </w:tc>
        <w:tc>
          <w:tcPr>
            <w:tcW w:w="8374" w:type="dxa"/>
            <w:shd w:val="clear" w:color="auto" w:fill="auto"/>
            <w:vAlign w:val="center"/>
          </w:tcPr>
          <w:p>
            <w:pPr>
              <w:widowControl/>
              <w:spacing w:line="240" w:lineRule="exac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负责开展辖区内耕地保护特别是永久基本农田保护、永久基本农田划区定界、表土剥离再利用等工作；开展自然资源综合利用、全域土地综合整治和生态修复等工作；协助开展辖区内自然资源等执法动态巡查，配合做好违法案件调査核实、取证和处置工作；参与编制、监管乡镇国土空间规划和村规划，负责乡村相关建设用地的初审和乡村建设规划的审核；参与集体土地征收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704"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6</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旺苍县自然资源局</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旺苍县白水自然资源所</w:t>
            </w:r>
          </w:p>
        </w:tc>
        <w:tc>
          <w:tcPr>
            <w:tcW w:w="1275"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收支统管、全额保障</w:t>
            </w:r>
          </w:p>
        </w:tc>
        <w:tc>
          <w:tcPr>
            <w:tcW w:w="1701"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旺苍县白水镇场镇</w:t>
            </w:r>
          </w:p>
        </w:tc>
        <w:tc>
          <w:tcPr>
            <w:tcW w:w="8374" w:type="dxa"/>
            <w:shd w:val="clear" w:color="auto" w:fill="auto"/>
            <w:vAlign w:val="center"/>
          </w:tcPr>
          <w:p>
            <w:pPr>
              <w:widowControl/>
              <w:spacing w:line="240" w:lineRule="exac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负责开展辖区内耕地保护特别是永久基本农田保护、永久基本农田划区定界、表土剥离再利用等工作；开展自然资源综合利用、全域土地综合整治和生态修复等工作；协助开展辖区内自然资源等执法动态巡查，配合做好违法案件调査核实、取证和处置工作；参与编制、监管乡镇国土空间规划和村规划，负责乡村相关建设用地的初审和乡村建设规划的审核；参与集体土地征收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04"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7</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旺苍县应急管理局</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旺苍县煤矿瓦斯监控中心</w:t>
            </w:r>
          </w:p>
        </w:tc>
        <w:tc>
          <w:tcPr>
            <w:tcW w:w="1275"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收支统管、全额保障</w:t>
            </w:r>
          </w:p>
        </w:tc>
        <w:tc>
          <w:tcPr>
            <w:tcW w:w="1701"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旺苍县东河镇滨河中路217号</w:t>
            </w:r>
          </w:p>
        </w:tc>
        <w:tc>
          <w:tcPr>
            <w:tcW w:w="8374" w:type="dxa"/>
            <w:shd w:val="clear" w:color="auto" w:fill="auto"/>
            <w:vAlign w:val="center"/>
          </w:tcPr>
          <w:p>
            <w:pPr>
              <w:widowControl/>
              <w:spacing w:line="240" w:lineRule="exac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负责编制全县煤矿企业人才培训交流的各类发展规划和年度度培训计划。负责各类人才、煤矿负责人及特种作业人员的培训工作，负责调查特种作业人员持证上岗情况并提出处理意见。负责人才交流的协调工作。准确掌握煤矿瓦斯监控、风机开停等网络运行情况及数据资料；监督、检查各乡镇煤矿瓦斯监控监测系统网络建设使用和运行情况，发现隐患及时督促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jc w:val="center"/>
        </w:trPr>
        <w:tc>
          <w:tcPr>
            <w:tcW w:w="704"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8</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旺苍县应急管理局</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旺苍县应急信息中心</w:t>
            </w:r>
          </w:p>
        </w:tc>
        <w:tc>
          <w:tcPr>
            <w:tcW w:w="1275"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收支统管、全额保障</w:t>
            </w:r>
          </w:p>
        </w:tc>
        <w:tc>
          <w:tcPr>
            <w:tcW w:w="1701"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旺苍县东河镇滨河中路217号</w:t>
            </w:r>
          </w:p>
        </w:tc>
        <w:tc>
          <w:tcPr>
            <w:tcW w:w="8374" w:type="dxa"/>
            <w:shd w:val="clear" w:color="auto" w:fill="auto"/>
            <w:vAlign w:val="center"/>
          </w:tcPr>
          <w:p>
            <w:pPr>
              <w:widowControl/>
              <w:spacing w:line="240" w:lineRule="exac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承担全县安全生产应急救援体系建设、预案编制、演练组织等工作；承担全县安全生产领域举报与投诉受理工作；承担全县安全生产统计工作综合管理，指导、协调和监督县级有关部门安全生产统计工作；负责安全生产事故统计、行政执法统计、隐患排查治理统计、职业健康统计和生产安全事故统计认定等工作，定期分析和预测全县安全生产形势，发布安全指标预警信息；负责全县安全生产信息化建设。负责建立应急协调联动机制，拟订事故灾难和自然灾害分级应对制度；负责发布预警和灾情信息；负责承担全县应对灾害指挥部综合性工作，推进指挥平台对接工作，提请衔接解放军和武警部队参与应急救援工作；负责应急值守、政务值班等工作，负责事故灾难和自然灾害信息的接收、研判、综合、报送和分转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04"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9</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旺苍县林业局</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旺苍县林业科技推广服务中心</w:t>
            </w:r>
          </w:p>
        </w:tc>
        <w:tc>
          <w:tcPr>
            <w:tcW w:w="1275"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收支统管、全额保障</w:t>
            </w:r>
          </w:p>
        </w:tc>
        <w:tc>
          <w:tcPr>
            <w:tcW w:w="1701"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旺苍县东河镇凤凰路437号</w:t>
            </w:r>
          </w:p>
        </w:tc>
        <w:tc>
          <w:tcPr>
            <w:tcW w:w="8374" w:type="dxa"/>
            <w:shd w:val="clear" w:color="auto" w:fill="auto"/>
            <w:vAlign w:val="center"/>
          </w:tcPr>
          <w:p>
            <w:pPr>
              <w:widowControl/>
              <w:spacing w:line="240" w:lineRule="exac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负责推广先进技术，促进林业发展，项目实施、林业科研，负责林业科技的宣传推广和实用技术培训等工作。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04"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旺苍县林业局</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旺苍县国有林场</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(县森林经营所)</w:t>
            </w:r>
          </w:p>
        </w:tc>
        <w:tc>
          <w:tcPr>
            <w:tcW w:w="1275"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收支统管、全额保障</w:t>
            </w:r>
          </w:p>
        </w:tc>
        <w:tc>
          <w:tcPr>
            <w:tcW w:w="1701"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旺苍县东河镇红星南路民乐巷7号</w:t>
            </w:r>
          </w:p>
        </w:tc>
        <w:tc>
          <w:tcPr>
            <w:tcW w:w="8374" w:type="dxa"/>
            <w:shd w:val="clear" w:color="auto" w:fill="auto"/>
            <w:vAlign w:val="center"/>
          </w:tcPr>
          <w:p>
            <w:pPr>
              <w:widowControl/>
              <w:spacing w:line="240" w:lineRule="exac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负责保护、培育和扩大森林资源，开展科学试验和技术创新，推广先进技术,保护林业生态文化资源,维护国家生态安全，不断提高森林质量，提高生态、社会和经济效益。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04"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11</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旺苍县统计局</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旺苍县统计信息中心</w:t>
            </w:r>
          </w:p>
        </w:tc>
        <w:tc>
          <w:tcPr>
            <w:tcW w:w="1275"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收支统管、全额保障</w:t>
            </w:r>
          </w:p>
        </w:tc>
        <w:tc>
          <w:tcPr>
            <w:tcW w:w="1701"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fldChar w:fldCharType="begin"/>
            </w:r>
            <w:r>
              <w:instrText xml:space="preserve"> HYPERLINK "http://www.scgw.gov.cn/Dept/javascript:" \o "http://www.scgw.gov.cn/Dept/javascript:" </w:instrText>
            </w:r>
            <w:r>
              <w:fldChar w:fldCharType="separate"/>
            </w:r>
            <w:r>
              <w:rPr>
                <w:rFonts w:hint="eastAsia" w:ascii="宋体" w:hAnsi="宋体" w:eastAsia="宋体" w:cs="宋体"/>
                <w:color w:val="000000" w:themeColor="text1"/>
                <w:kern w:val="0"/>
                <w:sz w:val="18"/>
                <w:szCs w:val="18"/>
                <w14:textFill>
                  <w14:solidFill>
                    <w14:schemeClr w14:val="tx1"/>
                  </w14:solidFill>
                </w14:textFill>
              </w:rPr>
              <w:t>旺苍县兴旺西路114号</w:t>
            </w:r>
            <w:r>
              <w:rPr>
                <w:rFonts w:hint="eastAsia" w:ascii="宋体" w:hAnsi="宋体" w:eastAsia="宋体" w:cs="宋体"/>
                <w:color w:val="000000" w:themeColor="text1"/>
                <w:kern w:val="0"/>
                <w:sz w:val="18"/>
                <w:szCs w:val="18"/>
                <w14:textFill>
                  <w14:solidFill>
                    <w14:schemeClr w14:val="tx1"/>
                  </w14:solidFill>
                </w14:textFill>
              </w:rPr>
              <w:fldChar w:fldCharType="end"/>
            </w:r>
          </w:p>
        </w:tc>
        <w:tc>
          <w:tcPr>
            <w:tcW w:w="8374" w:type="dxa"/>
            <w:shd w:val="clear" w:color="auto" w:fill="auto"/>
            <w:vAlign w:val="center"/>
          </w:tcPr>
          <w:p>
            <w:pPr>
              <w:widowControl/>
              <w:spacing w:line="240" w:lineRule="exac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负责组织开展全县社情民意调查和专项调查，为县委、县政府及县级有关部门提供统计调查咨询建议；负责全县统计资料的搜集、汇总和开发应用，向社会公众提供统计信息服务。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704"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12</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旺苍县市场监督管理局</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旺苍县市场监管检验检测中心</w:t>
            </w:r>
          </w:p>
        </w:tc>
        <w:tc>
          <w:tcPr>
            <w:tcW w:w="1275"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收支统管、全额保障</w:t>
            </w:r>
          </w:p>
        </w:tc>
        <w:tc>
          <w:tcPr>
            <w:tcW w:w="1701"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旺苍县东河镇兴旺西路117号</w:t>
            </w:r>
          </w:p>
        </w:tc>
        <w:tc>
          <w:tcPr>
            <w:tcW w:w="8374" w:type="dxa"/>
            <w:shd w:val="clear" w:color="auto" w:fill="auto"/>
            <w:vAlign w:val="center"/>
          </w:tcPr>
          <w:p>
            <w:pPr>
              <w:widowControl/>
              <w:spacing w:line="240" w:lineRule="exac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负责完成主管部门和县人民政府下达的食品、药品和化妆品监督抽检任务；协助完成国家药品医疗器械评价性抽样监测任务。负责药品、医疗器械生产、经营企业、医疗机构的不良反应监测和发生的药品、医疗器械严重不良事件的调查、上报工作。负责全县范围内有关产（商）品质量的监督检验、委托检验、质量仲裁检验工作。负责上级下达的各项监督检查、专项检查和定期监督检验工作。负责承接各类委托检验；依法受理各类仲裁检验；指导帮助企业建立完善质量检验管理体系。负责在全县范围内建立社会公用计量标准，进行量值传递；完成强制检定和法律规定的其他检定、测试工作；起草技术规范，为实施计量监督管理提供技术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704"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13</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旺苍县文化旅游和体育局</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旺苍县无线广播电视管理中心</w:t>
            </w:r>
          </w:p>
        </w:tc>
        <w:tc>
          <w:tcPr>
            <w:tcW w:w="1275"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收支统管、全额保障</w:t>
            </w:r>
          </w:p>
        </w:tc>
        <w:tc>
          <w:tcPr>
            <w:tcW w:w="1701"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旺苍县东河镇马家渡兴旺大道165号</w:t>
            </w:r>
          </w:p>
        </w:tc>
        <w:tc>
          <w:tcPr>
            <w:tcW w:w="8374" w:type="dxa"/>
            <w:shd w:val="clear" w:color="auto" w:fill="auto"/>
            <w:vAlign w:val="center"/>
          </w:tcPr>
          <w:p>
            <w:pPr>
              <w:widowControl/>
              <w:spacing w:line="240" w:lineRule="exac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宣传贯彻国家广播电视无线传输覆盖网管理的方针、政策及法律、法规；负责全县广播电视无线插U内数覆盖网业务开展、安全播出、频率使用、运行维护等情况的监督管理；负责全县无线广播电视发展的用户服务；完成主管部门交办的其他工作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04"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14</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旺苍县档案馆</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旺苍县档案信息服务中心</w:t>
            </w:r>
          </w:p>
        </w:tc>
        <w:tc>
          <w:tcPr>
            <w:tcW w:w="1275"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收支统管、全额保障</w:t>
            </w:r>
          </w:p>
        </w:tc>
        <w:tc>
          <w:tcPr>
            <w:tcW w:w="1701"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旺苍县东河镇兴旺大道西路1号</w:t>
            </w:r>
          </w:p>
        </w:tc>
        <w:tc>
          <w:tcPr>
            <w:tcW w:w="8374" w:type="dxa"/>
            <w:shd w:val="clear" w:color="auto" w:fill="auto"/>
            <w:vAlign w:val="center"/>
          </w:tcPr>
          <w:p>
            <w:pPr>
              <w:widowControl/>
              <w:spacing w:line="240" w:lineRule="exac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负责全县档案信息化发展规划，指导全县档案信息化平台建设。负责档案馆档案信息注录编目工作，负责档案馆信息平台维护和更新工作，运用档案信息平台向社会提供档案咨询和查阅服务，负责档案信息公开工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04"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15</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旺苍县县卫生健康局</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旺苍县中医医院</w:t>
            </w:r>
          </w:p>
        </w:tc>
        <w:tc>
          <w:tcPr>
            <w:tcW w:w="1275"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核定收支、定额（定项）补助</w:t>
            </w:r>
          </w:p>
        </w:tc>
        <w:tc>
          <w:tcPr>
            <w:tcW w:w="1701"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旺苍县东河镇兴旺大道151号</w:t>
            </w:r>
          </w:p>
        </w:tc>
        <w:tc>
          <w:tcPr>
            <w:tcW w:w="8374" w:type="dxa"/>
            <w:shd w:val="clear" w:color="auto" w:fill="auto"/>
            <w:noWrap/>
            <w:vAlign w:val="center"/>
          </w:tcPr>
          <w:p>
            <w:pPr>
              <w:widowControl/>
              <w:spacing w:line="240" w:lineRule="exac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提供医疗服务，承担乡镇卫生院中医业务指导工作，进行预防保健工作，国家二级甲等中医医院。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704"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16</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旺苍县县卫生健康局</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旺苍县乡镇卫生院</w:t>
            </w:r>
          </w:p>
        </w:tc>
        <w:tc>
          <w:tcPr>
            <w:tcW w:w="1275"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收支统管、全额保障</w:t>
            </w:r>
          </w:p>
        </w:tc>
        <w:tc>
          <w:tcPr>
            <w:tcW w:w="1701"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各卫生院所在乡镇场镇</w:t>
            </w:r>
          </w:p>
        </w:tc>
        <w:tc>
          <w:tcPr>
            <w:tcW w:w="8374" w:type="dxa"/>
            <w:shd w:val="clear" w:color="auto" w:fill="auto"/>
            <w:noWrap/>
            <w:vAlign w:val="center"/>
          </w:tcPr>
          <w:p>
            <w:pPr>
              <w:widowControl/>
              <w:spacing w:line="240" w:lineRule="exac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负责从事基本医疗、急诊急救、疾病控制、妇幼保健、健康教育等工作，提供公共卫生服务、基本医疗服务和综合管理服务，指导村卫生站财会业务工作。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0" w:hRule="atLeast"/>
          <w:jc w:val="center"/>
        </w:trPr>
        <w:tc>
          <w:tcPr>
            <w:tcW w:w="704"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17</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旺苍县东河镇人民政府</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xml:space="preserve">旺苍县东河镇便民服务中心 </w:t>
            </w:r>
          </w:p>
        </w:tc>
        <w:tc>
          <w:tcPr>
            <w:tcW w:w="1275"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收支统管、全额保障</w:t>
            </w:r>
          </w:p>
        </w:tc>
        <w:tc>
          <w:tcPr>
            <w:tcW w:w="1701"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旺苍县东河镇治城社区何家巷四号</w:t>
            </w:r>
          </w:p>
        </w:tc>
        <w:tc>
          <w:tcPr>
            <w:tcW w:w="8374" w:type="dxa"/>
            <w:shd w:val="clear" w:color="auto" w:fill="auto"/>
            <w:vAlign w:val="center"/>
          </w:tcPr>
          <w:p>
            <w:pPr>
              <w:widowControl/>
              <w:spacing w:line="240" w:lineRule="exac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负责贯彻执行政务服务、人力资源社会保障服务、医疗保障服务、退役军人服务等工作的路线、方针、政策和法律、法规、规章；负责落实“放管服”改革政策措施，统筹管理便民服务工作，推进审批便民化改革，实行“两集中、两到位”，组织协调进驻便民服务中心的行政审批、公共服务等便民服务工作；负责推行“互联网+政务服务”，推动实现“一网通办”“全程网办”，承担便民服务平台网络信息系统的建设、维护、管理工作；负责制定便民服务现场管理办法、工作流程和服务规范并组织实施，对服务全过程进行见证、留痕和现场监督，为办事群众提供导办、帮办、代办等服务；负责组织入驻便民服务中心人员的业务培训；负责接受和办理便民服务事项的投诉举报，协调配合有关部门查处违法、违规、违纪行为；负责承办对进入中心的行政审批、公共服务等便民事项的绩效考核和评估工作；负责指导村（社区）便民服务代办点工作；负责劳动和社会保障政策宣传咨询、就业和再就业服务、劳动关系协调、劳动者权益维护、养老金社会化发放等工作；负责医疗保障政策宣传和咨询、动员群众参保工作，完成参保登记建档、待遇支付、医疗保险IC卡发放等相关工作，配合县级医疗保障主管部门监督管理定点医院、药店和社区卫生站；负责退役军人服务工作，承担退役军人关系转接、联络接待、政策咨询、信访办理、困难帮扶、信息采集、宣传引导、送立功喜报、悬挂光荣牌、“八一”等重要节日及重大变故走访慰问、重点优抚对象申报管理等具体事务，指导村（社区）退役军人服务站工作；完成镇党委、镇政府和县级业务主管部门交办的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04"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18</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旺苍县东河镇人民政府</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旺苍县东河镇农业综合服务中心</w:t>
            </w:r>
          </w:p>
        </w:tc>
        <w:tc>
          <w:tcPr>
            <w:tcW w:w="1275"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收支统管、全额保障</w:t>
            </w:r>
          </w:p>
        </w:tc>
        <w:tc>
          <w:tcPr>
            <w:tcW w:w="1701"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旺苍县东河镇治城社区何家巷四号</w:t>
            </w:r>
          </w:p>
        </w:tc>
        <w:tc>
          <w:tcPr>
            <w:tcW w:w="8374" w:type="dxa"/>
            <w:shd w:val="clear" w:color="auto" w:fill="auto"/>
            <w:vAlign w:val="center"/>
          </w:tcPr>
          <w:p>
            <w:pPr>
              <w:widowControl/>
              <w:spacing w:line="240" w:lineRule="exac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负责贯彻执行农业技术推广、农产品质量安全、农机管理服务、畜牧、渔业、农村经营管理、水利、林业等工作；负责农业、农机、畜牧、水产养殖、饲料、林业、水利等新技术推广；负责农村土地承包与流转管理、农村土地承包经营权确权登记颁证、农村土地承包经营纠纷调处、农村集体产权制度改革等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704"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19</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旺苍县嘉川镇人民政府</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旺苍县嘉川镇乡村建设和文化旅游服务中心</w:t>
            </w:r>
          </w:p>
        </w:tc>
        <w:tc>
          <w:tcPr>
            <w:tcW w:w="1275"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收支统管、全额保障</w:t>
            </w:r>
          </w:p>
        </w:tc>
        <w:tc>
          <w:tcPr>
            <w:tcW w:w="1701"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旺苍县嘉川镇红旗村6组政府路103号</w:t>
            </w:r>
          </w:p>
        </w:tc>
        <w:tc>
          <w:tcPr>
            <w:tcW w:w="8374" w:type="dxa"/>
            <w:shd w:val="clear" w:color="auto" w:fill="auto"/>
            <w:vAlign w:val="center"/>
          </w:tcPr>
          <w:p>
            <w:pPr>
              <w:widowControl/>
              <w:spacing w:line="240" w:lineRule="exac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负责乡村规划建设的事务性工作；负责指导农村住房建设，落实农房建设有关标准和规范，因地制宜编制符合当地实际的农房设计图集供农户选用；负责基础设施、公用设施、农村住房建设施工安全监管相关工作；负责在建设过程中加强街容居貌、村容村貌管控工作；负责综合性文化设施建设；负责统筹规划文化事业、文化产业和旅游业发展，拟订发展规划并组织实施；负责旅游事务，发展乡村旅游；负责组织实施文化和旅游资源普查、挖掘、保护和利用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04"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20</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旺苍县白水镇人民政府</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旺苍县白水镇农业综合服务中心</w:t>
            </w:r>
          </w:p>
        </w:tc>
        <w:tc>
          <w:tcPr>
            <w:tcW w:w="1275"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收支统管、全额保障</w:t>
            </w:r>
          </w:p>
        </w:tc>
        <w:tc>
          <w:tcPr>
            <w:tcW w:w="1701"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旺苍县白水镇大兴社区便民西路71号</w:t>
            </w:r>
          </w:p>
        </w:tc>
        <w:tc>
          <w:tcPr>
            <w:tcW w:w="8374" w:type="dxa"/>
            <w:shd w:val="clear" w:color="auto" w:fill="auto"/>
            <w:vAlign w:val="center"/>
          </w:tcPr>
          <w:p>
            <w:pPr>
              <w:widowControl/>
              <w:spacing w:line="240" w:lineRule="exac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负责贯彻执行农业技术推广、农产品质量安全、农机管理服务、畜牧、渔业、农村经营管理、水利、林业等工作；负责农业、农机、畜牧、水产养殖、饲料、林业、水利等新技术推广；负责农村土地承包与流转管理、农村土地承包经营权确权登记颁证、农村土地承包经营纠纷调处、农村集体产权制度改革等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704"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21</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旺苍县木门镇人民政府</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旺苍县木门镇木门景区事务中心</w:t>
            </w:r>
          </w:p>
        </w:tc>
        <w:tc>
          <w:tcPr>
            <w:tcW w:w="1275"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收支统管、全额保障</w:t>
            </w:r>
          </w:p>
        </w:tc>
        <w:tc>
          <w:tcPr>
            <w:tcW w:w="1701"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旺苍县木门镇先念路62号</w:t>
            </w:r>
          </w:p>
        </w:tc>
        <w:tc>
          <w:tcPr>
            <w:tcW w:w="8374" w:type="dxa"/>
            <w:shd w:val="clear" w:color="auto" w:fill="auto"/>
            <w:vAlign w:val="center"/>
          </w:tcPr>
          <w:p>
            <w:pPr>
              <w:widowControl/>
              <w:spacing w:line="240" w:lineRule="exac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负责贯彻执行旅游工作的路线、方针政策和法律、法规、规章；负责旅游公共服务、产业发展、资源保护、市场监管、形象推广事务性工作；负责木门景区（木门军事会议纪念馆）管理工作；负责景区基础设施、公共设施建设工作；负责景区发展规划、项目包装、宣传推介、招商引资、品牌打造等工作；负责乡村旅游发展工作；负责红军在木门期间事迹的收集、整理、研究和展示工作；负责红军在木门期间文物的陈列、展览、保护和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704"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22</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旺苍县黄洋镇人民政府</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旺苍县黄洋镇农业综合服务中心</w:t>
            </w:r>
          </w:p>
        </w:tc>
        <w:tc>
          <w:tcPr>
            <w:tcW w:w="1275"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收支统管、全额保障</w:t>
            </w:r>
          </w:p>
        </w:tc>
        <w:tc>
          <w:tcPr>
            <w:tcW w:w="1701"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旺苍县黄洋河社区政府路166号</w:t>
            </w:r>
          </w:p>
        </w:tc>
        <w:tc>
          <w:tcPr>
            <w:tcW w:w="8374" w:type="dxa"/>
            <w:shd w:val="clear" w:color="auto" w:fill="auto"/>
            <w:vAlign w:val="center"/>
          </w:tcPr>
          <w:p>
            <w:pPr>
              <w:widowControl/>
              <w:spacing w:line="240" w:lineRule="exac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负责贯彻执行农业技术推广、农产品质量安全、农机管理服务、畜牧、渔业、农村经营管理、水利、林业等工作；负责农业、农机、畜牧、水产养殖、饲料、林业、水利等新技术推广；负责农村土地承包与流转管理、农村土地承包经营权确权登记颁证、农村土地承包经营纠纷调处、农村集体产权制度改革等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704"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23</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旺苍县张华镇人民政府</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旺苍县张华镇农业综合服务中心</w:t>
            </w:r>
          </w:p>
        </w:tc>
        <w:tc>
          <w:tcPr>
            <w:tcW w:w="1275"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收支统管、全额保障</w:t>
            </w:r>
          </w:p>
        </w:tc>
        <w:tc>
          <w:tcPr>
            <w:tcW w:w="1701"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旺苍县张华镇张华沟社区教师街81号</w:t>
            </w:r>
          </w:p>
        </w:tc>
        <w:tc>
          <w:tcPr>
            <w:tcW w:w="8374" w:type="dxa"/>
            <w:shd w:val="clear" w:color="auto" w:fill="auto"/>
            <w:vAlign w:val="center"/>
          </w:tcPr>
          <w:p>
            <w:pPr>
              <w:widowControl/>
              <w:spacing w:line="240" w:lineRule="exac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负责贯彻执行农业技术推广、农产品质量安全、农机管理服务、畜牧、渔业、农村经营管理、水利、林业等工作；负责农业、农机、畜牧、水产养殖、饲料、林业、水利等新技术推广；负责农村土地承包与流转管理、农村土地承包经营权确权登记颁证、农村土地承包经营纠纷调处、农村集体产权制度改革等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04"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24</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旺苍县高阳镇人民政府</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旺苍县高阳镇农业综合服务中心</w:t>
            </w:r>
          </w:p>
        </w:tc>
        <w:tc>
          <w:tcPr>
            <w:tcW w:w="1275"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收支统管、全额保障</w:t>
            </w:r>
          </w:p>
        </w:tc>
        <w:tc>
          <w:tcPr>
            <w:tcW w:w="1701"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旺苍县高阳镇向阳村场镇</w:t>
            </w:r>
          </w:p>
        </w:tc>
        <w:tc>
          <w:tcPr>
            <w:tcW w:w="8374" w:type="dxa"/>
            <w:shd w:val="clear" w:color="auto" w:fill="auto"/>
            <w:vAlign w:val="center"/>
          </w:tcPr>
          <w:p>
            <w:pPr>
              <w:widowControl/>
              <w:spacing w:line="240" w:lineRule="exac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负责贯彻执行农业技术推广、农产品质量安全、农机管理服务、畜牧、渔业、农村经营管理、水利、林业等工作；负责农业、农机、畜牧、水产养殖、饲料、林业、水利等新技术推广；负责农村土地承包与流转管理、农村土地承包经营权确权登记颁证、农村土地承包经营纠纷调处、农村集体产权制度改革等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704"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25</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旺苍县英萃镇人民政府</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旺苍县英萃镇农业综合服务中心</w:t>
            </w:r>
          </w:p>
        </w:tc>
        <w:tc>
          <w:tcPr>
            <w:tcW w:w="1275"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收支统管、全额保障</w:t>
            </w:r>
          </w:p>
        </w:tc>
        <w:tc>
          <w:tcPr>
            <w:tcW w:w="1701"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旺苍县英萃镇河西北街525号</w:t>
            </w:r>
          </w:p>
        </w:tc>
        <w:tc>
          <w:tcPr>
            <w:tcW w:w="8374" w:type="dxa"/>
            <w:shd w:val="clear" w:color="auto" w:fill="auto"/>
            <w:vAlign w:val="center"/>
          </w:tcPr>
          <w:p>
            <w:pPr>
              <w:widowControl/>
              <w:spacing w:line="240" w:lineRule="exac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负责贯彻执行农业技术推广、农产品质量安全、农机管理服务、畜牧、渔业、农村经营管理、水利、林业等工作；负责农业、农机、畜牧、水产养殖、饲料、林业、水利等新技术推广；负责农村土地承包与流转管理、农村土地承包经营权确权登记颁证、农村土地承包经营纠纷调处、农村集体产权制度改革等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704"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26</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旺苍县双汇镇人民政府</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旺苍县双汇镇农业综合服务中心</w:t>
            </w:r>
          </w:p>
        </w:tc>
        <w:tc>
          <w:tcPr>
            <w:tcW w:w="1275"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收支统管、全额保障</w:t>
            </w:r>
          </w:p>
        </w:tc>
        <w:tc>
          <w:tcPr>
            <w:tcW w:w="1701"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旺苍县双汇镇场镇</w:t>
            </w:r>
          </w:p>
        </w:tc>
        <w:tc>
          <w:tcPr>
            <w:tcW w:w="8374" w:type="dxa"/>
            <w:shd w:val="clear" w:color="auto" w:fill="auto"/>
            <w:vAlign w:val="center"/>
          </w:tcPr>
          <w:p>
            <w:pPr>
              <w:widowControl/>
              <w:spacing w:line="240" w:lineRule="exac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负责贯彻执行农业技术推广、农产品质量安全、农机管理服务、畜牧、渔业、农村经营管理、水利、林业等工作；负责农业、农机、畜牧、水产养殖、饲料、林业、水利等新技术推广；负责农村土地承包与流转管理、农村土地承包经营权确权登记颁证、农村土地承包经营纠纷调处、农村集体产权制度改革等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704"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27</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旺苍县双汇镇人民政府</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旺苍县双汇镇乡村建设与文化（旅游）服务中心</w:t>
            </w:r>
          </w:p>
        </w:tc>
        <w:tc>
          <w:tcPr>
            <w:tcW w:w="1275"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收支统管、全额保障</w:t>
            </w:r>
          </w:p>
        </w:tc>
        <w:tc>
          <w:tcPr>
            <w:tcW w:w="1701"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旺苍县双汇镇镇场镇</w:t>
            </w:r>
          </w:p>
        </w:tc>
        <w:tc>
          <w:tcPr>
            <w:tcW w:w="8374" w:type="dxa"/>
            <w:shd w:val="clear" w:color="auto" w:fill="auto"/>
            <w:vAlign w:val="center"/>
          </w:tcPr>
          <w:p>
            <w:pPr>
              <w:widowControl/>
              <w:spacing w:line="240" w:lineRule="exac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负责乡村规划建设的事务性工作；负责指导农村住房建设；负责基础设施、公用设施、农村住房建设施工安全监管等相关工作；负责在群众中培育社会主义核心价值观、弘扬中华优秀传统文化，向城乡群众提供基本公共文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704"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28</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旺苍县九龙镇人民政府</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旺苍县九龙镇农业综合服务中心</w:t>
            </w:r>
          </w:p>
        </w:tc>
        <w:tc>
          <w:tcPr>
            <w:tcW w:w="1275"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收支统管、全额保障</w:t>
            </w:r>
          </w:p>
        </w:tc>
        <w:tc>
          <w:tcPr>
            <w:tcW w:w="1701"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旺苍县九龙镇场镇</w:t>
            </w:r>
          </w:p>
        </w:tc>
        <w:tc>
          <w:tcPr>
            <w:tcW w:w="8374" w:type="dxa"/>
            <w:shd w:val="clear" w:color="auto" w:fill="auto"/>
            <w:vAlign w:val="center"/>
          </w:tcPr>
          <w:p>
            <w:pPr>
              <w:widowControl/>
              <w:spacing w:line="240" w:lineRule="exac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负责贯彻执行农业技术推广、农产品质量安全、农机管理服务、畜牧、渔业、农村经营管理、水利、林业等工作；负责农业、农机、畜牧、水产养殖、饲料、林业、水利等新技术推广；负责农村土地承包与流转管理、农村土地承包经营权确权登记颁证、农村土地承包经营纠纷调处、农村集体产权制度改革等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704"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29</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旺苍县龙凤镇人民政府</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旺苍县龙凤镇农业综合服务中心</w:t>
            </w:r>
          </w:p>
        </w:tc>
        <w:tc>
          <w:tcPr>
            <w:tcW w:w="1275"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收支统管、全额保障</w:t>
            </w:r>
          </w:p>
        </w:tc>
        <w:tc>
          <w:tcPr>
            <w:tcW w:w="1701"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旺苍县龙凤镇场镇118号</w:t>
            </w:r>
          </w:p>
        </w:tc>
        <w:tc>
          <w:tcPr>
            <w:tcW w:w="8374" w:type="dxa"/>
            <w:shd w:val="clear" w:color="auto" w:fill="auto"/>
            <w:vAlign w:val="center"/>
          </w:tcPr>
          <w:p>
            <w:pPr>
              <w:widowControl/>
              <w:spacing w:line="240" w:lineRule="exac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负责贯彻执行农业技术推广、农产品质量安全、农机管理服务、畜牧、渔业、农村经营管理、水利、林业等工作；负责农业、农机、畜牧、水产养殖、饲料、林业、水利等新技术推广；负责农村土地承包与流转管理、农村土地承包经营权确权登记颁证、农村土地承包经营纠纷调处、农村集体产权制度改革等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704"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30</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旺苍县天星镇人民政府</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旺苍县天星镇乡村建设和文化旅游服务中心</w:t>
            </w:r>
          </w:p>
        </w:tc>
        <w:tc>
          <w:tcPr>
            <w:tcW w:w="1275"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收支统管、全额保障</w:t>
            </w:r>
          </w:p>
        </w:tc>
        <w:tc>
          <w:tcPr>
            <w:tcW w:w="1701"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旺苍县天星镇场镇沿河北街11号</w:t>
            </w:r>
          </w:p>
        </w:tc>
        <w:tc>
          <w:tcPr>
            <w:tcW w:w="8374" w:type="dxa"/>
            <w:shd w:val="clear" w:color="auto" w:fill="auto"/>
            <w:noWrap/>
            <w:vAlign w:val="center"/>
          </w:tcPr>
          <w:p>
            <w:pPr>
              <w:widowControl/>
              <w:spacing w:line="240" w:lineRule="exac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负责乡村规划建设的事务性工作；负责指导农村住房建设，落实农房建设有关标准和规范，因地制宜编制符合当地实际的农房设计图集供农户选用；负责基础设施、公用设施、农村住房建设施工安全监管相关工作；负责在建设过程中加强街容居貌、村容村貌管控工作；负责综合性文化设施建设；负责文化事业、文化产业和旅游业发展灯工作，拟订发展规划并组织实施；负责旅游事务，发展乡村旅游；负责组织实施文化和旅游资源普查、挖掘、保护和利用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04"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31</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旺苍县盐河镇人民政府</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旺苍县盐河镇农业综合服务中心</w:t>
            </w:r>
          </w:p>
        </w:tc>
        <w:tc>
          <w:tcPr>
            <w:tcW w:w="1275"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收支统管、全额保障</w:t>
            </w:r>
          </w:p>
        </w:tc>
        <w:tc>
          <w:tcPr>
            <w:tcW w:w="1701"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旺苍县盐河镇场镇</w:t>
            </w:r>
          </w:p>
        </w:tc>
        <w:tc>
          <w:tcPr>
            <w:tcW w:w="8374" w:type="dxa"/>
            <w:shd w:val="clear" w:color="auto" w:fill="auto"/>
            <w:vAlign w:val="center"/>
          </w:tcPr>
          <w:p>
            <w:pPr>
              <w:widowControl/>
              <w:spacing w:line="240" w:lineRule="exac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负责贯彻执行农业技术推广、农产品质量安全、农机管理服务、畜牧、渔业、农村经营管理、水利、林业等工作；负责农业、农机、畜牧、水产养殖、饲料、林业、水利等新技术推广；负责农村土地承包与流转管理、农村土地承包经营权确权登记颁证、农村土地承包经营纠纷调处、农村集体产权制度改革等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704"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32</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旺苍县水磨镇人民政府</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旺苍县水磨镇农业综合服务中心</w:t>
            </w:r>
          </w:p>
        </w:tc>
        <w:tc>
          <w:tcPr>
            <w:tcW w:w="1275"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收支统管、全额保障</w:t>
            </w:r>
          </w:p>
        </w:tc>
        <w:tc>
          <w:tcPr>
            <w:tcW w:w="1701"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旺苍县水磨镇桥板村一组</w:t>
            </w:r>
          </w:p>
        </w:tc>
        <w:tc>
          <w:tcPr>
            <w:tcW w:w="8374" w:type="dxa"/>
            <w:shd w:val="clear" w:color="auto" w:fill="auto"/>
            <w:vAlign w:val="center"/>
          </w:tcPr>
          <w:p>
            <w:pPr>
              <w:widowControl/>
              <w:spacing w:line="240" w:lineRule="exac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负责贯彻执行农业技术推广、农产品质量安全、农机管理服务、畜牧、渔业、农村经营管理、水利、林业等工作；负责农业、农机、畜牧、水产养殖、饲料、林业、水利等新技术推广；负责农村土地承包与流转管理、农村土地承包经营权确权登记颁证、农村土地承包经营纠纷调处、农村集体产权制度改革等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704"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33</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旺苍县米仓山镇人民政府</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旺苍县米仓山镇农业综合服务中心</w:t>
            </w:r>
          </w:p>
        </w:tc>
        <w:tc>
          <w:tcPr>
            <w:tcW w:w="1275"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收支统管、全额保障</w:t>
            </w:r>
          </w:p>
        </w:tc>
        <w:tc>
          <w:tcPr>
            <w:tcW w:w="1701"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旺苍县米仓山镇回龙社区平安大道9号</w:t>
            </w:r>
          </w:p>
        </w:tc>
        <w:tc>
          <w:tcPr>
            <w:tcW w:w="8374" w:type="dxa"/>
            <w:shd w:val="clear" w:color="auto" w:fill="auto"/>
            <w:vAlign w:val="center"/>
          </w:tcPr>
          <w:p>
            <w:pPr>
              <w:widowControl/>
              <w:spacing w:line="240" w:lineRule="exac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负责贯彻执行农业技术推广、农产品质量安全、农机管理服务、畜牧、渔业、农村经营管理、水利、林业等工作；负责农业、农机、畜牧、水产养殖、饲料、林业、水利等新技术推广；负责农村土地承包与流转管理、农村土地承包经营权确权登记颁证、农村土地承包经营纠纷调处、农村集体产权制度改革等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704"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34</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旺苍县燕子乡人民政府</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旺苍县燕子乡农业综合服务中心</w:t>
            </w:r>
          </w:p>
        </w:tc>
        <w:tc>
          <w:tcPr>
            <w:tcW w:w="1275"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收支统管、全额保障</w:t>
            </w:r>
          </w:p>
        </w:tc>
        <w:tc>
          <w:tcPr>
            <w:tcW w:w="1701"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旺苍县燕子乡绿化村寺岭街1号</w:t>
            </w:r>
          </w:p>
        </w:tc>
        <w:tc>
          <w:tcPr>
            <w:tcW w:w="8374" w:type="dxa"/>
            <w:shd w:val="clear" w:color="auto" w:fill="auto"/>
            <w:vAlign w:val="center"/>
          </w:tcPr>
          <w:p>
            <w:pPr>
              <w:widowControl/>
              <w:spacing w:line="240" w:lineRule="exac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负责贯彻执行农业技术推广、农产品质量安全、农机管理服务、畜牧、渔业、农村经营管理、水利、林业等工作；负责农业、农机、畜牧、水产养殖、饲料、林业、水利等新技术推广；负责农村土地承包与流转管理、农村土地承包经营权确权登记颁证、农村土地承包经营纠纷调处、农村集体产权制度改革等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704"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35</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旺苍县檬子乡人民政府</w:t>
            </w:r>
          </w:p>
        </w:tc>
        <w:tc>
          <w:tcPr>
            <w:tcW w:w="1276"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旺苍县檬子乡农业综合服务中心</w:t>
            </w:r>
          </w:p>
        </w:tc>
        <w:tc>
          <w:tcPr>
            <w:tcW w:w="1275"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收支统管、全额保障</w:t>
            </w:r>
          </w:p>
        </w:tc>
        <w:tc>
          <w:tcPr>
            <w:tcW w:w="1701" w:type="dxa"/>
            <w:shd w:val="clear" w:color="auto" w:fill="auto"/>
            <w:vAlign w:val="center"/>
          </w:tcPr>
          <w:p>
            <w:pPr>
              <w:widowControl/>
              <w:spacing w:line="240" w:lineRule="exac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旺苍县檬子乡场镇</w:t>
            </w:r>
          </w:p>
        </w:tc>
        <w:tc>
          <w:tcPr>
            <w:tcW w:w="8374" w:type="dxa"/>
            <w:shd w:val="clear" w:color="auto" w:fill="auto"/>
            <w:vAlign w:val="center"/>
          </w:tcPr>
          <w:p>
            <w:pPr>
              <w:widowControl/>
              <w:spacing w:line="240" w:lineRule="exac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负责贯彻执行农业技术推广、农产品质量安全、农机管理服务、畜牧、渔业、农村经营管理、水利、林业等工作；负责农业、农机、畜牧、水产养殖、饲料、林业、水利等新技术推广；负责农村土地承包与流转管理、农村土地承包经营权确权登记颁证、农村土地承包经营纠纷调处、农村集体产权制度改革等相关工作。</w:t>
            </w:r>
          </w:p>
        </w:tc>
      </w:tr>
    </w:tbl>
    <w:p>
      <w:pPr>
        <w:widowControl/>
        <w:jc w:val="left"/>
        <w:rPr>
          <w:rFonts w:ascii="仿宋_GB2312" w:eastAsia="仿宋_GB2312"/>
          <w:color w:val="000000" w:themeColor="text1"/>
          <w:sz w:val="32"/>
          <w:szCs w:val="32"/>
          <w14:textFill>
            <w14:solidFill>
              <w14:schemeClr w14:val="tx1"/>
            </w14:solidFill>
          </w14:textFill>
        </w:rPr>
      </w:pPr>
      <w:bookmarkStart w:id="0" w:name="_GoBack"/>
      <w:bookmarkEnd w:id="0"/>
    </w:p>
    <w:sectPr>
      <w:footerReference r:id="rId3" w:type="default"/>
      <w:pgSz w:w="16838" w:h="11906" w:orient="landscape"/>
      <w:pgMar w:top="1588" w:right="2098" w:bottom="1474" w:left="1985" w:header="851" w:footer="765"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2745701"/>
      <w:docPartObj>
        <w:docPartGallery w:val="autotext"/>
      </w:docPartObj>
    </w:sdtPr>
    <w:sdtContent>
      <w:p>
        <w:pPr>
          <w:pStyle w:val="2"/>
          <w:jc w:val="cente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BjNmM3ZWYzOThhZGM5Mjg1OWMwN2JiNzkwNGQzNjgifQ=="/>
  </w:docVars>
  <w:rsids>
    <w:rsidRoot w:val="003E3630"/>
    <w:rsid w:val="00002201"/>
    <w:rsid w:val="00002AE5"/>
    <w:rsid w:val="000119A8"/>
    <w:rsid w:val="00021765"/>
    <w:rsid w:val="000221AB"/>
    <w:rsid w:val="000226B1"/>
    <w:rsid w:val="00027A03"/>
    <w:rsid w:val="00045398"/>
    <w:rsid w:val="00045D8F"/>
    <w:rsid w:val="00057325"/>
    <w:rsid w:val="00064754"/>
    <w:rsid w:val="00090237"/>
    <w:rsid w:val="000C1BDC"/>
    <w:rsid w:val="000C3B96"/>
    <w:rsid w:val="000C499D"/>
    <w:rsid w:val="000E047A"/>
    <w:rsid w:val="000E243B"/>
    <w:rsid w:val="0010379B"/>
    <w:rsid w:val="00110B8E"/>
    <w:rsid w:val="00132BAF"/>
    <w:rsid w:val="0013582B"/>
    <w:rsid w:val="0016661D"/>
    <w:rsid w:val="00172218"/>
    <w:rsid w:val="0017388B"/>
    <w:rsid w:val="00175510"/>
    <w:rsid w:val="0018568A"/>
    <w:rsid w:val="00190653"/>
    <w:rsid w:val="001A0D51"/>
    <w:rsid w:val="001B46DB"/>
    <w:rsid w:val="001C2A72"/>
    <w:rsid w:val="001D6F21"/>
    <w:rsid w:val="001E2C61"/>
    <w:rsid w:val="001E77C1"/>
    <w:rsid w:val="001F423A"/>
    <w:rsid w:val="00211835"/>
    <w:rsid w:val="00236D93"/>
    <w:rsid w:val="002418F3"/>
    <w:rsid w:val="00261BA9"/>
    <w:rsid w:val="002625DA"/>
    <w:rsid w:val="002633C6"/>
    <w:rsid w:val="00264022"/>
    <w:rsid w:val="00265DCB"/>
    <w:rsid w:val="002801BC"/>
    <w:rsid w:val="002936C1"/>
    <w:rsid w:val="002A20BD"/>
    <w:rsid w:val="002A2C81"/>
    <w:rsid w:val="002A7402"/>
    <w:rsid w:val="002B07AA"/>
    <w:rsid w:val="002D178B"/>
    <w:rsid w:val="002F1D24"/>
    <w:rsid w:val="002F6BC3"/>
    <w:rsid w:val="003026A1"/>
    <w:rsid w:val="003160A6"/>
    <w:rsid w:val="00331BEA"/>
    <w:rsid w:val="003406F9"/>
    <w:rsid w:val="003410CF"/>
    <w:rsid w:val="003411DB"/>
    <w:rsid w:val="003423FC"/>
    <w:rsid w:val="00346D8C"/>
    <w:rsid w:val="00366CB4"/>
    <w:rsid w:val="00366FCD"/>
    <w:rsid w:val="003750BD"/>
    <w:rsid w:val="0037771C"/>
    <w:rsid w:val="0038257B"/>
    <w:rsid w:val="0038395C"/>
    <w:rsid w:val="00385051"/>
    <w:rsid w:val="003864EA"/>
    <w:rsid w:val="003B453C"/>
    <w:rsid w:val="003C09C2"/>
    <w:rsid w:val="003C4E1C"/>
    <w:rsid w:val="003C5827"/>
    <w:rsid w:val="003D7736"/>
    <w:rsid w:val="003E0EEC"/>
    <w:rsid w:val="003E3630"/>
    <w:rsid w:val="003F2011"/>
    <w:rsid w:val="003F20BF"/>
    <w:rsid w:val="00405035"/>
    <w:rsid w:val="00406D6C"/>
    <w:rsid w:val="00420A72"/>
    <w:rsid w:val="00421DFE"/>
    <w:rsid w:val="00440CE7"/>
    <w:rsid w:val="00444AB6"/>
    <w:rsid w:val="00450222"/>
    <w:rsid w:val="0045659B"/>
    <w:rsid w:val="00456F05"/>
    <w:rsid w:val="00474349"/>
    <w:rsid w:val="00484ABF"/>
    <w:rsid w:val="0049367A"/>
    <w:rsid w:val="00496816"/>
    <w:rsid w:val="004A4F2E"/>
    <w:rsid w:val="004B0286"/>
    <w:rsid w:val="004B475C"/>
    <w:rsid w:val="004C24CE"/>
    <w:rsid w:val="004C3D44"/>
    <w:rsid w:val="004C7257"/>
    <w:rsid w:val="004D152A"/>
    <w:rsid w:val="004D5C45"/>
    <w:rsid w:val="004D638A"/>
    <w:rsid w:val="004E5274"/>
    <w:rsid w:val="004F4304"/>
    <w:rsid w:val="00503C47"/>
    <w:rsid w:val="00512D51"/>
    <w:rsid w:val="005163E4"/>
    <w:rsid w:val="00522635"/>
    <w:rsid w:val="00522DA9"/>
    <w:rsid w:val="00526733"/>
    <w:rsid w:val="005318B1"/>
    <w:rsid w:val="005318EE"/>
    <w:rsid w:val="00551D25"/>
    <w:rsid w:val="005718C7"/>
    <w:rsid w:val="00573CDD"/>
    <w:rsid w:val="0057519D"/>
    <w:rsid w:val="0058557E"/>
    <w:rsid w:val="00593F36"/>
    <w:rsid w:val="0059728C"/>
    <w:rsid w:val="005A20AB"/>
    <w:rsid w:val="005B43DA"/>
    <w:rsid w:val="005C35BC"/>
    <w:rsid w:val="006008C3"/>
    <w:rsid w:val="00610B31"/>
    <w:rsid w:val="006116A2"/>
    <w:rsid w:val="00612571"/>
    <w:rsid w:val="00633808"/>
    <w:rsid w:val="00636445"/>
    <w:rsid w:val="0064312F"/>
    <w:rsid w:val="00651D2A"/>
    <w:rsid w:val="00666424"/>
    <w:rsid w:val="00667F74"/>
    <w:rsid w:val="00671332"/>
    <w:rsid w:val="00677E80"/>
    <w:rsid w:val="00681AA9"/>
    <w:rsid w:val="00693D32"/>
    <w:rsid w:val="0069582D"/>
    <w:rsid w:val="006B479C"/>
    <w:rsid w:val="006B7784"/>
    <w:rsid w:val="006D6B09"/>
    <w:rsid w:val="006E06B5"/>
    <w:rsid w:val="00707A1A"/>
    <w:rsid w:val="00716DB3"/>
    <w:rsid w:val="00722DED"/>
    <w:rsid w:val="007242EC"/>
    <w:rsid w:val="00725515"/>
    <w:rsid w:val="00752F87"/>
    <w:rsid w:val="00753F38"/>
    <w:rsid w:val="00770520"/>
    <w:rsid w:val="00775D52"/>
    <w:rsid w:val="00776928"/>
    <w:rsid w:val="00777593"/>
    <w:rsid w:val="00783B11"/>
    <w:rsid w:val="00787FA5"/>
    <w:rsid w:val="007A389B"/>
    <w:rsid w:val="007A4872"/>
    <w:rsid w:val="007B40F0"/>
    <w:rsid w:val="007C677C"/>
    <w:rsid w:val="007C73A9"/>
    <w:rsid w:val="007E7A44"/>
    <w:rsid w:val="007F0D15"/>
    <w:rsid w:val="007F15A9"/>
    <w:rsid w:val="007F6195"/>
    <w:rsid w:val="00812940"/>
    <w:rsid w:val="00821400"/>
    <w:rsid w:val="008422B4"/>
    <w:rsid w:val="008648A2"/>
    <w:rsid w:val="00866D90"/>
    <w:rsid w:val="008868D5"/>
    <w:rsid w:val="00886D6D"/>
    <w:rsid w:val="008938FA"/>
    <w:rsid w:val="008A5F52"/>
    <w:rsid w:val="008C040B"/>
    <w:rsid w:val="008C3FFB"/>
    <w:rsid w:val="008C40D6"/>
    <w:rsid w:val="008F038B"/>
    <w:rsid w:val="008F0A7A"/>
    <w:rsid w:val="008F3A4F"/>
    <w:rsid w:val="00903B4D"/>
    <w:rsid w:val="00924DE9"/>
    <w:rsid w:val="00931AAB"/>
    <w:rsid w:val="00945EC9"/>
    <w:rsid w:val="0094688B"/>
    <w:rsid w:val="00947A20"/>
    <w:rsid w:val="00954280"/>
    <w:rsid w:val="009A2320"/>
    <w:rsid w:val="009A64D7"/>
    <w:rsid w:val="009C0752"/>
    <w:rsid w:val="009D4DB1"/>
    <w:rsid w:val="009D6C8A"/>
    <w:rsid w:val="009F2B75"/>
    <w:rsid w:val="00A0196E"/>
    <w:rsid w:val="00A06C86"/>
    <w:rsid w:val="00A071B3"/>
    <w:rsid w:val="00A25B7F"/>
    <w:rsid w:val="00A311E1"/>
    <w:rsid w:val="00A4027C"/>
    <w:rsid w:val="00A4175D"/>
    <w:rsid w:val="00A54EC8"/>
    <w:rsid w:val="00A67429"/>
    <w:rsid w:val="00A741D9"/>
    <w:rsid w:val="00A8083B"/>
    <w:rsid w:val="00A86362"/>
    <w:rsid w:val="00A944B2"/>
    <w:rsid w:val="00AA47D7"/>
    <w:rsid w:val="00AB2C0A"/>
    <w:rsid w:val="00AB2F76"/>
    <w:rsid w:val="00AD166B"/>
    <w:rsid w:val="00AD319A"/>
    <w:rsid w:val="00AD328C"/>
    <w:rsid w:val="00AF040C"/>
    <w:rsid w:val="00AF4BBD"/>
    <w:rsid w:val="00B03944"/>
    <w:rsid w:val="00B0643C"/>
    <w:rsid w:val="00B06D94"/>
    <w:rsid w:val="00B1022E"/>
    <w:rsid w:val="00B20348"/>
    <w:rsid w:val="00B312CE"/>
    <w:rsid w:val="00B34ED7"/>
    <w:rsid w:val="00B70CB8"/>
    <w:rsid w:val="00B85BFE"/>
    <w:rsid w:val="00B90753"/>
    <w:rsid w:val="00BA2A6B"/>
    <w:rsid w:val="00BB16A2"/>
    <w:rsid w:val="00BE4CA5"/>
    <w:rsid w:val="00C23DE2"/>
    <w:rsid w:val="00C26CCF"/>
    <w:rsid w:val="00C36AB5"/>
    <w:rsid w:val="00C4649A"/>
    <w:rsid w:val="00C471FA"/>
    <w:rsid w:val="00C75107"/>
    <w:rsid w:val="00C958F6"/>
    <w:rsid w:val="00CA6245"/>
    <w:rsid w:val="00CB1DBC"/>
    <w:rsid w:val="00CE5C01"/>
    <w:rsid w:val="00CF16DC"/>
    <w:rsid w:val="00CF1FBB"/>
    <w:rsid w:val="00D1194B"/>
    <w:rsid w:val="00D15516"/>
    <w:rsid w:val="00D21C6E"/>
    <w:rsid w:val="00D224B1"/>
    <w:rsid w:val="00D30A96"/>
    <w:rsid w:val="00D3196B"/>
    <w:rsid w:val="00D35F84"/>
    <w:rsid w:val="00D5028B"/>
    <w:rsid w:val="00D541FC"/>
    <w:rsid w:val="00D6417E"/>
    <w:rsid w:val="00D7731A"/>
    <w:rsid w:val="00D77A28"/>
    <w:rsid w:val="00DA4577"/>
    <w:rsid w:val="00DB4672"/>
    <w:rsid w:val="00DB7563"/>
    <w:rsid w:val="00DD13FF"/>
    <w:rsid w:val="00DE2CDF"/>
    <w:rsid w:val="00DE3E62"/>
    <w:rsid w:val="00DE5A57"/>
    <w:rsid w:val="00DF1708"/>
    <w:rsid w:val="00E02514"/>
    <w:rsid w:val="00E1779F"/>
    <w:rsid w:val="00E3538F"/>
    <w:rsid w:val="00E434C8"/>
    <w:rsid w:val="00E46F68"/>
    <w:rsid w:val="00E72B33"/>
    <w:rsid w:val="00E91552"/>
    <w:rsid w:val="00EA2E24"/>
    <w:rsid w:val="00EC34CB"/>
    <w:rsid w:val="00EC6C53"/>
    <w:rsid w:val="00ED6228"/>
    <w:rsid w:val="00EE0071"/>
    <w:rsid w:val="00EE545D"/>
    <w:rsid w:val="00EE63C0"/>
    <w:rsid w:val="00EF319C"/>
    <w:rsid w:val="00EF3FFB"/>
    <w:rsid w:val="00EF55D0"/>
    <w:rsid w:val="00F0127B"/>
    <w:rsid w:val="00F103C4"/>
    <w:rsid w:val="00F12493"/>
    <w:rsid w:val="00F14E7E"/>
    <w:rsid w:val="00F42F95"/>
    <w:rsid w:val="00F438D5"/>
    <w:rsid w:val="00F43967"/>
    <w:rsid w:val="00F466FE"/>
    <w:rsid w:val="00F47357"/>
    <w:rsid w:val="00F51DA8"/>
    <w:rsid w:val="00F54A5E"/>
    <w:rsid w:val="00FA1EA2"/>
    <w:rsid w:val="00FA2436"/>
    <w:rsid w:val="00FA38B4"/>
    <w:rsid w:val="00FB0E68"/>
    <w:rsid w:val="00FC2CA9"/>
    <w:rsid w:val="00FE0D2D"/>
    <w:rsid w:val="00FF1C1A"/>
    <w:rsid w:val="00FF3597"/>
    <w:rsid w:val="0A406604"/>
    <w:rsid w:val="0B9B27E5"/>
    <w:rsid w:val="0C1D3311"/>
    <w:rsid w:val="12F31104"/>
    <w:rsid w:val="194022B1"/>
    <w:rsid w:val="1C005EEF"/>
    <w:rsid w:val="24794501"/>
    <w:rsid w:val="27F7025F"/>
    <w:rsid w:val="2E9752CD"/>
    <w:rsid w:val="30972411"/>
    <w:rsid w:val="31ED39CA"/>
    <w:rsid w:val="34E22CF8"/>
    <w:rsid w:val="431072B8"/>
    <w:rsid w:val="4B6B665F"/>
    <w:rsid w:val="4BD5662D"/>
    <w:rsid w:val="4C625D6F"/>
    <w:rsid w:val="599B5616"/>
    <w:rsid w:val="622444CD"/>
    <w:rsid w:val="652F4236"/>
    <w:rsid w:val="667C7285"/>
    <w:rsid w:val="6E7940CC"/>
    <w:rsid w:val="7714724C"/>
    <w:rsid w:val="7C473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uiPriority w:val="99"/>
    <w:rPr>
      <w:color w:val="0000FF"/>
      <w:u w:val="single"/>
    </w:rPr>
  </w:style>
  <w:style w:type="character" w:customStyle="1" w:styleId="8">
    <w:name w:val="页眉 字符"/>
    <w:basedOn w:val="6"/>
    <w:link w:val="3"/>
    <w:qFormat/>
    <w:uiPriority w:val="99"/>
    <w:rPr>
      <w:rFonts w:asciiTheme="minorHAnsi" w:hAnsiTheme="minorHAnsi" w:eastAsiaTheme="minorEastAsia" w:cstheme="minorBidi"/>
      <w:kern w:val="2"/>
      <w:sz w:val="18"/>
      <w:szCs w:val="18"/>
    </w:rPr>
  </w:style>
  <w:style w:type="character" w:customStyle="1" w:styleId="9">
    <w:name w:val="页脚 字符"/>
    <w:basedOn w:val="6"/>
    <w:link w:val="2"/>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C0E4D-F736-4496-9060-CF3E214E6169}">
  <ds:schemaRefs/>
</ds:datastoreItem>
</file>

<file path=docProps/app.xml><?xml version="1.0" encoding="utf-8"?>
<Properties xmlns="http://schemas.openxmlformats.org/officeDocument/2006/extended-properties" xmlns:vt="http://schemas.openxmlformats.org/officeDocument/2006/docPropsVTypes">
  <Template>Normal.dotm</Template>
  <Pages>36</Pages>
  <Words>3695</Words>
  <Characters>21066</Characters>
  <Lines>175</Lines>
  <Paragraphs>49</Paragraphs>
  <TotalTime>402</TotalTime>
  <ScaleCrop>false</ScaleCrop>
  <LinksUpToDate>false</LinksUpToDate>
  <CharactersWithSpaces>24712</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2023-02-11T04:04:00Z</dcterms:created>
  <dc:creator>Ho Dew</dc:creator>
  <cp:lastModifiedBy>hp</cp:lastModifiedBy>
  <cp:lastPrinted>2023-03-08T02:31:00Z</cp:lastPrinted>
  <dcterms:modified xsi:type="dcterms:W3CDTF">2023-09-26T07:41:53Z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A791F45C757D42CB8D5A93374CF62267_13</vt:lpwstr>
  </property>
</Properties>
</file>