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FC" w:rsidRDefault="00B124FC" w:rsidP="00B124FC">
      <w:pPr>
        <w:spacing w:beforeLines="50" w:before="156" w:line="360" w:lineRule="exact"/>
        <w:ind w:firstLine="668"/>
        <w:jc w:val="center"/>
        <w:rPr>
          <w:rFonts w:ascii="方正小标宋简体" w:eastAsia="方正小标宋简体" w:hAnsi="方正小标宋简体" w:cs="方正小标宋简体"/>
          <w:spacing w:val="7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7"/>
          <w:sz w:val="32"/>
          <w:szCs w:val="32"/>
        </w:rPr>
        <w:t>旺苍县2024年主要河流防汛责任人名单</w:t>
      </w:r>
    </w:p>
    <w:p w:rsidR="00B124FC" w:rsidRDefault="00B124FC" w:rsidP="00B124FC">
      <w:pPr>
        <w:spacing w:line="360" w:lineRule="exact"/>
        <w:ind w:firstLine="640"/>
      </w:pPr>
    </w:p>
    <w:tbl>
      <w:tblPr>
        <w:tblStyle w:val="TableNormal"/>
        <w:tblW w:w="5007" w:type="pct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2"/>
        <w:gridCol w:w="2179"/>
        <w:gridCol w:w="1853"/>
        <w:gridCol w:w="2840"/>
      </w:tblGrid>
      <w:tr w:rsidR="00B124FC" w:rsidTr="007F18AC">
        <w:trPr>
          <w:trHeight w:val="340"/>
          <w:jc w:val="center"/>
        </w:trPr>
        <w:tc>
          <w:tcPr>
            <w:tcW w:w="877" w:type="pct"/>
            <w:vAlign w:val="center"/>
          </w:tcPr>
          <w:p w:rsidR="00B124FC" w:rsidRDefault="00B124FC" w:rsidP="00B124FC">
            <w:pPr>
              <w:ind w:firstLine="390"/>
              <w:jc w:val="center"/>
              <w:rPr>
                <w:rFonts w:ascii="宋体" w:hAnsi="宋体" w:cs="宋体"/>
                <w:b/>
                <w:bCs/>
                <w:spacing w:val="-23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3"/>
                <w:sz w:val="24"/>
              </w:rPr>
              <w:t>河流</w:t>
            </w: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ind w:firstLine="390"/>
              <w:jc w:val="center"/>
              <w:rPr>
                <w:rFonts w:ascii="宋体" w:hAnsi="宋体" w:cs="宋体"/>
                <w:b/>
                <w:bCs/>
                <w:spacing w:val="-23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3"/>
                <w:sz w:val="24"/>
              </w:rPr>
              <w:t>乡镇段</w:t>
            </w:r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390"/>
              <w:jc w:val="center"/>
              <w:rPr>
                <w:rFonts w:ascii="宋体" w:hAnsi="宋体" w:cs="宋体"/>
                <w:b/>
                <w:bCs/>
                <w:spacing w:val="-23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3"/>
                <w:sz w:val="24"/>
              </w:rPr>
              <w:t>行政责任人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390"/>
              <w:jc w:val="center"/>
              <w:rPr>
                <w:rFonts w:ascii="宋体" w:hAnsi="宋体" w:cs="宋体"/>
                <w:b/>
                <w:bCs/>
                <w:spacing w:val="-23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-23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b/>
                <w:bCs/>
                <w:spacing w:val="-23"/>
                <w:sz w:val="24"/>
              </w:rPr>
              <w:t>务</w:t>
            </w:r>
            <w:proofErr w:type="gram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东河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檬子乡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侯  蛟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乡长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米仓山镇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梅琦林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英萃镇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苟志明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双汇镇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封  域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高阳镇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何志雄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东河镇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杨金敏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嘉川镇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李含林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张华镇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  <w:lang w:eastAsia="zh-CN"/>
              </w:rPr>
              <w:t xml:space="preserve">陈  </w:t>
            </w:r>
            <w:proofErr w:type="gramStart"/>
            <w:r>
              <w:rPr>
                <w:rFonts w:hint="eastAsia"/>
                <w:snapToGrid w:val="0"/>
                <w:spacing w:val="-6"/>
                <w:sz w:val="24"/>
                <w:szCs w:val="24"/>
                <w:lang w:eastAsia="zh-CN"/>
              </w:rPr>
              <w:t>潇</w:t>
            </w:r>
            <w:proofErr w:type="gram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盐井河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盐河镇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胡晓平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国华镇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napToGrid w:val="0"/>
                <w:spacing w:val="-6"/>
                <w:sz w:val="24"/>
                <w:szCs w:val="24"/>
                <w:lang w:eastAsia="zh-CN"/>
              </w:rPr>
              <w:t>龙新全</w:t>
            </w:r>
            <w:proofErr w:type="gram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双汇镇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封  域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白水河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白水镇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柳兰林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嘉川镇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李含林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恩阳河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水磨镇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何中金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大两镇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边飞鹏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三江镇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何  昊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木门镇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张  源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清江河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木门镇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张  源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普济镇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</w:rPr>
              <w:t>刘  迅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黄洋河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黄洋镇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向  飞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东河镇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杨金敏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寨坝河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水磨镇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何中金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五权镇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王中煕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大德镇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殷通治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罗平河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水磨镇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何中金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五权镇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王中煕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大德镇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殷通治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柳溪河</w:t>
            </w:r>
            <w:proofErr w:type="spellEnd"/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黄洋镇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向  飞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nil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东河镇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杨金敏</w:t>
            </w:r>
            <w:proofErr w:type="spellEnd"/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  <w:tr w:rsidR="00B124FC" w:rsidTr="007F18AC">
        <w:trPr>
          <w:trHeight w:val="340"/>
          <w:jc w:val="center"/>
        </w:trPr>
        <w:tc>
          <w:tcPr>
            <w:tcW w:w="87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</w:p>
        </w:tc>
        <w:tc>
          <w:tcPr>
            <w:tcW w:w="1306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proofErr w:type="spellStart"/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张华镇</w:t>
            </w:r>
            <w:proofErr w:type="spellEnd"/>
          </w:p>
        </w:tc>
        <w:tc>
          <w:tcPr>
            <w:tcW w:w="1112" w:type="pct"/>
            <w:vAlign w:val="center"/>
          </w:tcPr>
          <w:p w:rsidR="00B124FC" w:rsidRDefault="00B124FC" w:rsidP="00B124FC">
            <w:pPr>
              <w:pStyle w:val="TableText"/>
              <w:ind w:firstLine="456"/>
              <w:jc w:val="center"/>
              <w:rPr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-6"/>
                <w:sz w:val="24"/>
                <w:szCs w:val="24"/>
              </w:rPr>
              <w:t>陈  潇</w:t>
            </w:r>
          </w:p>
        </w:tc>
        <w:tc>
          <w:tcPr>
            <w:tcW w:w="1703" w:type="pct"/>
            <w:vAlign w:val="center"/>
          </w:tcPr>
          <w:p w:rsidR="00B124FC" w:rsidRDefault="00B124FC" w:rsidP="00B124FC">
            <w:pPr>
              <w:ind w:firstLine="456"/>
              <w:jc w:val="center"/>
              <w:rPr>
                <w:rFonts w:ascii="宋体" w:hAnsi="宋体" w:cs="宋体"/>
                <w:snapToGrid w:val="0"/>
                <w:spacing w:val="-6"/>
                <w:sz w:val="24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spacing w:val="-6"/>
                <w:sz w:val="24"/>
                <w:lang w:eastAsia="en-US"/>
              </w:rPr>
              <w:t>镇长</w:t>
            </w:r>
            <w:proofErr w:type="spellEnd"/>
          </w:p>
        </w:tc>
      </w:tr>
    </w:tbl>
    <w:p w:rsidR="00D9760D" w:rsidRDefault="00D9760D" w:rsidP="003979B0">
      <w:pPr>
        <w:ind w:firstLine="640"/>
      </w:pPr>
      <w:bookmarkStart w:id="0" w:name="_GoBack"/>
      <w:bookmarkEnd w:id="0"/>
    </w:p>
    <w:sectPr w:rsidR="00D9760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DB" w:rsidRDefault="007370DB" w:rsidP="00B124FC">
      <w:pPr>
        <w:ind w:firstLine="640"/>
      </w:pPr>
      <w:r>
        <w:separator/>
      </w:r>
    </w:p>
  </w:endnote>
  <w:endnote w:type="continuationSeparator" w:id="0">
    <w:p w:rsidR="007370DB" w:rsidRDefault="007370DB" w:rsidP="00B124F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FC" w:rsidRDefault="00B124FC" w:rsidP="00B124F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FC" w:rsidRDefault="00B124FC" w:rsidP="00B124F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FC" w:rsidRDefault="00B124FC" w:rsidP="00B124F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DB" w:rsidRDefault="007370DB" w:rsidP="00B124FC">
      <w:pPr>
        <w:ind w:firstLine="640"/>
      </w:pPr>
      <w:r>
        <w:separator/>
      </w:r>
    </w:p>
  </w:footnote>
  <w:footnote w:type="continuationSeparator" w:id="0">
    <w:p w:rsidR="007370DB" w:rsidRDefault="007370DB" w:rsidP="00B124F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FC" w:rsidRDefault="00B124FC" w:rsidP="00B124F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FC" w:rsidRDefault="00B124FC" w:rsidP="00B124F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5B"/>
    <w:rsid w:val="00286E0A"/>
    <w:rsid w:val="003979B0"/>
    <w:rsid w:val="003E6941"/>
    <w:rsid w:val="00654F5B"/>
    <w:rsid w:val="007370DB"/>
    <w:rsid w:val="00B124FC"/>
    <w:rsid w:val="00D346D1"/>
    <w:rsid w:val="00D9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4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D346D1"/>
    <w:pPr>
      <w:ind w:leftChars="200" w:left="200" w:hangingChars="200" w:hanging="200"/>
    </w:pPr>
  </w:style>
  <w:style w:type="paragraph" w:styleId="a4">
    <w:name w:val="header"/>
    <w:basedOn w:val="a"/>
    <w:link w:val="Char"/>
    <w:uiPriority w:val="99"/>
    <w:unhideWhenUsed/>
    <w:rsid w:val="00B1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24FC"/>
    <w:rPr>
      <w:rFonts w:ascii="Calibri" w:eastAsia="仿宋_GB2312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24FC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24FC"/>
    <w:rPr>
      <w:rFonts w:ascii="Calibri" w:eastAsia="仿宋_GB2312" w:hAnsi="Calibri"/>
      <w:sz w:val="18"/>
      <w:szCs w:val="18"/>
    </w:rPr>
  </w:style>
  <w:style w:type="table" w:customStyle="1" w:styleId="TableNormal">
    <w:name w:val="Table Normal"/>
    <w:semiHidden/>
    <w:unhideWhenUsed/>
    <w:qFormat/>
    <w:rsid w:val="00B124F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124FC"/>
    <w:rPr>
      <w:rFonts w:ascii="宋体" w:hAnsi="宋体" w:cs="宋体"/>
      <w:sz w:val="28"/>
      <w:szCs w:val="28"/>
      <w:lang w:eastAsia="en-US"/>
    </w:rPr>
  </w:style>
  <w:style w:type="paragraph" w:styleId="a6">
    <w:name w:val="Body Text Indent"/>
    <w:basedOn w:val="a"/>
    <w:link w:val="Char1"/>
    <w:uiPriority w:val="99"/>
    <w:semiHidden/>
    <w:unhideWhenUsed/>
    <w:rsid w:val="00B124F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B124F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B124F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4FC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4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D346D1"/>
    <w:pPr>
      <w:ind w:leftChars="200" w:left="200" w:hangingChars="200" w:hanging="200"/>
    </w:pPr>
  </w:style>
  <w:style w:type="paragraph" w:styleId="a4">
    <w:name w:val="header"/>
    <w:basedOn w:val="a"/>
    <w:link w:val="Char"/>
    <w:uiPriority w:val="99"/>
    <w:unhideWhenUsed/>
    <w:rsid w:val="00B1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24FC"/>
    <w:rPr>
      <w:rFonts w:ascii="Calibri" w:eastAsia="仿宋_GB2312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24FC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24FC"/>
    <w:rPr>
      <w:rFonts w:ascii="Calibri" w:eastAsia="仿宋_GB2312" w:hAnsi="Calibri"/>
      <w:sz w:val="18"/>
      <w:szCs w:val="18"/>
    </w:rPr>
  </w:style>
  <w:style w:type="table" w:customStyle="1" w:styleId="TableNormal">
    <w:name w:val="Table Normal"/>
    <w:semiHidden/>
    <w:unhideWhenUsed/>
    <w:qFormat/>
    <w:rsid w:val="00B124F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124FC"/>
    <w:rPr>
      <w:rFonts w:ascii="宋体" w:hAnsi="宋体" w:cs="宋体"/>
      <w:sz w:val="28"/>
      <w:szCs w:val="28"/>
      <w:lang w:eastAsia="en-US"/>
    </w:rPr>
  </w:style>
  <w:style w:type="paragraph" w:styleId="a6">
    <w:name w:val="Body Text Indent"/>
    <w:basedOn w:val="a"/>
    <w:link w:val="Char1"/>
    <w:uiPriority w:val="99"/>
    <w:semiHidden/>
    <w:unhideWhenUsed/>
    <w:rsid w:val="00B124F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B124F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B124F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4F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2024-05-08T09:04:00Z</dcterms:created>
  <dcterms:modified xsi:type="dcterms:W3CDTF">2024-05-08T09:04:00Z</dcterms:modified>
</cp:coreProperties>
</file>