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附件4</w:t>
      </w:r>
    </w:p>
    <w:p>
      <w:pPr>
        <w:spacing w:line="360" w:lineRule="auto"/>
        <w:jc w:val="center"/>
        <w:rPr>
          <w:rFonts w:hint="eastAsia"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旺苍县定点职业培训机构服务协议</w:t>
      </w:r>
    </w:p>
    <w:p>
      <w:pPr>
        <w:spacing w:line="360" w:lineRule="auto"/>
        <w:rPr>
          <w:rFonts w:hint="eastAsia" w:ascii="仿宋_GB2312" w:eastAsia="仿宋_GB2312"/>
          <w:sz w:val="28"/>
          <w:szCs w:val="28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甲方：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旺苍县人力资源和社会保障局 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乙方：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（培训机构全称）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为进一步加强职业培训管理，充分发挥培训促进就业、稳定就业的作用，根据《旺苍县20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-20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26年度</w:t>
      </w:r>
      <w:r>
        <w:rPr>
          <w:rFonts w:hint="eastAsia" w:ascii="仿宋_GB2312" w:hAnsi="仿宋_GB2312" w:eastAsia="仿宋_GB2312" w:cs="仿宋_GB2312"/>
          <w:sz w:val="32"/>
          <w:szCs w:val="32"/>
        </w:rPr>
        <w:t>定点职业培训机构认定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》有关规定，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</w:t>
      </w:r>
      <w:r>
        <w:rPr>
          <w:rFonts w:hint="eastAsia" w:ascii="仿宋_GB2312" w:hAnsi="仿宋_GB2312" w:eastAsia="仿宋_GB2312" w:cs="仿宋_GB2312"/>
          <w:sz w:val="32"/>
          <w:szCs w:val="32"/>
        </w:rPr>
        <w:t>双方平等协商，签订本协议。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一、承担职业培训的内容和期限</w:t>
      </w: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经乙方申请，甲方认定乙方作为承担职业培训的定点培训机构，开展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培训内容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专业（工种）的培训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培训期限为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2025年1月1日-2026年12月31日。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二、甲方的权利义务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（一）甲方应对乙方开展的培训做好日常管理、指导服务、监督和检查。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（二）甲方在收到乙方提交的培训补贴申请材料后，应按政策规定及时审核拨付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补贴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（三）甲方对乙方经查实存在违反法律法规规章及相关政策行为的，应及时作出处理，并将处理结果告知乙方。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三、乙方的权利义务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（一）乙方应根据培训专业（工种）相应的职业标准和教学计划、大纲制定授课计划，开展职业技能培训。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（二）乙方应至少在开班前5个工作日向甲方提出开班申请，经甲方审核同意后，方可开展培训；未经甲方同意或未按程序提出开班申请，导致职业培训补贴无法申请的，乙方自行承担责任。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（三）乙方对符合培训条件的学员，应做好培训咨询和指导服务工作。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（四）乙方应对完成培训学业的学员进行考试，合格的颁发《职业技能培训结业证书》；对符合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且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参加职业技能鉴定条件的学员，应按照职业技能鉴定规定，组织学员参加鉴定；鉴定结束后，乙方应及时为学员领取证书，做好证书发放工作。</w:t>
      </w:r>
    </w:p>
    <w:p>
      <w:pPr>
        <w:spacing w:line="360" w:lineRule="auto"/>
        <w:ind w:firstLine="55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（五）乙方应建立完整的学员培训档案，将学员的培训内容、出勤情况、培训成绩、参加职业技能鉴定、取得证书、就业、享受培训补贴等情况记入档案。</w:t>
      </w:r>
    </w:p>
    <w:p>
      <w:pPr>
        <w:spacing w:line="360" w:lineRule="auto"/>
        <w:ind w:firstLine="55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（六）乙方严格按照就业创业服务管理信息系统V3.0</w:t>
      </w:r>
      <w:r>
        <w:rPr>
          <w:rFonts w:hint="default" w:ascii="仿宋_GB2312" w:hAnsi="仿宋_GB2312" w:eastAsia="仿宋_GB2312" w:cs="仿宋_GB2312"/>
          <w:sz w:val="32"/>
          <w:szCs w:val="32"/>
        </w:rPr>
        <w:t>和全市职业培训监管平台要求，开展</w:t>
      </w:r>
      <w:r>
        <w:rPr>
          <w:rFonts w:hint="eastAsia" w:ascii="仿宋_GB2312" w:hAnsi="仿宋_GB2312" w:eastAsia="仿宋_GB2312" w:cs="仿宋_GB2312"/>
          <w:sz w:val="32"/>
          <w:szCs w:val="32"/>
        </w:rPr>
        <w:t>培训相关业务。</w:t>
      </w:r>
    </w:p>
    <w:p>
      <w:pPr>
        <w:spacing w:line="360" w:lineRule="auto"/>
        <w:ind w:firstLine="555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（七）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乙方应按要求建立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旺苍县职业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培训财务专账。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八</w:t>
      </w:r>
      <w:r>
        <w:rPr>
          <w:rFonts w:hint="eastAsia" w:ascii="仿宋_GB2312" w:hAnsi="仿宋_GB2312" w:eastAsia="仿宋_GB2312" w:cs="仿宋_GB2312"/>
          <w:sz w:val="32"/>
          <w:szCs w:val="32"/>
        </w:rPr>
        <w:t>）乙方应自觉接受甲方的日常管理、指导服务和培训质量监管。</w:t>
      </w:r>
      <w:bookmarkStart w:id="0" w:name="_GoBack"/>
      <w:bookmarkEnd w:id="0"/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四、违约责任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（一）乙方出现以下情况的，甲方可视情节轻重，对乙方作出限期整改、终（中）止全部或部分职业培训专业（工种）资格、缓拨、减拨、不予拨付或追缴补贴经费、不予退还履约保证金等处罚措施。</w:t>
      </w:r>
    </w:p>
    <w:p>
      <w:pPr>
        <w:pStyle w:val="15"/>
        <w:spacing w:line="360" w:lineRule="auto"/>
        <w:ind w:left="0" w:firstLine="636" w:firstLineChars="19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 出租、出借办学资质或培训资质的；</w:t>
      </w:r>
    </w:p>
    <w:p>
      <w:pPr>
        <w:spacing w:line="360" w:lineRule="auto"/>
        <w:ind w:firstLine="636" w:firstLineChars="19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提供的申报信息不真实，或提供信息与实际情况不符，存在弄虚作假行为的；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3. 随意缩减培训课时、调整培训内容，影响教学质量的；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4. 招生广告、简章涉及培训内容不真实；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5. 擅自在开班申请备案的培训地点之外开展职业培训的；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6. 半年内不开展工作或达不到考核标准的；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7. 不接受人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社和培训主管等部门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监督、检查和管理的；</w:t>
      </w:r>
    </w:p>
    <w:p>
      <w:pPr>
        <w:widowControl/>
        <w:snapToGrid w:val="0"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 经查实存在违反法律法规规章及相关政策规定的其他行为的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）协议变更、终（中）止的，对已开班的学员，乙方应继续做好培训、鉴定相关工作；对已招收还未开班的学员，乙方应在甲方指导下，做好学员的善后安排工作。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五、其他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（一）由于我市补贴标准目录调整，双方约定的培训专业（工种），在本协议有效期内不再纳入我市补贴标准目录范围的，该专业（工种）培训资质自动失效。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（二）乙方发生分立、合并或终止办学的，本协议自动变更或终止。乙方应在甲方指导下，做好学员的善后安排工作。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（三）甲乙双方就其它未尽事宜订立以下补充条款：</w:t>
      </w:r>
    </w:p>
    <w:p>
      <w:pPr>
        <w:spacing w:line="360" w:lineRule="auto"/>
        <w:ind w:firstLine="636" w:firstLineChars="19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1.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spacing w:line="360" w:lineRule="auto"/>
        <w:ind w:firstLine="636" w:firstLineChars="19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2.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spacing w:line="360" w:lineRule="auto"/>
        <w:ind w:firstLine="636" w:firstLineChars="19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3.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（四）在履行本协议过程中发生的争议，甲乙双方可协商解决，未能达成一致的，可向人民法院提起诉讼。在协商和起诉期间，非争议部分仍按协议继续履行。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（五）本协议自甲乙双方签章之日起生效，一式两份，甲乙双方各执一份。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甲方：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乙方：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（签章）                         （签章）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法定代表人：                      法定代表人：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（签章）                          （签章）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签订日期：  年   月  日          签订日期：   年  月  日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29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yY2Y4M2QwNmVmOTkxN2M4MjZiNjg2Y2I3NWYzNDcifQ=="/>
  </w:docVars>
  <w:rsids>
    <w:rsidRoot w:val="752E1722"/>
    <w:rsid w:val="00CA613C"/>
    <w:rsid w:val="011A559D"/>
    <w:rsid w:val="01D84888"/>
    <w:rsid w:val="02936A01"/>
    <w:rsid w:val="0295277A"/>
    <w:rsid w:val="03337AC1"/>
    <w:rsid w:val="03373831"/>
    <w:rsid w:val="04C3537C"/>
    <w:rsid w:val="0580501B"/>
    <w:rsid w:val="064F2C3F"/>
    <w:rsid w:val="075BAFF4"/>
    <w:rsid w:val="08AA348F"/>
    <w:rsid w:val="09066E65"/>
    <w:rsid w:val="0ACC0D02"/>
    <w:rsid w:val="0AD83203"/>
    <w:rsid w:val="0B6E3B68"/>
    <w:rsid w:val="0B7F5D75"/>
    <w:rsid w:val="0C57284E"/>
    <w:rsid w:val="0D913B3D"/>
    <w:rsid w:val="0EFE3455"/>
    <w:rsid w:val="0FF334F9"/>
    <w:rsid w:val="109B7F20"/>
    <w:rsid w:val="10B510C0"/>
    <w:rsid w:val="10D821AF"/>
    <w:rsid w:val="10FF7995"/>
    <w:rsid w:val="11CC2671"/>
    <w:rsid w:val="12D469A6"/>
    <w:rsid w:val="13413D6E"/>
    <w:rsid w:val="13637D2A"/>
    <w:rsid w:val="13DD7ADC"/>
    <w:rsid w:val="13E470BD"/>
    <w:rsid w:val="141379A2"/>
    <w:rsid w:val="16113A6D"/>
    <w:rsid w:val="18946F6C"/>
    <w:rsid w:val="19AC41D9"/>
    <w:rsid w:val="19EF2318"/>
    <w:rsid w:val="1AEE25CF"/>
    <w:rsid w:val="1B096209"/>
    <w:rsid w:val="1B9B4505"/>
    <w:rsid w:val="1BC021BE"/>
    <w:rsid w:val="1D142AB8"/>
    <w:rsid w:val="1D605BC2"/>
    <w:rsid w:val="1E116D00"/>
    <w:rsid w:val="1E7B762B"/>
    <w:rsid w:val="1EDE3B19"/>
    <w:rsid w:val="1F90037E"/>
    <w:rsid w:val="201B5C14"/>
    <w:rsid w:val="202D1DEC"/>
    <w:rsid w:val="20507612"/>
    <w:rsid w:val="2375388E"/>
    <w:rsid w:val="257007B0"/>
    <w:rsid w:val="25CF4697"/>
    <w:rsid w:val="274879E0"/>
    <w:rsid w:val="28A013AD"/>
    <w:rsid w:val="29565F0F"/>
    <w:rsid w:val="295C2DFA"/>
    <w:rsid w:val="2AD63026"/>
    <w:rsid w:val="2B8D0828"/>
    <w:rsid w:val="2C8C39F6"/>
    <w:rsid w:val="2CA76535"/>
    <w:rsid w:val="2E1819E5"/>
    <w:rsid w:val="2EDA4EED"/>
    <w:rsid w:val="302E5E9B"/>
    <w:rsid w:val="308053A1"/>
    <w:rsid w:val="31E367AE"/>
    <w:rsid w:val="31F167D5"/>
    <w:rsid w:val="3296737C"/>
    <w:rsid w:val="33B977C6"/>
    <w:rsid w:val="33C36CFB"/>
    <w:rsid w:val="340B713D"/>
    <w:rsid w:val="349667E8"/>
    <w:rsid w:val="35753BC1"/>
    <w:rsid w:val="358D688D"/>
    <w:rsid w:val="36127662"/>
    <w:rsid w:val="36536AF2"/>
    <w:rsid w:val="36914A2B"/>
    <w:rsid w:val="36944952"/>
    <w:rsid w:val="38A10829"/>
    <w:rsid w:val="38AF2F46"/>
    <w:rsid w:val="3971469F"/>
    <w:rsid w:val="3A060E23"/>
    <w:rsid w:val="3C2123AD"/>
    <w:rsid w:val="3CD63197"/>
    <w:rsid w:val="3D5B544A"/>
    <w:rsid w:val="3E66054B"/>
    <w:rsid w:val="3FE1257F"/>
    <w:rsid w:val="41466D0E"/>
    <w:rsid w:val="425A2175"/>
    <w:rsid w:val="43036368"/>
    <w:rsid w:val="44E87AD0"/>
    <w:rsid w:val="45E561F9"/>
    <w:rsid w:val="46721FA3"/>
    <w:rsid w:val="46AF41C9"/>
    <w:rsid w:val="483D231C"/>
    <w:rsid w:val="48736994"/>
    <w:rsid w:val="48D63A46"/>
    <w:rsid w:val="496334F4"/>
    <w:rsid w:val="497951CE"/>
    <w:rsid w:val="4A2A68D0"/>
    <w:rsid w:val="4C575977"/>
    <w:rsid w:val="4CFD02CC"/>
    <w:rsid w:val="4D4128AF"/>
    <w:rsid w:val="4DDC4386"/>
    <w:rsid w:val="52195BA8"/>
    <w:rsid w:val="52AA30C5"/>
    <w:rsid w:val="52DE46FC"/>
    <w:rsid w:val="53073C53"/>
    <w:rsid w:val="533B7DA0"/>
    <w:rsid w:val="536C1D08"/>
    <w:rsid w:val="587F6039"/>
    <w:rsid w:val="59AB25C2"/>
    <w:rsid w:val="59BB7545"/>
    <w:rsid w:val="5A355549"/>
    <w:rsid w:val="5A600A25"/>
    <w:rsid w:val="5ACD5782"/>
    <w:rsid w:val="5B8D3163"/>
    <w:rsid w:val="5BF526CB"/>
    <w:rsid w:val="5C0D7E00"/>
    <w:rsid w:val="5C2C64D8"/>
    <w:rsid w:val="5C3934C3"/>
    <w:rsid w:val="5C515F3F"/>
    <w:rsid w:val="5C6336F0"/>
    <w:rsid w:val="5EEB277B"/>
    <w:rsid w:val="5FD929B3"/>
    <w:rsid w:val="5FE27B24"/>
    <w:rsid w:val="61E6537B"/>
    <w:rsid w:val="62E53885"/>
    <w:rsid w:val="635F53E5"/>
    <w:rsid w:val="643C25D6"/>
    <w:rsid w:val="65C23A09"/>
    <w:rsid w:val="661324B7"/>
    <w:rsid w:val="66173D55"/>
    <w:rsid w:val="675F5CAF"/>
    <w:rsid w:val="67A4786A"/>
    <w:rsid w:val="694F1A58"/>
    <w:rsid w:val="6A8676FB"/>
    <w:rsid w:val="6ADC556D"/>
    <w:rsid w:val="6BF712EA"/>
    <w:rsid w:val="6C186A79"/>
    <w:rsid w:val="6DAE1443"/>
    <w:rsid w:val="703F05A6"/>
    <w:rsid w:val="70DF2E13"/>
    <w:rsid w:val="71912BE1"/>
    <w:rsid w:val="71DC1DB8"/>
    <w:rsid w:val="724A2756"/>
    <w:rsid w:val="72E43211"/>
    <w:rsid w:val="7460720F"/>
    <w:rsid w:val="746E36DA"/>
    <w:rsid w:val="74744A68"/>
    <w:rsid w:val="75094EE1"/>
    <w:rsid w:val="752E1722"/>
    <w:rsid w:val="758F1B5A"/>
    <w:rsid w:val="7671611C"/>
    <w:rsid w:val="76AE24B4"/>
    <w:rsid w:val="76E557A9"/>
    <w:rsid w:val="77BD2282"/>
    <w:rsid w:val="77DD4EB4"/>
    <w:rsid w:val="786061F3"/>
    <w:rsid w:val="799B1326"/>
    <w:rsid w:val="79BF2EAE"/>
    <w:rsid w:val="79CE4C1B"/>
    <w:rsid w:val="79E61F64"/>
    <w:rsid w:val="79F06815"/>
    <w:rsid w:val="7A1616C5"/>
    <w:rsid w:val="7B580020"/>
    <w:rsid w:val="7ED405DD"/>
    <w:rsid w:val="7EDE145C"/>
    <w:rsid w:val="7FB623D9"/>
    <w:rsid w:val="BBEA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ind w:firstLine="250" w:firstLineChars="250"/>
      <w:outlineLvl w:val="3"/>
    </w:pPr>
    <w:rPr>
      <w:rFonts w:ascii="Cambria" w:hAnsi="Cambria" w:eastAsia="宋体" w:cs="Cambria"/>
      <w:b/>
      <w:bCs/>
      <w:sz w:val="28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able of figures"/>
    <w:basedOn w:val="1"/>
    <w:next w:val="1"/>
    <w:qFormat/>
    <w:uiPriority w:val="0"/>
    <w:pPr>
      <w:ind w:leftChars="200" w:hanging="200" w:hangingChars="200"/>
    </w:pPr>
    <w:rPr>
      <w:rFonts w:ascii="Times New Roman" w:hAnsi="Times New Roman" w:eastAsia="宋体" w:cs="Times New Roman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customStyle="1" w:styleId="11">
    <w:name w:val="font41"/>
    <w:basedOn w:val="8"/>
    <w:qFormat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  <w:style w:type="paragraph" w:customStyle="1" w:styleId="12">
    <w:name w:val=" Char"/>
    <w:basedOn w:val="1"/>
    <w:semiHidden/>
    <w:qFormat/>
    <w:uiPriority w:val="0"/>
  </w:style>
  <w:style w:type="character" w:customStyle="1" w:styleId="13">
    <w:name w:val="font11"/>
    <w:basedOn w:val="8"/>
    <w:qFormat/>
    <w:uiPriority w:val="0"/>
    <w:rPr>
      <w:rFonts w:hint="default" w:ascii="Times New Roman" w:hAnsi="Times New Roman" w:cs="Times New Roman"/>
      <w:color w:val="000000"/>
      <w:sz w:val="28"/>
      <w:szCs w:val="28"/>
      <w:u w:val="single"/>
    </w:rPr>
  </w:style>
  <w:style w:type="character" w:customStyle="1" w:styleId="14">
    <w:name w:val="font31"/>
    <w:basedOn w:val="8"/>
    <w:qFormat/>
    <w:uiPriority w:val="0"/>
    <w:rPr>
      <w:rFonts w:hint="default" w:ascii="仿宋_GB2312" w:eastAsia="仿宋_GB2312" w:cs="仿宋_GB2312"/>
      <w:color w:val="000000"/>
      <w:sz w:val="28"/>
      <w:szCs w:val="28"/>
      <w:u w:val="single"/>
    </w:rPr>
  </w:style>
  <w:style w:type="paragraph" w:customStyle="1" w:styleId="15">
    <w:name w:val="itemcontent"/>
    <w:basedOn w:val="1"/>
    <w:qFormat/>
    <w:uiPriority w:val="0"/>
    <w:pPr>
      <w:widowControl/>
      <w:spacing w:line="432" w:lineRule="atLeast"/>
      <w:ind w:left="76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3889</Words>
  <Characters>4054</Characters>
  <Lines>0</Lines>
  <Paragraphs>0</Paragraphs>
  <TotalTime>10</TotalTime>
  <ScaleCrop>false</ScaleCrop>
  <LinksUpToDate>false</LinksUpToDate>
  <CharactersWithSpaces>4703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2022-02-21T11:31:00Z</dcterms:created>
  <dc:creator>Administrator</dc:creator>
  <cp:lastModifiedBy>南北</cp:lastModifiedBy>
  <cp:lastPrinted>2022-12-12T02:42:00Z</cp:lastPrinted>
  <dcterms:modified xsi:type="dcterms:W3CDTF">2025-01-06T02:40:54Z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25100A15CA3147FC8AE740FC424C61EF</vt:lpwstr>
  </property>
</Properties>
</file>