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3D56E">
      <w:pPr>
        <w:pStyle w:val="5"/>
        <w:jc w:val="both"/>
        <w:rPr>
          <w:rFonts w:hint="default" w:ascii="黑体" w:hAnsi="黑体" w:eastAsia="黑体" w:cs="黑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B4CECE2">
      <w:pPr>
        <w:pStyle w:val="5"/>
        <w:jc w:val="center"/>
        <w:rPr>
          <w:rFonts w:hint="eastAsia" w:ascii="方正小标宋简体" w:eastAsia="方正小标宋简体"/>
          <w:b w:val="0"/>
          <w:color w:val="auto"/>
          <w:sz w:val="44"/>
          <w:szCs w:val="44"/>
        </w:rPr>
      </w:pPr>
      <w:r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  <w:t>旺苍县医疗保障局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  <w:t>5年涉企行政检查事项分类目录</w:t>
      </w:r>
    </w:p>
    <w:tbl>
      <w:tblPr>
        <w:tblStyle w:val="3"/>
        <w:tblW w:w="14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519"/>
        <w:gridCol w:w="1803"/>
        <w:gridCol w:w="1080"/>
        <w:gridCol w:w="1028"/>
        <w:gridCol w:w="890"/>
        <w:gridCol w:w="1862"/>
        <w:gridCol w:w="1620"/>
        <w:gridCol w:w="1965"/>
        <w:gridCol w:w="1770"/>
      </w:tblGrid>
      <w:tr w14:paraId="2FA0E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580" w:type="dxa"/>
            <w:noWrap w:val="0"/>
            <w:vAlign w:val="center"/>
          </w:tcPr>
          <w:p w14:paraId="3513A328">
            <w:pPr>
              <w:spacing w:line="260" w:lineRule="exact"/>
              <w:jc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519" w:type="dxa"/>
            <w:noWrap w:val="0"/>
            <w:vAlign w:val="center"/>
          </w:tcPr>
          <w:p w14:paraId="0589368C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检查事项</w:t>
            </w:r>
          </w:p>
        </w:tc>
        <w:tc>
          <w:tcPr>
            <w:tcW w:w="1803" w:type="dxa"/>
            <w:noWrap w:val="0"/>
            <w:vAlign w:val="center"/>
          </w:tcPr>
          <w:p w14:paraId="50E55660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</w:t>
            </w:r>
          </w:p>
          <w:p w14:paraId="13DACBC6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对象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及等级</w:t>
            </w:r>
          </w:p>
        </w:tc>
        <w:tc>
          <w:tcPr>
            <w:tcW w:w="1080" w:type="dxa"/>
            <w:noWrap w:val="0"/>
            <w:vAlign w:val="center"/>
          </w:tcPr>
          <w:p w14:paraId="69F08876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检查事项等级</w:t>
            </w:r>
          </w:p>
        </w:tc>
        <w:tc>
          <w:tcPr>
            <w:tcW w:w="1028" w:type="dxa"/>
            <w:noWrap w:val="0"/>
            <w:vAlign w:val="center"/>
          </w:tcPr>
          <w:p w14:paraId="2B6D9545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检查方式</w:t>
            </w:r>
          </w:p>
        </w:tc>
        <w:tc>
          <w:tcPr>
            <w:tcW w:w="890" w:type="dxa"/>
            <w:noWrap w:val="0"/>
            <w:vAlign w:val="center"/>
          </w:tcPr>
          <w:p w14:paraId="390CAEF6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计划类型</w:t>
            </w:r>
          </w:p>
        </w:tc>
        <w:tc>
          <w:tcPr>
            <w:tcW w:w="1862" w:type="dxa"/>
            <w:noWrap w:val="0"/>
            <w:vAlign w:val="center"/>
          </w:tcPr>
          <w:p w14:paraId="4EE09FF2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牵头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实施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1620" w:type="dxa"/>
            <w:noWrap w:val="0"/>
            <w:vAlign w:val="center"/>
          </w:tcPr>
          <w:p w14:paraId="44499752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检查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事项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内容</w:t>
            </w:r>
          </w:p>
        </w:tc>
        <w:tc>
          <w:tcPr>
            <w:tcW w:w="1965" w:type="dxa"/>
            <w:tcBorders>
              <w:bottom w:val="single" w:color="auto" w:sz="4" w:space="0"/>
            </w:tcBorders>
            <w:noWrap w:val="0"/>
            <w:vAlign w:val="center"/>
          </w:tcPr>
          <w:p w14:paraId="79B2B5DF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</w:t>
            </w:r>
          </w:p>
        </w:tc>
        <w:tc>
          <w:tcPr>
            <w:tcW w:w="1770" w:type="dxa"/>
            <w:tcBorders>
              <w:bottom w:val="single" w:color="auto" w:sz="4" w:space="0"/>
            </w:tcBorders>
            <w:noWrap w:val="0"/>
            <w:vAlign w:val="center"/>
          </w:tcPr>
          <w:p w14:paraId="24B7F071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综合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参与部门事项</w:t>
            </w:r>
          </w:p>
        </w:tc>
      </w:tr>
      <w:tr w14:paraId="52906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shd w:val="clear" w:color="auto" w:fill="auto"/>
            <w:noWrap w:val="0"/>
            <w:vAlign w:val="center"/>
          </w:tcPr>
          <w:p w14:paraId="5A1407EF"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519" w:type="dxa"/>
            <w:shd w:val="clear" w:color="auto" w:fill="auto"/>
            <w:noWrap w:val="0"/>
            <w:vAlign w:val="center"/>
          </w:tcPr>
          <w:p w14:paraId="7AF2E432"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医保基金使用情况</w:t>
            </w:r>
          </w:p>
        </w:tc>
        <w:tc>
          <w:tcPr>
            <w:tcW w:w="1803" w:type="dxa"/>
            <w:shd w:val="clear" w:color="auto" w:fill="auto"/>
            <w:noWrap w:val="0"/>
            <w:vAlign w:val="center"/>
          </w:tcPr>
          <w:p w14:paraId="724B7B4D"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医疗保障定点医疗机构及零售药店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65096E2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一般或</w:t>
            </w:r>
          </w:p>
          <w:p w14:paraId="7E52783A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重点</w:t>
            </w:r>
          </w:p>
        </w:tc>
        <w:tc>
          <w:tcPr>
            <w:tcW w:w="1028" w:type="dxa"/>
            <w:shd w:val="clear" w:color="auto" w:fill="auto"/>
            <w:noWrap w:val="0"/>
            <w:vAlign w:val="center"/>
          </w:tcPr>
          <w:p w14:paraId="2B52EE34">
            <w:pP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现场检查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或非现场检查</w:t>
            </w:r>
          </w:p>
        </w:tc>
        <w:tc>
          <w:tcPr>
            <w:tcW w:w="890" w:type="dxa"/>
            <w:shd w:val="clear" w:color="auto" w:fill="auto"/>
            <w:noWrap w:val="0"/>
            <w:vAlign w:val="center"/>
          </w:tcPr>
          <w:p w14:paraId="25AC7884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日常或</w:t>
            </w:r>
          </w:p>
          <w:p w14:paraId="16CA2F6D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专项</w:t>
            </w:r>
          </w:p>
        </w:tc>
        <w:tc>
          <w:tcPr>
            <w:tcW w:w="1862" w:type="dxa"/>
            <w:shd w:val="clear" w:color="auto" w:fill="auto"/>
            <w:noWrap w:val="0"/>
            <w:vAlign w:val="center"/>
          </w:tcPr>
          <w:p w14:paraId="0F8948BA">
            <w:pP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旺苍县医疗保障局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55343A71">
            <w:pPr>
              <w:spacing w:line="260" w:lineRule="exact"/>
              <w:textAlignment w:val="center"/>
              <w:rPr>
                <w:rFonts w:hint="eastAsia" w:ascii="FangSong_GB2312" w:hAnsi="FangSong_GB2312" w:eastAsia="FangSong_GB2312" w:cs="FangSong_GB2312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1"/>
                <w:sz w:val="20"/>
                <w:szCs w:val="20"/>
                <w:lang w:val="en-US" w:eastAsia="zh-CN"/>
              </w:rPr>
              <w:t>对医保基金使用情况进行检查</w:t>
            </w:r>
          </w:p>
          <w:p w14:paraId="2ECCAA5E">
            <w:pPr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65" w:type="dxa"/>
            <w:shd w:val="clear" w:color="auto" w:fill="auto"/>
            <w:noWrap w:val="0"/>
            <w:vAlign w:val="center"/>
          </w:tcPr>
          <w:p w14:paraId="1C7CA023">
            <w:pPr>
              <w:spacing w:line="260" w:lineRule="exact"/>
              <w:jc w:val="center"/>
              <w:rPr>
                <w:rFonts w:hint="default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根据工作需要确定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 w14:paraId="72F13209">
            <w:pPr>
              <w:spacing w:line="260" w:lineRule="exact"/>
              <w:rPr>
                <w:rFonts w:hint="eastAsia" w:ascii="仿宋_GB2312" w:hAnsi="Calibri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4CCF3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580" w:type="dxa"/>
            <w:shd w:val="clear" w:color="auto" w:fill="auto"/>
            <w:noWrap w:val="0"/>
            <w:vAlign w:val="center"/>
          </w:tcPr>
          <w:p w14:paraId="61E5D74B">
            <w:pP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9" w:type="dxa"/>
            <w:shd w:val="clear" w:color="auto" w:fill="auto"/>
            <w:noWrap w:val="0"/>
            <w:vAlign w:val="center"/>
          </w:tcPr>
          <w:p w14:paraId="29C11F60">
            <w:pP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03" w:type="dxa"/>
            <w:shd w:val="clear" w:color="auto" w:fill="auto"/>
            <w:noWrap w:val="0"/>
            <w:vAlign w:val="center"/>
          </w:tcPr>
          <w:p w14:paraId="6A275123">
            <w:pPr>
              <w:spacing w:line="260" w:lineRule="exact"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4CC86EA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28" w:type="dxa"/>
            <w:shd w:val="clear" w:color="auto" w:fill="auto"/>
            <w:noWrap w:val="0"/>
            <w:vAlign w:val="center"/>
          </w:tcPr>
          <w:p w14:paraId="333BE562">
            <w:pP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90" w:type="dxa"/>
            <w:shd w:val="clear" w:color="auto" w:fill="auto"/>
            <w:noWrap w:val="0"/>
            <w:vAlign w:val="center"/>
          </w:tcPr>
          <w:p w14:paraId="764F0D44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62" w:type="dxa"/>
            <w:shd w:val="clear" w:color="auto" w:fill="auto"/>
            <w:noWrap w:val="0"/>
            <w:vAlign w:val="center"/>
          </w:tcPr>
          <w:p w14:paraId="4257369E">
            <w:pP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1DF85895">
            <w:pPr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65" w:type="dxa"/>
            <w:shd w:val="clear" w:color="auto" w:fill="auto"/>
            <w:noWrap w:val="0"/>
            <w:vAlign w:val="center"/>
          </w:tcPr>
          <w:p w14:paraId="21A5A38D">
            <w:pPr>
              <w:spacing w:line="260" w:lineRule="exact"/>
              <w:jc w:val="center"/>
              <w:rPr>
                <w:rFonts w:hint="eastAsia" w:ascii="仿宋_GB2312" w:hAnsi="Calibri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 w14:paraId="76C18DB2">
            <w:pPr>
              <w:spacing w:line="260" w:lineRule="exact"/>
              <w:rPr>
                <w:rFonts w:hint="eastAsia" w:ascii="仿宋_GB2312" w:hAnsi="Calibri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 w14:paraId="1599BFC9">
      <w:pPr>
        <w:pStyle w:val="5"/>
        <w:jc w:val="center"/>
        <w:rPr>
          <w:rFonts w:hint="eastAsia" w:ascii="方正小标宋简体" w:eastAsia="方正小标宋简体"/>
          <w:b w:val="0"/>
          <w:color w:val="auto"/>
          <w:sz w:val="44"/>
          <w:szCs w:val="44"/>
        </w:rPr>
      </w:pPr>
    </w:p>
    <w:p w14:paraId="07DFEBFC">
      <w:pPr>
        <w:pStyle w:val="5"/>
        <w:jc w:val="center"/>
        <w:rPr>
          <w:rFonts w:hint="eastAsia" w:ascii="方正小标宋简体" w:eastAsia="方正小标宋简体"/>
          <w:b w:val="0"/>
          <w:color w:val="auto"/>
          <w:sz w:val="44"/>
          <w:szCs w:val="44"/>
        </w:rPr>
      </w:pPr>
    </w:p>
    <w:p w14:paraId="7FE25C9E">
      <w:pPr>
        <w:pStyle w:val="5"/>
        <w:jc w:val="both"/>
        <w:rPr>
          <w:rFonts w:hint="eastAsia" w:ascii="方正小标宋简体" w:eastAsia="方正小标宋简体"/>
          <w:b w:val="0"/>
          <w:color w:val="auto"/>
          <w:sz w:val="44"/>
          <w:szCs w:val="44"/>
        </w:rPr>
      </w:pPr>
    </w:p>
    <w:p w14:paraId="18FA2456">
      <w:pPr>
        <w:pStyle w:val="5"/>
        <w:jc w:val="both"/>
        <w:rPr>
          <w:rFonts w:hint="eastAsia" w:ascii="方正小标宋简体" w:eastAsia="方正小标宋简体"/>
          <w:b w:val="0"/>
          <w:color w:val="auto"/>
          <w:sz w:val="44"/>
          <w:szCs w:val="44"/>
        </w:rPr>
      </w:pPr>
    </w:p>
    <w:p w14:paraId="5E0897D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0D4E65-1A63-4B48-A12D-AA1D2FF828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0C86B71-F173-4C36-8356-E9658BBCB9D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4ACA7AC-5DA3-4147-B9AB-923860A4019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ECFCDBB-3023-4078-BDA7-EA56D1380A3E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7ACD1AED-3BFD-425A-BBDD-21FD0A82C5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31049"/>
    <w:rsid w:val="0B9432B1"/>
    <w:rsid w:val="116C6854"/>
    <w:rsid w:val="17B539FE"/>
    <w:rsid w:val="1C8256C5"/>
    <w:rsid w:val="22280ABD"/>
    <w:rsid w:val="27DD40F7"/>
    <w:rsid w:val="28595C7B"/>
    <w:rsid w:val="2B3C2EE3"/>
    <w:rsid w:val="352D221A"/>
    <w:rsid w:val="3E086B08"/>
    <w:rsid w:val="44E26451"/>
    <w:rsid w:val="473008FA"/>
    <w:rsid w:val="4CB22BAD"/>
    <w:rsid w:val="4D550108"/>
    <w:rsid w:val="5160707C"/>
    <w:rsid w:val="573E7E5F"/>
    <w:rsid w:val="5BE865EB"/>
    <w:rsid w:val="67BF7115"/>
    <w:rsid w:val="71931FAF"/>
    <w:rsid w:val="784D7AAA"/>
    <w:rsid w:val="7BAC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样式1"/>
    <w:qFormat/>
    <w:uiPriority w:val="0"/>
    <w:pPr>
      <w:widowControl w:val="0"/>
      <w:jc w:val="both"/>
    </w:pPr>
    <w:rPr>
      <w:rFonts w:ascii="Calibri" w:hAnsi="Calibri" w:eastAsia="宋体" w:cs="Times New Roman"/>
      <w:b/>
      <w:color w:val="538135"/>
      <w:kern w:val="2"/>
      <w:sz w:val="28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313</Characters>
  <Lines>0</Lines>
  <Paragraphs>0</Paragraphs>
  <TotalTime>8</TotalTime>
  <ScaleCrop>false</ScaleCrop>
  <LinksUpToDate>false</LinksUpToDate>
  <CharactersWithSpaces>313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2025-03-11T08:52:00Z</dcterms:created>
  <dc:creator>OS</dc:creator>
  <cp:lastModifiedBy>奔向天空中的鱼</cp:lastModifiedBy>
  <dcterms:modified xsi:type="dcterms:W3CDTF">2025-05-30T02:02:05Z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eyJoZGlkIjoiYzE2OTZkZTQ2NzI5ZWMwYWNlMzVhMTA1OWM0NGYyZDAiLCJ1c2VySWQiOiI0NDMzODA0OTUifQ==</vt:lpwstr>
  </property>
  <property fmtid="{D5CDD505-2E9C-101B-9397-08002B2CF9AE}" pid="4" name="ICV">
    <vt:lpwstr>C5DF2C3B032F4B8094ECBABE93352BA5_13</vt:lpwstr>
  </property>
</Properties>
</file>