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832F">
      <w:pPr>
        <w:pStyle w:val="9"/>
        <w:jc w:val="left"/>
        <w:rPr>
          <w:rFonts w:ascii="方正公文小标宋" w:eastAsia="方正公文小标宋"/>
          <w:b w:val="0"/>
          <w:sz w:val="84"/>
          <w:szCs w:val="84"/>
          <w:lang w:eastAsia="zh-CN"/>
        </w:rPr>
      </w:pPr>
    </w:p>
    <w:p w14:paraId="03D58BA6">
      <w:pPr>
        <w:widowControl/>
        <w:spacing w:line="240" w:lineRule="auto"/>
        <w:ind w:firstLine="360"/>
        <w:jc w:val="center"/>
        <w:rPr>
          <w:rFonts w:hint="eastAsia" w:ascii="方正小标宋简体" w:hAnsi="宋体" w:eastAsia="方正小标宋简体" w:cs="宋体"/>
          <w:b/>
          <w:color w:val="000000"/>
          <w:kern w:val="0"/>
          <w:sz w:val="72"/>
          <w:szCs w:val="72"/>
        </w:rPr>
      </w:pPr>
    </w:p>
    <w:p w14:paraId="2357E2CF">
      <w:pPr>
        <w:widowControl/>
        <w:spacing w:line="240" w:lineRule="auto"/>
        <w:ind w:firstLine="360"/>
        <w:jc w:val="center"/>
        <w:rPr>
          <w:rFonts w:hint="eastAsia" w:ascii="方正小标宋简体" w:hAnsi="宋体" w:eastAsia="方正小标宋简体" w:cs="宋体"/>
          <w:b/>
          <w:color w:val="000000"/>
          <w:kern w:val="0"/>
          <w:sz w:val="84"/>
          <w:szCs w:val="84"/>
        </w:rPr>
      </w:pPr>
      <w:r>
        <w:rPr>
          <w:rFonts w:hint="eastAsia" w:ascii="方正小标宋简体" w:hAnsi="宋体" w:eastAsia="方正小标宋简体" w:cs="宋体"/>
          <w:b/>
          <w:color w:val="000000"/>
          <w:kern w:val="0"/>
          <w:sz w:val="84"/>
          <w:szCs w:val="84"/>
          <w:lang w:eastAsia="zh-CN"/>
        </w:rPr>
        <w:t>四川省</w:t>
      </w:r>
      <w:r>
        <w:rPr>
          <w:rFonts w:hint="eastAsia" w:ascii="方正小标宋简体" w:hAnsi="宋体" w:eastAsia="方正小标宋简体" w:cs="宋体"/>
          <w:b/>
          <w:color w:val="000000"/>
          <w:kern w:val="0"/>
          <w:sz w:val="84"/>
          <w:szCs w:val="84"/>
        </w:rPr>
        <w:t>广元市旺苍县</w:t>
      </w:r>
    </w:p>
    <w:p w14:paraId="1315BFE3">
      <w:pPr>
        <w:widowControl/>
        <w:spacing w:line="240" w:lineRule="auto"/>
        <w:ind w:firstLine="360"/>
        <w:jc w:val="center"/>
        <w:rPr>
          <w:rFonts w:hint="eastAsia" w:ascii="方正小标宋简体" w:hAnsi="宋体" w:eastAsia="方正小标宋简体" w:cs="宋体"/>
          <w:b/>
          <w:color w:val="000000"/>
          <w:kern w:val="0"/>
          <w:sz w:val="84"/>
          <w:szCs w:val="84"/>
        </w:rPr>
      </w:pPr>
      <w:bookmarkStart w:id="12" w:name="_GoBack"/>
      <w:bookmarkEnd w:id="12"/>
      <w:r>
        <w:rPr>
          <w:rFonts w:hint="eastAsia" w:ascii="方正小标宋简体" w:hAnsi="宋体" w:eastAsia="方正小标宋简体" w:cs="宋体"/>
          <w:b/>
          <w:color w:val="000000"/>
          <w:kern w:val="0"/>
          <w:sz w:val="84"/>
          <w:szCs w:val="84"/>
          <w:lang w:eastAsia="zh-CN"/>
        </w:rPr>
        <w:t>双汇</w:t>
      </w:r>
      <w:r>
        <w:rPr>
          <w:rFonts w:hint="eastAsia" w:ascii="方正小标宋简体" w:hAnsi="宋体" w:eastAsia="方正小标宋简体" w:cs="宋体"/>
          <w:b/>
          <w:color w:val="000000"/>
          <w:kern w:val="0"/>
          <w:sz w:val="84"/>
          <w:szCs w:val="84"/>
        </w:rPr>
        <w:t>镇履</w:t>
      </w:r>
      <w:r>
        <w:rPr>
          <w:rFonts w:hint="eastAsia" w:ascii="方正小标宋简体" w:hAnsi="宋体" w:eastAsia="方正小标宋简体" w:cs="宋体"/>
          <w:b/>
          <w:color w:val="000000"/>
          <w:kern w:val="0"/>
          <w:sz w:val="84"/>
          <w:szCs w:val="84"/>
          <w:lang w:val="en-US" w:eastAsia="zh-CN"/>
        </w:rPr>
        <w:t>行</w:t>
      </w:r>
      <w:r>
        <w:rPr>
          <w:rFonts w:hint="eastAsia" w:ascii="方正小标宋简体" w:hAnsi="宋体" w:eastAsia="方正小标宋简体" w:cs="宋体"/>
          <w:b/>
          <w:color w:val="000000"/>
          <w:kern w:val="0"/>
          <w:sz w:val="84"/>
          <w:szCs w:val="84"/>
        </w:rPr>
        <w:t>职</w:t>
      </w:r>
      <w:r>
        <w:rPr>
          <w:rFonts w:hint="eastAsia" w:ascii="方正小标宋简体" w:hAnsi="宋体" w:eastAsia="方正小标宋简体" w:cs="宋体"/>
          <w:b/>
          <w:color w:val="000000"/>
          <w:kern w:val="0"/>
          <w:sz w:val="84"/>
          <w:szCs w:val="84"/>
          <w:lang w:val="en-US" w:eastAsia="zh-CN"/>
        </w:rPr>
        <w:t>责</w:t>
      </w:r>
      <w:r>
        <w:rPr>
          <w:rFonts w:hint="eastAsia" w:ascii="方正小标宋简体" w:hAnsi="宋体" w:eastAsia="方正小标宋简体" w:cs="宋体"/>
          <w:b/>
          <w:color w:val="000000"/>
          <w:kern w:val="0"/>
          <w:sz w:val="84"/>
          <w:szCs w:val="84"/>
        </w:rPr>
        <w:t>事项清单</w:t>
      </w:r>
    </w:p>
    <w:p w14:paraId="2B0B7117">
      <w:pPr>
        <w:rPr>
          <w:rFonts w:ascii="方正公文小标宋" w:eastAsia="方正公文小标宋"/>
          <w:b w:val="0"/>
          <w:sz w:val="84"/>
          <w:szCs w:val="84"/>
          <w:lang w:eastAsia="zh-CN"/>
        </w:rPr>
      </w:pPr>
    </w:p>
    <w:p w14:paraId="5FD0A70E">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4809CBA9">
      <w:pPr>
        <w:rPr>
          <w:lang w:val="zh-CN" w:eastAsia="en-US"/>
        </w:rPr>
      </w:pPr>
    </w:p>
    <w:p w14:paraId="38FED7B8">
      <w:pPr>
        <w:rPr>
          <w:lang w:val="zh-CN" w:eastAsia="en-US"/>
        </w:rPr>
      </w:pPr>
    </w:p>
    <w:p w14:paraId="391362CC">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50F33EAD">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7A36F167">
          <w:pPr>
            <w:pStyle w:val="7"/>
            <w:numPr>
              <w:ilvl w:val="0"/>
              <w:numId w:val="0"/>
            </w:numPr>
            <w:tabs>
              <w:tab w:val="right" w:leader="dot" w:pos="13991"/>
            </w:tabs>
            <w:ind w:left="420" w:leftChars="0" w:hanging="420" w:firstLineChars="0"/>
            <w:rPr>
              <w:rFonts w:hint="eastAsia" w:ascii="方正公文小标宋" w:hAnsi="方正公文小标宋" w:eastAsia="方正公文小标宋" w:cs="方正公文小标宋"/>
              <w:sz w:val="32"/>
              <w:szCs w:val="32"/>
              <w:lang w:eastAsia="zh-CN"/>
            </w:rPr>
          </w:pPr>
          <w:r>
            <w:rPr>
              <w:rFonts w:hint="eastAsia" w:ascii="方正公文小标宋" w:hAnsi="方正公文小标宋" w:eastAsia="方正公文小标宋" w:cs="方正公文小标宋"/>
              <w:snapToGrid w:val="0"/>
              <w:color w:val="000000"/>
              <w:kern w:val="0"/>
              <w:sz w:val="32"/>
              <w:szCs w:val="32"/>
              <w:lang w:val="en-US" w:eastAsia="zh-CN" w:bidi="ar-SA"/>
            </w:rPr>
            <w:t>1.</w:t>
          </w:r>
          <w:r>
            <w:rPr>
              <w:rFonts w:hint="eastAsia" w:ascii="方正公文小标宋" w:hAnsi="方正公文小标宋" w:eastAsia="方正公文小标宋" w:cs="方正公文小标宋"/>
              <w:b w:val="0"/>
              <w:snapToGrid w:val="0"/>
              <w:color w:val="000000"/>
              <w:kern w:val="0"/>
              <w:sz w:val="32"/>
              <w:szCs w:val="32"/>
              <w:lang w:val="en-US" w:eastAsia="zh-CN" w:bidi="ar-SA"/>
            </w:rPr>
            <w:t xml:space="preserve"> </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TOC \o "1-3" \h \z \u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"_Toc176767293"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1</w:t>
          </w:r>
          <w:r>
            <w:rPr>
              <w:rFonts w:hint="eastAsia" w:ascii="方正公文小标宋" w:hAnsi="方正公文小标宋" w:eastAsia="方正公文小标宋" w:cs="方正公文小标宋"/>
              <w:sz w:val="32"/>
              <w:szCs w:val="32"/>
            </w:rPr>
            <w:fldChar w:fldCharType="end"/>
          </w:r>
        </w:p>
        <w:p w14:paraId="2E116D75">
          <w:pPr>
            <w:pStyle w:val="7"/>
            <w:numPr>
              <w:ilvl w:val="0"/>
              <w:numId w:val="0"/>
            </w:numPr>
            <w:tabs>
              <w:tab w:val="right" w:leader="dot" w:pos="13991"/>
            </w:tabs>
            <w:ind w:left="420" w:leftChars="0" w:hanging="420" w:firstLineChars="0"/>
            <w:rPr>
              <w:rFonts w:hint="eastAsia" w:ascii="方正公文小标宋" w:hAnsi="方正公文小标宋" w:eastAsia="方正公文小标宋" w:cs="方正公文小标宋"/>
              <w:sz w:val="32"/>
              <w:szCs w:val="32"/>
              <w:lang w:eastAsia="zh-CN"/>
            </w:rPr>
          </w:pPr>
          <w:r>
            <w:rPr>
              <w:rFonts w:hint="eastAsia" w:ascii="方正公文小标宋" w:hAnsi="方正公文小标宋" w:eastAsia="方正公文小标宋" w:cs="方正公文小标宋"/>
              <w:b w:val="0"/>
              <w:snapToGrid w:val="0"/>
              <w:color w:val="000000"/>
              <w:kern w:val="0"/>
              <w:sz w:val="32"/>
              <w:szCs w:val="32"/>
              <w:lang w:val="en-US" w:eastAsia="zh-CN" w:bidi="ar-SA"/>
            </w:rPr>
            <w:t xml:space="preserve">2. </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"_Toc176767294"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1</w:t>
          </w:r>
        </w:p>
        <w:p w14:paraId="11CBEE29">
          <w:pPr>
            <w:pStyle w:val="7"/>
            <w:numPr>
              <w:ilvl w:val="0"/>
              <w:numId w:val="0"/>
            </w:numPr>
            <w:tabs>
              <w:tab w:val="right" w:leader="dot" w:pos="13991"/>
            </w:tabs>
            <w:ind w:left="420" w:leftChars="0" w:hanging="420" w:firstLineChars="0"/>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 xml:space="preserve">3. </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"_Toc176767295"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5</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9</w:t>
          </w:r>
        </w:p>
        <w:p w14:paraId="2E499C50">
          <w:r>
            <w:rPr>
              <w:rFonts w:hint="eastAsia" w:ascii="方正公文小标宋" w:hAnsi="方正公文小标宋" w:eastAsia="方正公文小标宋" w:cs="方正公文小标宋"/>
              <w:b/>
              <w:bCs/>
              <w:sz w:val="32"/>
              <w:szCs w:val="32"/>
              <w:lang w:val="zh-CN"/>
            </w:rPr>
            <w:fldChar w:fldCharType="end"/>
          </w:r>
        </w:p>
      </w:sdtContent>
    </w:sdt>
    <w:p w14:paraId="0E1EFE1C">
      <w:pPr>
        <w:pStyle w:val="9"/>
        <w:jc w:val="both"/>
        <w:rPr>
          <w:rFonts w:ascii="Times New Roman" w:hAnsi="Times New Roman" w:eastAsia="方正小标宋_GBK" w:cs="Times New Roman"/>
          <w:color w:val="auto"/>
          <w:spacing w:val="7"/>
          <w:sz w:val="44"/>
          <w:szCs w:val="44"/>
          <w:lang w:eastAsia="zh-CN"/>
        </w:rPr>
      </w:pPr>
    </w:p>
    <w:p w14:paraId="6CFB63DE">
      <w:pPr>
        <w:rPr>
          <w:rStyle w:val="13"/>
          <w:rFonts w:ascii="Times New Roman" w:hAnsi="Times New Roman" w:eastAsia="方正公文小标宋" w:cs="Times New Roman"/>
          <w:color w:val="auto"/>
          <w:sz w:val="32"/>
          <w:u w:val="none"/>
          <w:lang w:eastAsia="zh-CN"/>
        </w:rPr>
      </w:pPr>
    </w:p>
    <w:p w14:paraId="090DC1F9">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99D2491">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6767293"/>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w:t>
      </w:r>
      <w:r>
        <w:rPr>
          <w:rFonts w:hint="eastAsia" w:ascii="Times New Roman" w:hAnsi="Times New Roman" w:eastAsia="方正公文小标宋" w:cs="Times New Roman"/>
          <w:b w:val="0"/>
          <w:lang w:eastAsia="zh-CN"/>
        </w:rPr>
        <w:t>单</w:t>
      </w:r>
      <w:bookmarkEnd w:id="0"/>
      <w:bookmarkEnd w:id="1"/>
      <w:bookmarkEnd w:id="2"/>
      <w:bookmarkEnd w:id="3"/>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1" w:type="dxa"/>
          <w:bottom w:w="0" w:type="dxa"/>
          <w:right w:w="51" w:type="dxa"/>
        </w:tblCellMar>
      </w:tblPr>
      <w:tblGrid>
        <w:gridCol w:w="640"/>
        <w:gridCol w:w="13461"/>
      </w:tblGrid>
      <w:tr w14:paraId="66A4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blHeader/>
          <w:jc w:val="center"/>
        </w:trPr>
        <w:tc>
          <w:tcPr>
            <w:tcW w:w="227" w:type="pct"/>
            <w:shd w:val="clear" w:color="auto" w:fill="FFFFFF"/>
            <w:noWrap w:val="0"/>
            <w:vAlign w:val="center"/>
          </w:tcPr>
          <w:p w14:paraId="6A42084D">
            <w:pPr>
              <w:keepNext w:val="0"/>
              <w:keepLines w:val="0"/>
              <w:pageBreakBefore w:val="0"/>
              <w:widowControl w:val="0"/>
              <w:kinsoku/>
              <w:wordWrap/>
              <w:overflowPunct/>
              <w:topLinePunct w:val="0"/>
              <w:autoSpaceDE/>
              <w:autoSpaceDN/>
              <w:bidi w:val="0"/>
              <w:spacing w:line="240" w:lineRule="auto"/>
              <w:ind w:left="0" w:firstLine="0"/>
              <w:jc w:val="center"/>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序号</w:t>
            </w:r>
          </w:p>
        </w:tc>
        <w:tc>
          <w:tcPr>
            <w:tcW w:w="4772" w:type="pct"/>
            <w:shd w:val="clear" w:color="auto" w:fill="FFFFFF"/>
            <w:noWrap w:val="0"/>
            <w:vAlign w:val="center"/>
          </w:tcPr>
          <w:p w14:paraId="04608056">
            <w:pPr>
              <w:keepNext w:val="0"/>
              <w:keepLines w:val="0"/>
              <w:pageBreakBefore w:val="0"/>
              <w:widowControl w:val="0"/>
              <w:kinsoku/>
              <w:wordWrap/>
              <w:overflowPunct/>
              <w:topLinePunct w:val="0"/>
              <w:autoSpaceDE/>
              <w:autoSpaceDN/>
              <w:bidi w:val="0"/>
              <w:spacing w:line="240" w:lineRule="auto"/>
              <w:ind w:left="0" w:firstLine="0"/>
              <w:jc w:val="center"/>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事项名称</w:t>
            </w:r>
          </w:p>
        </w:tc>
      </w:tr>
      <w:tr w14:paraId="66BF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0E91223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一、党的建设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AAC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72" w:hRule="atLeast"/>
          <w:jc w:val="center"/>
        </w:trPr>
        <w:tc>
          <w:tcPr>
            <w:tcW w:w="227" w:type="pct"/>
            <w:shd w:val="clear" w:color="auto" w:fill="FFFFFF"/>
            <w:noWrap w:val="0"/>
            <w:vAlign w:val="center"/>
          </w:tcPr>
          <w:p w14:paraId="4E6DDA64">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4772" w:type="pct"/>
            <w:shd w:val="clear" w:color="auto" w:fill="FFFFFF"/>
            <w:noWrap w:val="0"/>
            <w:vAlign w:val="center"/>
          </w:tcPr>
          <w:p w14:paraId="26D0DC0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kern w:val="0"/>
                <w:sz w:val="21"/>
                <w:szCs w:val="21"/>
                <w:lang w:val="en-US" w:eastAsia="zh-CN"/>
              </w:rPr>
              <w:t>宣传和执行党中央、上级党组织及本级党组织的决议，</w:t>
            </w:r>
            <w:r>
              <w:rPr>
                <w:rFonts w:hint="eastAsia" w:ascii="宋体" w:hAnsi="宋体" w:eastAsia="宋体" w:cs="宋体"/>
                <w:b w:val="0"/>
                <w:bCs w:val="0"/>
                <w:color w:val="000000"/>
                <w:kern w:val="0"/>
                <w:sz w:val="21"/>
                <w:szCs w:val="21"/>
              </w:rPr>
              <w:t>按照党中央部署开展党内集中教育工作，</w:t>
            </w:r>
            <w:r>
              <w:rPr>
                <w:rFonts w:hint="eastAsia" w:ascii="宋体" w:hAnsi="宋体" w:eastAsia="宋体" w:cs="宋体"/>
                <w:b w:val="0"/>
                <w:bCs w:val="0"/>
                <w:color w:val="000000"/>
                <w:kern w:val="0"/>
                <w:sz w:val="21"/>
                <w:szCs w:val="21"/>
                <w:lang w:val="en-US" w:eastAsia="zh-CN"/>
              </w:rPr>
              <w:t>加强政治建设，严格落实“第一议题”制度，</w:t>
            </w:r>
            <w:r>
              <w:rPr>
                <w:rFonts w:hint="eastAsia" w:ascii="宋体" w:hAnsi="宋体" w:eastAsia="宋体" w:cs="宋体"/>
                <w:b w:val="0"/>
                <w:bCs w:val="0"/>
                <w:color w:val="000000"/>
                <w:kern w:val="0"/>
                <w:sz w:val="21"/>
                <w:szCs w:val="21"/>
              </w:rPr>
              <w:t>坚定拥护“两个确立”</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坚决做到“两个维护”</w:t>
            </w:r>
          </w:p>
        </w:tc>
      </w:tr>
      <w:tr w14:paraId="33E9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45230C52">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p>
        </w:tc>
        <w:tc>
          <w:tcPr>
            <w:tcW w:w="4772" w:type="pct"/>
            <w:shd w:val="clear" w:color="auto" w:fill="FFFFFF"/>
            <w:noWrap w:val="0"/>
            <w:vAlign w:val="center"/>
          </w:tcPr>
          <w:p w14:paraId="3E5AF8C8">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坚持和加强党的全面领导，贯彻执行民主集中制，讨论决定“三重一大”相关事宜</w:t>
            </w:r>
          </w:p>
        </w:tc>
      </w:tr>
      <w:tr w14:paraId="6BFA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6" w:hRule="atLeast"/>
          <w:jc w:val="center"/>
        </w:trPr>
        <w:tc>
          <w:tcPr>
            <w:tcW w:w="227" w:type="pct"/>
            <w:shd w:val="clear" w:color="auto" w:fill="FFFFFF"/>
            <w:noWrap w:val="0"/>
            <w:vAlign w:val="center"/>
          </w:tcPr>
          <w:p w14:paraId="788673CE">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p>
        </w:tc>
        <w:tc>
          <w:tcPr>
            <w:tcW w:w="4772" w:type="pct"/>
            <w:shd w:val="clear" w:color="auto" w:fill="FFFFFF"/>
            <w:noWrap w:val="0"/>
            <w:vAlign w:val="center"/>
          </w:tcPr>
          <w:p w14:paraId="508B08C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落实基层党建工作责任制，加强</w:t>
            </w:r>
            <w:r>
              <w:rPr>
                <w:rFonts w:hint="eastAsia" w:ascii="宋体" w:hAnsi="宋体" w:eastAsia="宋体" w:cs="宋体"/>
                <w:b w:val="0"/>
                <w:bCs w:val="0"/>
                <w:color w:val="000000"/>
                <w:kern w:val="0"/>
                <w:sz w:val="21"/>
                <w:szCs w:val="21"/>
                <w:lang w:val="en-US" w:eastAsia="zh-CN"/>
              </w:rPr>
              <w:t>镇</w:t>
            </w:r>
            <w:r>
              <w:rPr>
                <w:rFonts w:hint="eastAsia" w:ascii="宋体" w:hAnsi="宋体" w:eastAsia="宋体" w:cs="宋体"/>
                <w:b w:val="0"/>
                <w:bCs w:val="0"/>
                <w:color w:val="000000"/>
                <w:kern w:val="0"/>
                <w:sz w:val="21"/>
                <w:szCs w:val="21"/>
              </w:rPr>
              <w:t>党委规范化建设，</w:t>
            </w:r>
            <w:r>
              <w:rPr>
                <w:rFonts w:hint="eastAsia" w:ascii="宋体" w:hAnsi="宋体" w:eastAsia="宋体" w:cs="宋体"/>
                <w:b w:val="0"/>
                <w:bCs w:val="0"/>
                <w:color w:val="000000"/>
                <w:kern w:val="0"/>
                <w:sz w:val="21"/>
                <w:szCs w:val="21"/>
                <w:lang w:val="en-US" w:eastAsia="zh-CN"/>
              </w:rPr>
              <w:t>严格执行党委理论学习中心组学习制度，</w:t>
            </w:r>
            <w:r>
              <w:rPr>
                <w:rFonts w:hint="eastAsia" w:ascii="宋体" w:hAnsi="宋体" w:eastAsia="宋体" w:cs="宋体"/>
                <w:b w:val="0"/>
                <w:bCs w:val="0"/>
                <w:color w:val="000000"/>
                <w:kern w:val="0"/>
                <w:sz w:val="21"/>
                <w:szCs w:val="21"/>
              </w:rPr>
              <w:t>健全和完善组织体系，</w:t>
            </w:r>
            <w:r>
              <w:rPr>
                <w:rFonts w:hint="eastAsia" w:ascii="宋体" w:hAnsi="宋体" w:eastAsia="宋体" w:cs="宋体"/>
                <w:b w:val="0"/>
                <w:bCs w:val="0"/>
                <w:color w:val="000000"/>
                <w:kern w:val="0"/>
                <w:sz w:val="21"/>
                <w:szCs w:val="21"/>
                <w:u w:val="none"/>
                <w:lang w:val="en-US" w:eastAsia="zh-CN"/>
              </w:rPr>
              <w:t>建强基层党组织班子，</w:t>
            </w:r>
            <w:r>
              <w:rPr>
                <w:rFonts w:hint="eastAsia" w:ascii="宋体" w:hAnsi="宋体" w:eastAsia="宋体" w:cs="宋体"/>
                <w:b w:val="0"/>
                <w:bCs w:val="0"/>
                <w:color w:val="000000"/>
                <w:kern w:val="0"/>
                <w:sz w:val="21"/>
                <w:szCs w:val="21"/>
              </w:rPr>
              <w:t>指导基层党组织换届选举，</w:t>
            </w:r>
            <w:r>
              <w:rPr>
                <w:rFonts w:hint="eastAsia" w:ascii="宋体" w:hAnsi="宋体" w:eastAsia="宋体" w:cs="宋体"/>
                <w:b w:val="0"/>
                <w:bCs w:val="0"/>
                <w:color w:val="000000"/>
                <w:kern w:val="0"/>
                <w:sz w:val="21"/>
                <w:szCs w:val="21"/>
                <w:lang w:val="en-US" w:eastAsia="zh-CN"/>
              </w:rPr>
              <w:t>做好党代表推选和服务工作，</w:t>
            </w:r>
            <w:r>
              <w:rPr>
                <w:rFonts w:hint="eastAsia" w:ascii="宋体" w:hAnsi="宋体" w:eastAsia="宋体" w:cs="宋体"/>
                <w:b w:val="0"/>
                <w:bCs w:val="0"/>
                <w:color w:val="000000"/>
                <w:kern w:val="0"/>
                <w:sz w:val="21"/>
                <w:szCs w:val="21"/>
              </w:rPr>
              <w:t>整顿提升软弱涣散党组织，开展党建述职评议考核</w:t>
            </w:r>
          </w:p>
        </w:tc>
      </w:tr>
      <w:tr w14:paraId="2EF3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04E17EE0">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w:t>
            </w:r>
          </w:p>
        </w:tc>
        <w:tc>
          <w:tcPr>
            <w:tcW w:w="4772" w:type="pct"/>
            <w:shd w:val="clear" w:color="auto" w:fill="FFFFFF"/>
            <w:noWrap w:val="0"/>
            <w:vAlign w:val="center"/>
          </w:tcPr>
          <w:p w14:paraId="17A03BE3">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规范党的组织生活，落实“三会一课”、组织生活会、民主生活会、民主评议党员、主题党日等党的组织生活制度</w:t>
            </w:r>
          </w:p>
        </w:tc>
      </w:tr>
      <w:tr w14:paraId="338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42336AE9">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w:t>
            </w:r>
          </w:p>
        </w:tc>
        <w:tc>
          <w:tcPr>
            <w:tcW w:w="4772" w:type="pct"/>
            <w:shd w:val="clear" w:color="auto" w:fill="FFFFFF"/>
            <w:noWrap w:val="0"/>
            <w:vAlign w:val="center"/>
          </w:tcPr>
          <w:p w14:paraId="4EC826C5">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000000"/>
                <w:kern w:val="0"/>
                <w:sz w:val="21"/>
                <w:szCs w:val="21"/>
                <w:lang w:eastAsia="zh-CN"/>
              </w:rPr>
              <w:t>、</w:t>
            </w:r>
            <w:r>
              <w:rPr>
                <w:rFonts w:hint="eastAsia" w:ascii="宋体" w:hAnsi="宋体" w:eastAsia="宋体" w:cs="宋体"/>
                <w:b w:val="0"/>
                <w:bCs w:val="0"/>
                <w:color w:val="000000"/>
                <w:kern w:val="0"/>
                <w:sz w:val="21"/>
                <w:szCs w:val="21"/>
              </w:rPr>
              <w:t>管理</w:t>
            </w:r>
            <w:r>
              <w:rPr>
                <w:rFonts w:hint="eastAsia" w:ascii="宋体" w:hAnsi="宋体" w:eastAsia="宋体" w:cs="宋体"/>
                <w:b w:val="0"/>
                <w:bCs w:val="0"/>
                <w:color w:val="000000"/>
                <w:kern w:val="0"/>
                <w:sz w:val="21"/>
                <w:szCs w:val="21"/>
                <w:lang w:val="en-US" w:eastAsia="zh-CN"/>
              </w:rPr>
              <w:t>和</w:t>
            </w:r>
            <w:r>
              <w:rPr>
                <w:rFonts w:hint="eastAsia" w:ascii="宋体" w:hAnsi="宋体" w:eastAsia="宋体" w:cs="宋体"/>
                <w:b w:val="0"/>
                <w:bCs w:val="0"/>
                <w:color w:val="000000"/>
                <w:kern w:val="0"/>
                <w:sz w:val="21"/>
                <w:szCs w:val="21"/>
              </w:rPr>
              <w:t>使用</w:t>
            </w:r>
            <w:r>
              <w:rPr>
                <w:rFonts w:hint="eastAsia" w:ascii="宋体" w:hAnsi="宋体" w:eastAsia="宋体" w:cs="宋体"/>
                <w:b w:val="0"/>
                <w:bCs w:val="0"/>
                <w:color w:val="000000"/>
                <w:kern w:val="0"/>
                <w:sz w:val="21"/>
                <w:szCs w:val="21"/>
                <w:lang w:val="en-US" w:eastAsia="zh-CN"/>
              </w:rPr>
              <w:t>等工作</w:t>
            </w:r>
          </w:p>
        </w:tc>
      </w:tr>
      <w:tr w14:paraId="237F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10276AB0">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w:t>
            </w:r>
          </w:p>
        </w:tc>
        <w:tc>
          <w:tcPr>
            <w:tcW w:w="4772" w:type="pct"/>
            <w:shd w:val="clear" w:color="auto" w:fill="FFFFFF"/>
            <w:noWrap w:val="0"/>
            <w:vAlign w:val="center"/>
          </w:tcPr>
          <w:p w14:paraId="46B2B84F">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落实困难党员帮扶慰问，发放“光荣在党50年”纪念章，按权限评选表彰“两优一先”（优秀共产党员、优秀党务工作者、先进基层党组织）</w:t>
            </w:r>
          </w:p>
        </w:tc>
      </w:tr>
      <w:tr w14:paraId="33E7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37FEBEFD">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7</w:t>
            </w:r>
          </w:p>
        </w:tc>
        <w:tc>
          <w:tcPr>
            <w:tcW w:w="4772" w:type="pct"/>
            <w:shd w:val="clear" w:color="auto" w:fill="FFFFFF"/>
            <w:noWrap w:val="0"/>
            <w:vAlign w:val="center"/>
          </w:tcPr>
          <w:p w14:paraId="5D5B4A5E">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按照干部管理权限，开展镇、村（社区）干部教育培养、日常管理、考核监督工作</w:t>
            </w:r>
          </w:p>
        </w:tc>
      </w:tr>
      <w:tr w14:paraId="640E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277CA638">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8</w:t>
            </w:r>
          </w:p>
        </w:tc>
        <w:tc>
          <w:tcPr>
            <w:tcW w:w="4772" w:type="pct"/>
            <w:shd w:val="clear" w:color="auto" w:fill="FFFFFF"/>
            <w:noWrap w:val="0"/>
            <w:vAlign w:val="center"/>
          </w:tcPr>
          <w:p w14:paraId="2BAF744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做好退休干部服务保障、思想教育和监督管理工作                             </w:t>
            </w:r>
          </w:p>
        </w:tc>
      </w:tr>
      <w:tr w14:paraId="1CF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08701655">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9</w:t>
            </w:r>
          </w:p>
        </w:tc>
        <w:tc>
          <w:tcPr>
            <w:tcW w:w="4772" w:type="pct"/>
            <w:shd w:val="clear" w:color="auto" w:fill="FFFFFF"/>
            <w:noWrap w:val="0"/>
            <w:vAlign w:val="center"/>
          </w:tcPr>
          <w:p w14:paraId="27482F28">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加强村（居）民委员会班子建设，</w:t>
            </w:r>
            <w:r>
              <w:rPr>
                <w:rFonts w:hint="eastAsia" w:ascii="宋体" w:hAnsi="宋体" w:eastAsia="宋体" w:cs="宋体"/>
                <w:b w:val="0"/>
                <w:bCs w:val="0"/>
                <w:color w:val="000000"/>
                <w:kern w:val="0"/>
                <w:sz w:val="21"/>
                <w:szCs w:val="21"/>
              </w:rPr>
              <w:t>指导村（居）民自治，组织村（居）民委员会、村（居）务监督委员会换届选举</w:t>
            </w:r>
          </w:p>
        </w:tc>
      </w:tr>
      <w:tr w14:paraId="00B2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1C5E4DA5">
            <w:pPr>
              <w:keepNext w:val="0"/>
              <w:keepLines w:val="0"/>
              <w:pageBreakBefore w:val="0"/>
              <w:widowControl w:val="0"/>
              <w:kinsoku/>
              <w:wordWrap/>
              <w:overflowPunct/>
              <w:topLinePunct w:val="0"/>
              <w:autoSpaceDE/>
              <w:autoSpaceDN/>
              <w:bidi w:val="0"/>
              <w:spacing w:line="240" w:lineRule="auto"/>
              <w:ind w:left="0" w:firstLine="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10</w:t>
            </w:r>
          </w:p>
        </w:tc>
        <w:tc>
          <w:tcPr>
            <w:tcW w:w="4772" w:type="pct"/>
            <w:shd w:val="clear" w:color="auto" w:fill="FFFFFF"/>
            <w:noWrap w:val="0"/>
            <w:vAlign w:val="center"/>
          </w:tcPr>
          <w:p w14:paraId="23332384">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推进“两企三新”（混合所有制企业、非公有制企业和新经济组织、新社会组织、新就业群体）党建工作，做好党的组织覆盖和党的工作覆盖</w:t>
            </w:r>
          </w:p>
        </w:tc>
      </w:tr>
      <w:tr w14:paraId="4A8D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3FAB7C7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3A6DA48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落实党风廉政建设责任制，强化党纪党规教育和廉政警示教育，推进“清廉红城 清风茶乡”建设，按权限开展监督执纪问责</w:t>
            </w:r>
          </w:p>
        </w:tc>
      </w:tr>
      <w:tr w14:paraId="01F5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01E9D1E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2766BA6C">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推进党的作风建设，贯彻落实中央八项规定及其实施细则精神，持续深化纠治“四风”</w:t>
            </w:r>
          </w:p>
        </w:tc>
      </w:tr>
      <w:tr w14:paraId="79EB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00B8DF7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5262D8CE">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落实上级党委巡视巡察反馈问题整改</w:t>
            </w:r>
          </w:p>
        </w:tc>
      </w:tr>
      <w:tr w14:paraId="0079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600773E1">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681DA148">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落实人民代表大会制度，保障人大代表依法履职，做好联络服务，组织人大代表开展调研、视察、检查、评议等活动，收集、整理、承办、答复相关建议和议案</w:t>
            </w:r>
          </w:p>
        </w:tc>
      </w:tr>
      <w:tr w14:paraId="68D1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393B014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729D911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负责政协委员联络服务保障工作，办理政协委员提案，建好用好“有事来协商”议事平台</w:t>
            </w:r>
          </w:p>
        </w:tc>
      </w:tr>
      <w:tr w14:paraId="2E8B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7053708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19C58F15">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加强工会组织建设，维护职工合法权益，开展职工帮困、教育培训、文体活动以及工会经费收缴使用等工作</w:t>
            </w:r>
          </w:p>
        </w:tc>
      </w:tr>
      <w:tr w14:paraId="3B71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18F076F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20F08C5B">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加强共青团组织建设，做好团员发展、思想教育等工作</w:t>
            </w:r>
          </w:p>
        </w:tc>
      </w:tr>
      <w:tr w14:paraId="7E3A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3E3919F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5FA6A22A">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加强妇联组织建设，保障妇女儿童权益，开展家庭矛盾纠纷化解、关爱帮扶、健康服务等妇女儿童服务工作</w:t>
            </w:r>
          </w:p>
        </w:tc>
      </w:tr>
      <w:tr w14:paraId="28C4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ADA98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二、经济发展</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7项</w:t>
            </w:r>
            <w:r>
              <w:rPr>
                <w:rFonts w:hint="eastAsia" w:ascii="黑体" w:hAnsi="黑体" w:eastAsia="黑体" w:cs="黑体"/>
                <w:b w:val="0"/>
                <w:bCs w:val="0"/>
                <w:color w:val="000000"/>
                <w:kern w:val="0"/>
                <w:sz w:val="24"/>
                <w:szCs w:val="24"/>
                <w:lang w:eastAsia="zh-CN"/>
              </w:rPr>
              <w:t>）</w:t>
            </w:r>
          </w:p>
        </w:tc>
      </w:tr>
      <w:tr w14:paraId="0E1F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43995D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0F46C4E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负责本镇经济及产业发展规划制定、调整和实施</w:t>
            </w:r>
          </w:p>
        </w:tc>
      </w:tr>
      <w:tr w14:paraId="5A96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65A7FF2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ABEB96D">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加强在外人士联络服务，回引返乡创业</w:t>
            </w:r>
          </w:p>
        </w:tc>
      </w:tr>
      <w:tr w14:paraId="42F0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30CB6EEA">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E4E521E">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谋划、储备招商引资项目，开展招商推介活动，</w:t>
            </w:r>
            <w:r>
              <w:rPr>
                <w:rFonts w:hint="eastAsia" w:ascii="宋体" w:hAnsi="宋体" w:eastAsia="宋体" w:cs="宋体"/>
                <w:b w:val="0"/>
                <w:bCs w:val="0"/>
                <w:color w:val="000000"/>
                <w:kern w:val="0"/>
                <w:sz w:val="21"/>
                <w:szCs w:val="21"/>
                <w:lang w:val="en-US" w:eastAsia="zh-CN"/>
              </w:rPr>
              <w:t>服务保障签约项目落地建设</w:t>
            </w:r>
          </w:p>
        </w:tc>
      </w:tr>
      <w:tr w14:paraId="461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2BBFB06">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44FE994C">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优化营商环境，服务民营企业发展，培育限额以上批发、零售、住宿、餐饮企业和规模以上服务业企业</w:t>
            </w:r>
          </w:p>
        </w:tc>
      </w:tr>
      <w:tr w14:paraId="6892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64EF032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8417022">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负责以镇政府为业主的项目规划、申报、实施、运行管理及服务</w:t>
            </w:r>
          </w:p>
        </w:tc>
      </w:tr>
      <w:tr w14:paraId="3C0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1A1896E1">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BB2B313">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开展经济、人口、农业等重大国情国力普查，做好农林牧渔业等经济社会发展情况年度统计调查和抽样调查</w:t>
            </w:r>
          </w:p>
        </w:tc>
      </w:tr>
      <w:tr w14:paraId="4534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3550F0B6">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56E68434">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spacing w:val="6"/>
                <w:kern w:val="0"/>
                <w:sz w:val="21"/>
                <w:szCs w:val="21"/>
              </w:rPr>
              <w:t>建立健全基层科技服务体系，加强科学技术推广运用，培养实用型乡土科技人才</w:t>
            </w:r>
          </w:p>
        </w:tc>
      </w:tr>
      <w:tr w14:paraId="70D0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4C1B22D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三、民生服务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8项</w:t>
            </w:r>
            <w:r>
              <w:rPr>
                <w:rFonts w:hint="eastAsia" w:ascii="黑体" w:hAnsi="黑体" w:eastAsia="黑体" w:cs="黑体"/>
                <w:b w:val="0"/>
                <w:bCs w:val="0"/>
                <w:color w:val="000000"/>
                <w:kern w:val="0"/>
                <w:sz w:val="24"/>
                <w:szCs w:val="24"/>
                <w:lang w:eastAsia="zh-CN"/>
              </w:rPr>
              <w:t>）</w:t>
            </w:r>
          </w:p>
        </w:tc>
      </w:tr>
      <w:tr w14:paraId="140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4" w:hRule="atLeast"/>
          <w:jc w:val="center"/>
        </w:trPr>
        <w:tc>
          <w:tcPr>
            <w:tcW w:w="227" w:type="pct"/>
            <w:shd w:val="clear" w:color="auto" w:fill="FFFFFF"/>
            <w:noWrap/>
            <w:vAlign w:val="center"/>
          </w:tcPr>
          <w:p w14:paraId="4AD5233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eastAsia="zh-CN"/>
              </w:rPr>
            </w:pPr>
          </w:p>
        </w:tc>
        <w:tc>
          <w:tcPr>
            <w:tcW w:w="4772" w:type="pct"/>
            <w:shd w:val="clear" w:color="auto" w:fill="FFFFFF"/>
            <w:noWrap w:val="0"/>
            <w:vAlign w:val="center"/>
          </w:tcPr>
          <w:p w14:paraId="584FA8D2">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spacing w:val="6"/>
                <w:kern w:val="0"/>
                <w:sz w:val="21"/>
                <w:szCs w:val="21"/>
                <w:lang w:val="en-US" w:eastAsia="zh-CN"/>
              </w:rPr>
            </w:pPr>
            <w:r>
              <w:rPr>
                <w:rFonts w:hint="eastAsia" w:ascii="宋体" w:hAnsi="宋体" w:eastAsia="宋体" w:cs="宋体"/>
                <w:b w:val="0"/>
                <w:bCs w:val="0"/>
                <w:color w:val="000000"/>
                <w:spacing w:val="6"/>
                <w:kern w:val="0"/>
                <w:sz w:val="21"/>
                <w:szCs w:val="21"/>
              </w:rPr>
              <w:t>摸排辖区内困难群众、人均收入低于当地最低生活保障标准的家庭，按照规定给予最低生活保障</w:t>
            </w: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lang w:val="en-US" w:eastAsia="zh-CN"/>
              </w:rPr>
              <w:t>负责最低生活保障家庭、刚性支出困难家庭及低保边缘家庭、特困供养人员的受理、初审和动态管理</w:t>
            </w:r>
          </w:p>
        </w:tc>
      </w:tr>
      <w:tr w14:paraId="26E0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20953FF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171269C3">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spacing w:val="6"/>
                <w:kern w:val="0"/>
                <w:sz w:val="21"/>
                <w:szCs w:val="21"/>
              </w:rPr>
            </w:pPr>
            <w:r>
              <w:rPr>
                <w:rFonts w:hint="eastAsia" w:ascii="宋体" w:hAnsi="宋体" w:eastAsia="宋体" w:cs="宋体"/>
                <w:b w:val="0"/>
                <w:bCs w:val="0"/>
                <w:color w:val="000000"/>
                <w:spacing w:val="6"/>
                <w:kern w:val="0"/>
                <w:sz w:val="21"/>
                <w:szCs w:val="21"/>
              </w:rPr>
              <w:t>对因突发事件、意外伤害、重大疾病或其他特殊原因导致基本生活陷入困境的对象，给予临时救助</w:t>
            </w:r>
          </w:p>
        </w:tc>
      </w:tr>
      <w:tr w14:paraId="5737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7627F1DE">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1284ED2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spacing w:val="6"/>
                <w:kern w:val="0"/>
                <w:sz w:val="21"/>
                <w:szCs w:val="21"/>
              </w:rPr>
            </w:pPr>
            <w:r>
              <w:rPr>
                <w:rFonts w:hint="eastAsia" w:ascii="宋体" w:hAnsi="宋体" w:eastAsia="宋体" w:cs="宋体"/>
                <w:b w:val="0"/>
                <w:bCs w:val="0"/>
                <w:color w:val="000000"/>
                <w:spacing w:val="6"/>
                <w:kern w:val="0"/>
                <w:sz w:val="21"/>
                <w:szCs w:val="21"/>
              </w:rPr>
              <w:t xml:space="preserve">为生活困难的精神障碍患者家庭提供帮助，跟进做好协助就医、促进康复等服务保障工作 </w:t>
            </w:r>
          </w:p>
        </w:tc>
      </w:tr>
      <w:tr w14:paraId="7DCF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74A2A9DA">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80483E3">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spacing w:val="6"/>
                <w:kern w:val="0"/>
                <w:sz w:val="21"/>
                <w:szCs w:val="21"/>
              </w:rPr>
            </w:pPr>
            <w:r>
              <w:rPr>
                <w:rFonts w:hint="eastAsia" w:ascii="宋体" w:hAnsi="宋体" w:eastAsia="宋体" w:cs="宋体"/>
                <w:b w:val="0"/>
                <w:bCs w:val="0"/>
                <w:color w:val="000000"/>
                <w:spacing w:val="6"/>
                <w:kern w:val="0"/>
                <w:sz w:val="21"/>
                <w:szCs w:val="21"/>
              </w:rPr>
              <w:t>建立好独居、空巢、失能、重残特殊家庭老年人台账，提供探访关爱服务，保障老年人权益</w:t>
            </w:r>
          </w:p>
        </w:tc>
      </w:tr>
      <w:tr w14:paraId="2494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15234CC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75AAF4FA">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spacing w:val="6"/>
                <w:kern w:val="0"/>
                <w:sz w:val="21"/>
                <w:szCs w:val="21"/>
              </w:rPr>
            </w:pPr>
            <w:r>
              <w:rPr>
                <w:rFonts w:hint="eastAsia" w:ascii="宋体" w:hAnsi="宋体" w:eastAsia="宋体" w:cs="宋体"/>
                <w:b w:val="0"/>
                <w:bCs w:val="0"/>
                <w:color w:val="000000"/>
                <w:spacing w:val="6"/>
                <w:kern w:val="0"/>
                <w:sz w:val="21"/>
                <w:szCs w:val="21"/>
              </w:rPr>
              <w:t>摸排辖区孤儿、留守儿童、事实无人抚养的儿童，建立信息台账，实行动态管理，做好基本生活保障</w:t>
            </w:r>
          </w:p>
        </w:tc>
      </w:tr>
      <w:tr w14:paraId="3BDD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5A57B15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3B5956B2">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负责退役军人服务站点建设，开展退役军人就业创业扶持、优抚帮扶、走访慰问、权益维护和双拥共建等工作</w:t>
            </w:r>
          </w:p>
        </w:tc>
      </w:tr>
      <w:tr w14:paraId="5AD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5E0BA97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3D379C0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做好未成年人保护，开展未成年人关爱服务工作，落实“控辍保学”措施，保障适龄儿童、少年接受义务教育的权利</w:t>
            </w:r>
          </w:p>
        </w:tc>
      </w:tr>
      <w:tr w14:paraId="156E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227" w:type="pct"/>
            <w:shd w:val="clear" w:color="auto" w:fill="FFFFFF"/>
            <w:noWrap/>
            <w:vAlign w:val="center"/>
          </w:tcPr>
          <w:p w14:paraId="0EBA4DE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43577F1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加强红十字会基层组织建设，</w:t>
            </w:r>
            <w:r>
              <w:rPr>
                <w:rFonts w:hint="eastAsia" w:ascii="宋体" w:hAnsi="宋体" w:eastAsia="宋体" w:cs="宋体"/>
                <w:b w:val="0"/>
                <w:bCs w:val="0"/>
                <w:color w:val="000000"/>
                <w:kern w:val="0"/>
                <w:sz w:val="21"/>
                <w:szCs w:val="21"/>
                <w:lang w:val="en-US" w:eastAsia="zh-CN"/>
              </w:rPr>
              <w:t>组织开展</w:t>
            </w:r>
            <w:r>
              <w:rPr>
                <w:rFonts w:hint="eastAsia" w:ascii="宋体" w:hAnsi="宋体" w:eastAsia="宋体" w:cs="宋体"/>
                <w:b w:val="0"/>
                <w:bCs w:val="0"/>
                <w:color w:val="000000"/>
                <w:kern w:val="0"/>
                <w:sz w:val="21"/>
                <w:szCs w:val="21"/>
              </w:rPr>
              <w:t>人道主义救助、应急救护培训</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做好</w:t>
            </w:r>
            <w:r>
              <w:rPr>
                <w:rFonts w:hint="eastAsia" w:ascii="宋体" w:hAnsi="宋体" w:eastAsia="宋体" w:cs="宋体"/>
                <w:b w:val="0"/>
                <w:bCs w:val="0"/>
                <w:color w:val="000000"/>
                <w:kern w:val="0"/>
                <w:sz w:val="21"/>
                <w:szCs w:val="21"/>
              </w:rPr>
              <w:t>无偿献血、造血干细胞捐献等宣传动员</w:t>
            </w:r>
          </w:p>
        </w:tc>
      </w:tr>
      <w:tr w14:paraId="24E9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1C6D35D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四、平安法治</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ECD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4" w:hRule="atLeast"/>
          <w:jc w:val="center"/>
        </w:trPr>
        <w:tc>
          <w:tcPr>
            <w:tcW w:w="227" w:type="pct"/>
            <w:shd w:val="clear" w:color="auto" w:fill="FFFFFF"/>
            <w:noWrap/>
            <w:vAlign w:val="center"/>
          </w:tcPr>
          <w:p w14:paraId="2A17AA6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eastAsia="zh-CN"/>
              </w:rPr>
            </w:pPr>
          </w:p>
        </w:tc>
        <w:tc>
          <w:tcPr>
            <w:tcW w:w="4772" w:type="pct"/>
            <w:shd w:val="clear" w:color="auto" w:fill="FFFFFF"/>
            <w:noWrap w:val="0"/>
            <w:vAlign w:val="center"/>
          </w:tcPr>
          <w:p w14:paraId="7889521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000000"/>
                <w:kern w:val="0"/>
                <w:sz w:val="21"/>
                <w:szCs w:val="21"/>
              </w:rPr>
              <w:t>，</w:t>
            </w:r>
            <w:r>
              <w:rPr>
                <w:rFonts w:hint="eastAsia" w:ascii="宋体" w:hAnsi="宋体" w:eastAsia="宋体" w:cs="宋体"/>
                <w:b w:val="0"/>
                <w:bCs w:val="0"/>
                <w:strike w:val="0"/>
                <w:dstrike w:val="0"/>
                <w:color w:val="000000"/>
                <w:kern w:val="0"/>
                <w:sz w:val="21"/>
                <w:szCs w:val="21"/>
                <w:u w:val="none"/>
                <w:lang w:val="en-US" w:eastAsia="zh-CN"/>
              </w:rPr>
              <w:t>执行</w:t>
            </w:r>
            <w:r>
              <w:rPr>
                <w:rFonts w:hint="eastAsia" w:ascii="宋体" w:hAnsi="宋体" w:eastAsia="宋体" w:cs="宋体"/>
                <w:b w:val="0"/>
                <w:bCs w:val="0"/>
                <w:strike w:val="0"/>
                <w:dstrike w:val="0"/>
                <w:color w:val="000000"/>
                <w:kern w:val="0"/>
                <w:sz w:val="21"/>
                <w:szCs w:val="21"/>
                <w:u w:val="none"/>
              </w:rPr>
              <w:t>重大行政决策合法性审查和规范性文件合法性审核</w:t>
            </w:r>
            <w:r>
              <w:rPr>
                <w:rFonts w:hint="eastAsia" w:ascii="宋体" w:hAnsi="宋体" w:eastAsia="宋体" w:cs="宋体"/>
                <w:b w:val="0"/>
                <w:bCs w:val="0"/>
                <w:color w:val="000000"/>
                <w:kern w:val="0"/>
                <w:sz w:val="21"/>
                <w:szCs w:val="21"/>
                <w:lang w:val="en-US" w:eastAsia="zh-CN"/>
              </w:rPr>
              <w:t>规定</w:t>
            </w:r>
          </w:p>
        </w:tc>
      </w:tr>
      <w:tr w14:paraId="1882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701444D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142B3DA7">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落实普法责任制，开展法治宣传教育进机关、进学校、进乡村、进社区、进寺庙、进企业、进单位“七进”活动</w:t>
            </w:r>
          </w:p>
        </w:tc>
      </w:tr>
      <w:tr w14:paraId="2D22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E3E4F0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37864982">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加强综治中心规范化建设，开展社会治安形势分析，巩固提升镇、村（社区）治安防控体系，推进平安</w:t>
            </w:r>
            <w:r>
              <w:rPr>
                <w:rFonts w:hint="eastAsia" w:ascii="宋体" w:hAnsi="宋体" w:eastAsia="宋体" w:cs="宋体"/>
                <w:b w:val="0"/>
                <w:bCs w:val="0"/>
                <w:color w:val="000000"/>
                <w:kern w:val="0"/>
                <w:sz w:val="21"/>
                <w:szCs w:val="21"/>
                <w:lang w:eastAsia="zh-CN"/>
              </w:rPr>
              <w:t>双汇</w:t>
            </w:r>
            <w:r>
              <w:rPr>
                <w:rFonts w:hint="eastAsia" w:ascii="宋体" w:hAnsi="宋体" w:eastAsia="宋体" w:cs="宋体"/>
                <w:b w:val="0"/>
                <w:bCs w:val="0"/>
                <w:color w:val="000000"/>
                <w:kern w:val="0"/>
                <w:sz w:val="21"/>
                <w:szCs w:val="21"/>
              </w:rPr>
              <w:t>建设</w:t>
            </w:r>
          </w:p>
        </w:tc>
      </w:tr>
      <w:tr w14:paraId="2A75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F3A312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5AED244C">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建设标准化公共法律服务站（室），提供法律咨询、法律援助等基本公共法律服务</w:t>
            </w:r>
          </w:p>
        </w:tc>
      </w:tr>
      <w:tr w14:paraId="59C9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4D2E99D8">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652F4B88">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统筹</w:t>
            </w:r>
            <w:r>
              <w:rPr>
                <w:rFonts w:hint="eastAsia" w:ascii="宋体" w:hAnsi="宋体" w:eastAsia="宋体" w:cs="宋体"/>
                <w:b w:val="0"/>
                <w:bCs w:val="0"/>
                <w:color w:val="000000"/>
                <w:kern w:val="0"/>
                <w:sz w:val="21"/>
                <w:szCs w:val="21"/>
                <w:lang w:val="en-US" w:eastAsia="zh-CN"/>
              </w:rPr>
              <w:t>调度</w:t>
            </w:r>
            <w:r>
              <w:rPr>
                <w:rFonts w:hint="eastAsia" w:ascii="宋体" w:hAnsi="宋体" w:eastAsia="宋体" w:cs="宋体"/>
                <w:b w:val="0"/>
                <w:bCs w:val="0"/>
                <w:color w:val="000000"/>
                <w:kern w:val="0"/>
                <w:sz w:val="21"/>
                <w:szCs w:val="21"/>
              </w:rPr>
              <w:t>派驻（出）机构人员力量，实行“一支队伍管执法”</w:t>
            </w:r>
          </w:p>
        </w:tc>
      </w:tr>
      <w:tr w14:paraId="41D9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506C33D">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323C8256">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按权限对与本级政府履行行政管理职能相关的民事纠纷进行行政调解</w:t>
            </w:r>
          </w:p>
        </w:tc>
      </w:tr>
      <w:tr w14:paraId="015F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28D06C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五、乡村振兴</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3622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6481878">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D7379F4">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乡村振兴责任制，贯彻落实上级党委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政府乡村振兴重点工作部署要求，制定</w:t>
            </w:r>
            <w:r>
              <w:rPr>
                <w:rFonts w:hint="eastAsia" w:ascii="宋体" w:hAnsi="宋体" w:eastAsia="宋体" w:cs="宋体"/>
                <w:b w:val="0"/>
                <w:bCs w:val="0"/>
                <w:color w:val="000000"/>
                <w:kern w:val="0"/>
                <w:sz w:val="21"/>
                <w:szCs w:val="21"/>
                <w:lang w:val="en-US" w:eastAsia="zh-CN"/>
              </w:rPr>
              <w:t>并实施</w:t>
            </w:r>
            <w:r>
              <w:rPr>
                <w:rFonts w:hint="eastAsia" w:ascii="宋体" w:hAnsi="宋体" w:eastAsia="宋体" w:cs="宋体"/>
                <w:b w:val="0"/>
                <w:bCs w:val="0"/>
                <w:color w:val="000000"/>
                <w:kern w:val="0"/>
                <w:sz w:val="21"/>
                <w:szCs w:val="21"/>
              </w:rPr>
              <w:t>乡村振兴</w:t>
            </w:r>
            <w:r>
              <w:rPr>
                <w:rFonts w:hint="eastAsia" w:ascii="宋体" w:hAnsi="宋体" w:eastAsia="宋体" w:cs="宋体"/>
                <w:b w:val="0"/>
                <w:bCs w:val="0"/>
                <w:color w:val="000000"/>
                <w:kern w:val="0"/>
                <w:sz w:val="21"/>
                <w:szCs w:val="21"/>
                <w:u w:val="none"/>
              </w:rPr>
              <w:t>年度</w:t>
            </w:r>
            <w:r>
              <w:rPr>
                <w:rFonts w:hint="eastAsia" w:ascii="宋体" w:hAnsi="宋体" w:eastAsia="宋体" w:cs="宋体"/>
                <w:b w:val="0"/>
                <w:bCs w:val="0"/>
                <w:color w:val="000000"/>
                <w:kern w:val="0"/>
                <w:sz w:val="21"/>
                <w:szCs w:val="21"/>
              </w:rPr>
              <w:t>工作方案</w:t>
            </w:r>
          </w:p>
        </w:tc>
      </w:tr>
      <w:tr w14:paraId="3DE4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062842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210DAE1A">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w:t>
            </w:r>
            <w:r>
              <w:rPr>
                <w:rFonts w:hint="eastAsia" w:ascii="宋体" w:hAnsi="宋体" w:eastAsia="宋体" w:cs="宋体"/>
                <w:b w:val="0"/>
                <w:bCs w:val="0"/>
                <w:color w:val="000000"/>
                <w:kern w:val="0"/>
                <w:sz w:val="21"/>
                <w:szCs w:val="21"/>
              </w:rPr>
              <w:t>驻村第一书记、工作队工作指导和日常管理，落实省内对口帮扶工作</w:t>
            </w:r>
          </w:p>
        </w:tc>
      </w:tr>
      <w:tr w14:paraId="1E00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2" w:hRule="atLeast"/>
          <w:jc w:val="center"/>
        </w:trPr>
        <w:tc>
          <w:tcPr>
            <w:tcW w:w="227" w:type="pct"/>
            <w:shd w:val="clear" w:color="auto" w:fill="FFFFFF"/>
            <w:noWrap/>
            <w:vAlign w:val="center"/>
          </w:tcPr>
          <w:p w14:paraId="488DB6F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en-US" w:bidi="ar-SA"/>
              </w:rPr>
            </w:pPr>
          </w:p>
        </w:tc>
        <w:tc>
          <w:tcPr>
            <w:tcW w:w="4772" w:type="pct"/>
            <w:shd w:val="clear" w:color="auto" w:fill="FFFFFF"/>
            <w:noWrap w:val="0"/>
            <w:vAlign w:val="center"/>
          </w:tcPr>
          <w:p w14:paraId="0A372C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u w:val="none"/>
                <w:lang w:eastAsia="zh-CN"/>
              </w:rPr>
            </w:pPr>
            <w:r>
              <w:rPr>
                <w:rFonts w:hint="eastAsia" w:ascii="宋体" w:hAnsi="宋体" w:eastAsia="宋体" w:cs="宋体"/>
                <w:b w:val="0"/>
                <w:bCs w:val="0"/>
                <w:color w:val="000000"/>
                <w:kern w:val="0"/>
                <w:sz w:val="21"/>
                <w:szCs w:val="21"/>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kern w:val="0"/>
                <w:sz w:val="21"/>
                <w:szCs w:val="21"/>
                <w:u w:val="none"/>
                <w:lang w:eastAsia="zh-CN"/>
              </w:rPr>
              <w:t>；</w:t>
            </w:r>
            <w:r>
              <w:rPr>
                <w:rFonts w:hint="eastAsia" w:ascii="宋体" w:hAnsi="宋体" w:eastAsia="宋体" w:cs="宋体"/>
                <w:b w:val="0"/>
                <w:bCs w:val="0"/>
                <w:color w:val="000000"/>
                <w:kern w:val="0"/>
                <w:sz w:val="21"/>
                <w:szCs w:val="21"/>
                <w:u w:val="none"/>
              </w:rPr>
              <w:t>对纳入防止返贫监测对象开展帮扶救助，综合运用临时救助、低保、医疗等政策，保障基本生活</w:t>
            </w:r>
            <w:r>
              <w:rPr>
                <w:rFonts w:hint="eastAsia" w:ascii="宋体" w:hAnsi="宋体" w:eastAsia="宋体" w:cs="宋体"/>
                <w:b w:val="0"/>
                <w:bCs w:val="0"/>
                <w:color w:val="000000"/>
                <w:kern w:val="0"/>
                <w:sz w:val="21"/>
                <w:szCs w:val="21"/>
                <w:u w:val="none"/>
                <w:lang w:eastAsia="zh-CN"/>
              </w:rPr>
              <w:t>；</w:t>
            </w:r>
            <w:r>
              <w:rPr>
                <w:rFonts w:hint="eastAsia" w:ascii="宋体" w:hAnsi="宋体" w:eastAsia="宋体" w:cs="宋体"/>
                <w:b w:val="0"/>
                <w:bCs w:val="0"/>
                <w:color w:val="000000"/>
                <w:kern w:val="0"/>
                <w:sz w:val="21"/>
                <w:szCs w:val="21"/>
                <w:u w:val="none"/>
              </w:rPr>
              <w:t>帮助指导纳入防止返贫监测对象就业创业，根据发展需求，制定“一户一策”帮扶措施，稳定脱贫人口收入</w:t>
            </w:r>
          </w:p>
        </w:tc>
      </w:tr>
      <w:tr w14:paraId="5BBE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2C25053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7A2329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u w:val="none"/>
              </w:rPr>
            </w:pPr>
            <w:r>
              <w:rPr>
                <w:rFonts w:hint="eastAsia" w:ascii="宋体" w:hAnsi="宋体" w:eastAsia="宋体" w:cs="宋体"/>
                <w:b w:val="0"/>
                <w:bCs w:val="0"/>
                <w:color w:val="000000"/>
                <w:kern w:val="0"/>
                <w:sz w:val="21"/>
                <w:szCs w:val="21"/>
                <w:u w:val="none"/>
              </w:rPr>
              <w:t>发展种养大户、家庭农场、农民专业合作社、</w:t>
            </w:r>
            <w:r>
              <w:rPr>
                <w:rFonts w:hint="eastAsia" w:ascii="宋体" w:hAnsi="宋体" w:eastAsia="宋体" w:cs="宋体"/>
                <w:b w:val="0"/>
                <w:bCs w:val="0"/>
                <w:color w:val="000000"/>
                <w:kern w:val="0"/>
                <w:sz w:val="21"/>
                <w:szCs w:val="21"/>
                <w:u w:val="none"/>
                <w:lang w:val="en-US" w:eastAsia="zh-CN"/>
              </w:rPr>
              <w:t>农业龙头企业</w:t>
            </w:r>
            <w:r>
              <w:rPr>
                <w:rFonts w:hint="eastAsia" w:ascii="宋体" w:hAnsi="宋体" w:eastAsia="宋体" w:cs="宋体"/>
                <w:b w:val="0"/>
                <w:bCs w:val="0"/>
                <w:color w:val="000000"/>
                <w:kern w:val="0"/>
                <w:sz w:val="21"/>
                <w:szCs w:val="21"/>
                <w:u w:val="none"/>
                <w:lang w:eastAsia="zh-CN"/>
              </w:rPr>
              <w:t>，</w:t>
            </w:r>
            <w:r>
              <w:rPr>
                <w:rFonts w:hint="eastAsia" w:ascii="宋体" w:hAnsi="宋体" w:eastAsia="宋体" w:cs="宋体"/>
                <w:b w:val="0"/>
                <w:bCs w:val="0"/>
                <w:color w:val="000000"/>
                <w:kern w:val="0"/>
                <w:sz w:val="21"/>
                <w:szCs w:val="21"/>
                <w:u w:val="none"/>
                <w:lang w:val="en-US" w:eastAsia="zh-CN"/>
              </w:rPr>
              <w:t>培育</w:t>
            </w:r>
            <w:r>
              <w:rPr>
                <w:rFonts w:hint="eastAsia" w:ascii="宋体" w:hAnsi="宋体" w:eastAsia="宋体" w:cs="宋体"/>
                <w:b w:val="0"/>
                <w:bCs w:val="0"/>
                <w:color w:val="000000"/>
                <w:kern w:val="0"/>
                <w:sz w:val="21"/>
                <w:szCs w:val="21"/>
                <w:u w:val="none"/>
              </w:rPr>
              <w:t>其他经营性农业社会化服务组织</w:t>
            </w:r>
          </w:p>
        </w:tc>
      </w:tr>
      <w:tr w14:paraId="4F5F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56F5A2E1">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550CE972">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strike/>
                <w:dstrike w:val="0"/>
                <w:color w:val="000000"/>
                <w:kern w:val="0"/>
                <w:sz w:val="21"/>
                <w:szCs w:val="21"/>
              </w:rPr>
            </w:pPr>
            <w:r>
              <w:rPr>
                <w:rFonts w:hint="eastAsia" w:ascii="宋体" w:hAnsi="宋体" w:eastAsia="宋体" w:cs="宋体"/>
                <w:b w:val="0"/>
                <w:bCs w:val="0"/>
                <w:i w:val="0"/>
                <w:color w:val="000000"/>
                <w:kern w:val="0"/>
                <w:sz w:val="21"/>
                <w:szCs w:val="21"/>
                <w:u w:val="none"/>
                <w:lang w:val="en-US" w:eastAsia="zh-CN" w:bidi="ar"/>
              </w:rPr>
              <w:t>做强“龙泉村－卫星村”茶叶产业，拓展茶文化体验、茶休闲观光及精深加工链条</w:t>
            </w:r>
          </w:p>
        </w:tc>
      </w:tr>
      <w:tr w14:paraId="7A70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2D14D91E">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4A99E0AF">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strike/>
                <w:dstrike w:val="0"/>
                <w:color w:val="000000"/>
                <w:kern w:val="0"/>
                <w:sz w:val="21"/>
                <w:szCs w:val="21"/>
              </w:rPr>
            </w:pPr>
            <w:r>
              <w:rPr>
                <w:rFonts w:hint="eastAsia" w:ascii="宋体" w:hAnsi="宋体" w:eastAsia="宋体" w:cs="宋体"/>
                <w:b w:val="0"/>
                <w:bCs w:val="0"/>
                <w:i w:val="0"/>
                <w:color w:val="000000"/>
                <w:kern w:val="0"/>
                <w:sz w:val="21"/>
                <w:szCs w:val="21"/>
                <w:u w:val="none"/>
                <w:lang w:val="en-US" w:eastAsia="zh-CN" w:bidi="ar"/>
              </w:rPr>
              <w:t>建设汶水村生猪生态养殖示范区，推动适度规模化养殖、粪污资源化利用</w:t>
            </w:r>
          </w:p>
        </w:tc>
      </w:tr>
      <w:tr w14:paraId="6D62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613327E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trike w:val="0"/>
                <w:dstrike w:val="0"/>
                <w:snapToGrid w:val="0"/>
                <w:color w:val="000000"/>
                <w:kern w:val="0"/>
                <w:sz w:val="21"/>
                <w:szCs w:val="21"/>
                <w:lang w:val="en-US" w:eastAsia="zh-CN" w:bidi="ar-SA"/>
              </w:rPr>
            </w:pPr>
          </w:p>
        </w:tc>
        <w:tc>
          <w:tcPr>
            <w:tcW w:w="4772" w:type="pct"/>
            <w:shd w:val="clear" w:color="auto" w:fill="FFFFFF"/>
            <w:noWrap w:val="0"/>
            <w:vAlign w:val="center"/>
          </w:tcPr>
          <w:p w14:paraId="6372ECCC">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strike/>
                <w:dstrike w:val="0"/>
                <w:color w:val="000000"/>
                <w:kern w:val="0"/>
                <w:sz w:val="21"/>
                <w:szCs w:val="21"/>
              </w:rPr>
            </w:pPr>
            <w:r>
              <w:rPr>
                <w:rFonts w:hint="eastAsia" w:ascii="宋体" w:hAnsi="宋体" w:eastAsia="宋体" w:cs="宋体"/>
                <w:b w:val="0"/>
                <w:bCs w:val="0"/>
                <w:i w:val="0"/>
                <w:color w:val="000000"/>
                <w:kern w:val="0"/>
                <w:sz w:val="21"/>
                <w:szCs w:val="21"/>
                <w:u w:val="none"/>
                <w:lang w:val="en-US" w:eastAsia="zh-CN" w:bidi="ar"/>
              </w:rPr>
              <w:t>打造大坪村中药材种植示范园，实现标准化种植及产地初加工一体化</w:t>
            </w:r>
          </w:p>
        </w:tc>
      </w:tr>
      <w:tr w14:paraId="760D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66305908">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trike w:val="0"/>
                <w:dstrike w:val="0"/>
                <w:snapToGrid w:val="0"/>
                <w:color w:val="000000"/>
                <w:kern w:val="0"/>
                <w:sz w:val="21"/>
                <w:szCs w:val="21"/>
                <w:lang w:val="en-US" w:eastAsia="zh-CN" w:bidi="ar-SA"/>
              </w:rPr>
            </w:pPr>
          </w:p>
        </w:tc>
        <w:tc>
          <w:tcPr>
            <w:tcW w:w="4772" w:type="pct"/>
            <w:shd w:val="clear" w:color="auto" w:fill="FFFFFF"/>
            <w:noWrap w:val="0"/>
            <w:vAlign w:val="center"/>
          </w:tcPr>
          <w:p w14:paraId="13166B6F">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strike/>
                <w:dstrike w:val="0"/>
                <w:color w:val="000000"/>
                <w:kern w:val="0"/>
                <w:sz w:val="21"/>
                <w:szCs w:val="21"/>
              </w:rPr>
            </w:pPr>
            <w:r>
              <w:rPr>
                <w:rFonts w:hint="eastAsia" w:ascii="宋体" w:hAnsi="宋体" w:eastAsia="宋体" w:cs="宋体"/>
                <w:b w:val="0"/>
                <w:bCs w:val="0"/>
                <w:i w:val="0"/>
                <w:color w:val="000000"/>
                <w:kern w:val="0"/>
                <w:sz w:val="21"/>
                <w:szCs w:val="21"/>
                <w:u w:val="none"/>
                <w:lang w:val="en-US" w:eastAsia="zh-CN" w:bidi="ar"/>
              </w:rPr>
              <w:t>依托“辕门－龙泉”核桃产业带，大力发展林下经济</w:t>
            </w:r>
          </w:p>
        </w:tc>
      </w:tr>
      <w:tr w14:paraId="4FA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9" w:hRule="atLeast"/>
          <w:jc w:val="center"/>
        </w:trPr>
        <w:tc>
          <w:tcPr>
            <w:tcW w:w="227" w:type="pct"/>
            <w:shd w:val="clear" w:color="auto" w:fill="FFFFFF"/>
            <w:noWrap/>
            <w:vAlign w:val="center"/>
          </w:tcPr>
          <w:p w14:paraId="1ACA577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trike w:val="0"/>
                <w:dstrike w:val="0"/>
                <w:snapToGrid w:val="0"/>
                <w:color w:val="000000"/>
                <w:kern w:val="0"/>
                <w:sz w:val="21"/>
                <w:szCs w:val="21"/>
                <w:lang w:val="en-US" w:eastAsia="zh-CN" w:bidi="ar-SA"/>
              </w:rPr>
            </w:pPr>
          </w:p>
        </w:tc>
        <w:tc>
          <w:tcPr>
            <w:tcW w:w="4772" w:type="pct"/>
            <w:shd w:val="clear" w:color="auto" w:fill="FFFFFF"/>
            <w:noWrap w:val="0"/>
            <w:vAlign w:val="center"/>
          </w:tcPr>
          <w:p w14:paraId="29A3A60F">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DC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2932D3B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trike w:val="0"/>
                <w:dstrike w:val="0"/>
                <w:snapToGrid w:val="0"/>
                <w:color w:val="000000"/>
                <w:kern w:val="0"/>
                <w:sz w:val="21"/>
                <w:szCs w:val="21"/>
                <w:lang w:val="en-US" w:eastAsia="zh-CN" w:bidi="ar-SA"/>
              </w:rPr>
            </w:pPr>
          </w:p>
        </w:tc>
        <w:tc>
          <w:tcPr>
            <w:tcW w:w="4772" w:type="pct"/>
            <w:shd w:val="clear" w:color="auto" w:fill="FFFFFF"/>
            <w:noWrap w:val="0"/>
            <w:vAlign w:val="center"/>
          </w:tcPr>
          <w:p w14:paraId="741415C6">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壮大村级集体经济，指导村集体管理和盘活集体资产、资源、资金</w:t>
            </w:r>
          </w:p>
        </w:tc>
      </w:tr>
      <w:tr w14:paraId="4660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20ED632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4E177625">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落实粮食安全党政同责，加强粮食安全宣传，稳定粮油面积和产量</w:t>
            </w:r>
          </w:p>
        </w:tc>
      </w:tr>
      <w:tr w14:paraId="6D82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667808C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16AD091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发展</w:t>
            </w:r>
            <w:r>
              <w:rPr>
                <w:rFonts w:hint="eastAsia" w:ascii="宋体" w:hAnsi="宋体" w:eastAsia="宋体" w:cs="宋体"/>
                <w:b w:val="0"/>
                <w:bCs w:val="0"/>
                <w:color w:val="000000"/>
                <w:kern w:val="0"/>
                <w:sz w:val="21"/>
                <w:szCs w:val="21"/>
                <w:lang w:val="en-US" w:eastAsia="zh-CN"/>
              </w:rPr>
              <w:t>畜牧业、</w:t>
            </w:r>
            <w:r>
              <w:rPr>
                <w:rFonts w:hint="eastAsia" w:ascii="宋体" w:hAnsi="宋体" w:eastAsia="宋体" w:cs="宋体"/>
                <w:b w:val="0"/>
                <w:bCs w:val="0"/>
                <w:color w:val="000000"/>
                <w:kern w:val="0"/>
                <w:sz w:val="21"/>
                <w:szCs w:val="21"/>
              </w:rPr>
              <w:t>水产养殖业和蔬菜种植，丰富城乡居民“菜篮子”</w:t>
            </w:r>
          </w:p>
        </w:tc>
      </w:tr>
      <w:tr w14:paraId="1D8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35D78EB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6CE550D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推广实用农业技术、农业机械，调解农业机械作业质量争议</w:t>
            </w:r>
          </w:p>
        </w:tc>
      </w:tr>
      <w:tr w14:paraId="21F7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70B57F7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0B8F7589">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负责农村机电提灌站项目申报，</w:t>
            </w:r>
            <w:r>
              <w:rPr>
                <w:rFonts w:hint="eastAsia" w:ascii="宋体" w:hAnsi="宋体" w:eastAsia="宋体" w:cs="宋体"/>
                <w:b w:val="0"/>
                <w:bCs w:val="0"/>
                <w:color w:val="000000"/>
                <w:kern w:val="0"/>
                <w:sz w:val="21"/>
                <w:szCs w:val="21"/>
              </w:rPr>
              <w:t>指导村（社区）加强塘、库、堰等小微水利设施和农村机电提灌站管护</w:t>
            </w:r>
          </w:p>
        </w:tc>
      </w:tr>
      <w:tr w14:paraId="2D49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78E6A45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3E49F32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负责农村饮水工程项目申报、设施管理，开展农村饮用水水源区环境整治</w:t>
            </w:r>
          </w:p>
        </w:tc>
      </w:tr>
      <w:tr w14:paraId="2F4E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000DF3D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5F14858A">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组织推广光伏等农村清洁能源开发和节约利用，加强农村沼气</w:t>
            </w:r>
            <w:r>
              <w:rPr>
                <w:rFonts w:hint="eastAsia" w:ascii="宋体" w:hAnsi="宋体" w:eastAsia="宋体" w:cs="宋体"/>
                <w:b w:val="0"/>
                <w:bCs w:val="0"/>
                <w:color w:val="000000"/>
                <w:kern w:val="0"/>
                <w:sz w:val="21"/>
                <w:szCs w:val="21"/>
                <w:lang w:val="en-US" w:eastAsia="zh-CN"/>
              </w:rPr>
              <w:t>使用</w:t>
            </w:r>
            <w:r>
              <w:rPr>
                <w:rFonts w:hint="eastAsia" w:ascii="宋体" w:hAnsi="宋体" w:eastAsia="宋体" w:cs="宋体"/>
                <w:b w:val="0"/>
                <w:bCs w:val="0"/>
                <w:color w:val="000000"/>
                <w:kern w:val="0"/>
                <w:sz w:val="21"/>
                <w:szCs w:val="21"/>
              </w:rPr>
              <w:t>安全教育</w:t>
            </w:r>
          </w:p>
        </w:tc>
      </w:tr>
      <w:tr w14:paraId="7683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27" w:type="pct"/>
            <w:shd w:val="clear" w:color="auto" w:fill="FFFFFF"/>
            <w:noWrap/>
            <w:vAlign w:val="center"/>
          </w:tcPr>
          <w:p w14:paraId="6B16BBF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napToGrid w:val="0"/>
                <w:color w:val="000000"/>
                <w:kern w:val="0"/>
                <w:sz w:val="21"/>
                <w:szCs w:val="21"/>
                <w:lang w:val="en-US" w:eastAsia="zh-CN" w:bidi="ar-SA"/>
              </w:rPr>
            </w:pPr>
          </w:p>
        </w:tc>
        <w:tc>
          <w:tcPr>
            <w:tcW w:w="4772" w:type="pct"/>
            <w:shd w:val="clear" w:color="auto" w:fill="FFFFFF"/>
            <w:noWrap w:val="0"/>
            <w:vAlign w:val="center"/>
          </w:tcPr>
          <w:p w14:paraId="1CB76EC8">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highlight w:val="none"/>
              </w:rPr>
              <w:t>开展镇域内</w:t>
            </w:r>
            <w:r>
              <w:rPr>
                <w:rFonts w:hint="eastAsia" w:ascii="宋体" w:hAnsi="宋体" w:eastAsia="宋体" w:cs="宋体"/>
                <w:b w:val="0"/>
                <w:bCs w:val="0"/>
                <w:color w:val="000000"/>
                <w:kern w:val="0"/>
                <w:sz w:val="21"/>
                <w:szCs w:val="21"/>
                <w:highlight w:val="none"/>
                <w:lang w:eastAsia="zh-CN"/>
              </w:rPr>
              <w:t>东河、盐井河、麻柳沟河、汶水毛寨村河、蒲家坝河、胡思沟、深溪沟</w:t>
            </w:r>
            <w:r>
              <w:rPr>
                <w:rFonts w:hint="eastAsia" w:ascii="宋体" w:hAnsi="宋体" w:eastAsia="宋体" w:cs="宋体"/>
                <w:b w:val="0"/>
                <w:bCs w:val="0"/>
                <w:color w:val="000000"/>
                <w:kern w:val="0"/>
                <w:sz w:val="21"/>
                <w:szCs w:val="21"/>
                <w:highlight w:val="none"/>
                <w:lang w:val="en-US" w:eastAsia="zh-CN"/>
              </w:rPr>
              <w:t>等河流</w:t>
            </w:r>
            <w:r>
              <w:rPr>
                <w:rFonts w:hint="eastAsia" w:ascii="宋体" w:hAnsi="宋体" w:eastAsia="宋体" w:cs="宋体"/>
                <w:b w:val="0"/>
                <w:bCs w:val="0"/>
                <w:color w:val="000000"/>
                <w:kern w:val="0"/>
                <w:sz w:val="21"/>
                <w:szCs w:val="21"/>
                <w:highlight w:val="none"/>
              </w:rPr>
              <w:t>“</w:t>
            </w:r>
            <w:r>
              <w:rPr>
                <w:rFonts w:hint="eastAsia" w:ascii="宋体" w:hAnsi="宋体" w:eastAsia="宋体" w:cs="宋体"/>
                <w:b w:val="0"/>
                <w:bCs w:val="0"/>
                <w:color w:val="000000"/>
                <w:kern w:val="0"/>
                <w:sz w:val="21"/>
                <w:szCs w:val="21"/>
                <w:highlight w:val="none"/>
                <w:lang w:eastAsia="zh-CN"/>
              </w:rPr>
              <w:t>常年</w:t>
            </w:r>
            <w:r>
              <w:rPr>
                <w:rFonts w:hint="eastAsia" w:ascii="宋体" w:hAnsi="宋体" w:eastAsia="宋体" w:cs="宋体"/>
                <w:b w:val="0"/>
                <w:bCs w:val="0"/>
                <w:color w:val="000000"/>
                <w:kern w:val="0"/>
                <w:sz w:val="21"/>
                <w:szCs w:val="21"/>
                <w:highlight w:val="none"/>
              </w:rPr>
              <w:t>禁渔”</w:t>
            </w:r>
            <w:r>
              <w:rPr>
                <w:rFonts w:hint="eastAsia" w:ascii="宋体" w:hAnsi="宋体" w:eastAsia="宋体" w:cs="宋体"/>
                <w:b w:val="0"/>
                <w:bCs w:val="0"/>
                <w:color w:val="000000"/>
                <w:kern w:val="0"/>
                <w:sz w:val="21"/>
                <w:szCs w:val="21"/>
                <w:highlight w:val="none"/>
                <w:lang w:eastAsia="zh-CN"/>
              </w:rPr>
              <w:t>工作</w:t>
            </w:r>
          </w:p>
        </w:tc>
      </w:tr>
      <w:tr w14:paraId="042F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43AD11EA">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57297749">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按权限负责农业领域的行政执法事项</w:t>
            </w:r>
          </w:p>
        </w:tc>
      </w:tr>
      <w:tr w14:paraId="23B0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DD97C2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六、精神文明建设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3项</w:t>
            </w:r>
            <w:r>
              <w:rPr>
                <w:rFonts w:hint="eastAsia" w:ascii="黑体" w:hAnsi="黑体" w:eastAsia="黑体" w:cs="黑体"/>
                <w:b w:val="0"/>
                <w:bCs w:val="0"/>
                <w:color w:val="000000"/>
                <w:kern w:val="0"/>
                <w:sz w:val="24"/>
                <w:szCs w:val="24"/>
                <w:lang w:eastAsia="zh-CN"/>
              </w:rPr>
              <w:t>）</w:t>
            </w:r>
          </w:p>
        </w:tc>
      </w:tr>
      <w:tr w14:paraId="420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9" w:hRule="atLeast"/>
          <w:jc w:val="center"/>
        </w:trPr>
        <w:tc>
          <w:tcPr>
            <w:tcW w:w="227" w:type="pct"/>
            <w:shd w:val="clear" w:color="auto" w:fill="FFFFFF"/>
            <w:noWrap w:val="0"/>
            <w:vAlign w:val="center"/>
          </w:tcPr>
          <w:p w14:paraId="4AE6470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0312924E">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培育和践行社会主义核心价值观，选树“好儿媳”“好公婆”等榜样，开展“薄养厚葬”“高价彩礼”“滥办宴席”整治，推进移风易俗，树立文明乡风</w:t>
            </w:r>
          </w:p>
        </w:tc>
      </w:tr>
      <w:tr w14:paraId="320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421B57A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6BCBAAD">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深化新时代文明实践，加强新时代文明实践所（站）阵地建设，推广文明新风积分运用，加强文明村镇建设</w:t>
            </w:r>
          </w:p>
        </w:tc>
      </w:tr>
      <w:tr w14:paraId="56C5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658FB5B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261EE0D">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健全新时代志愿服务体系，组建志愿服务队伍，常态化开展志愿服务活动</w:t>
            </w:r>
          </w:p>
        </w:tc>
      </w:tr>
      <w:tr w14:paraId="32A3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894117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七、社会管理</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7A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614999A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6F72FEB">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深化党建引领基层治理和基层政权建设，实施多元共治，优化多元服务，推进德治、法治、自治、智治融合</w:t>
            </w:r>
          </w:p>
        </w:tc>
      </w:tr>
      <w:tr w14:paraId="7997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5F074DA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5E9FAD4D">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健全社会治理体制机制，推进“织网定格、多网合一”网格化服务管理</w:t>
            </w:r>
          </w:p>
        </w:tc>
      </w:tr>
      <w:tr w14:paraId="5596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FD70D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八、安全稳定</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FBE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19F2470C">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0CEFBB81">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u w:val="single"/>
              </w:rPr>
            </w:pPr>
            <w:r>
              <w:rPr>
                <w:rFonts w:hint="eastAsia" w:ascii="宋体" w:hAnsi="宋体" w:eastAsia="宋体" w:cs="宋体"/>
                <w:b w:val="0"/>
                <w:bCs w:val="0"/>
                <w:color w:val="000000"/>
                <w:kern w:val="0"/>
                <w:sz w:val="21"/>
                <w:szCs w:val="21"/>
                <w:lang w:val="en-US" w:eastAsia="zh-CN"/>
              </w:rPr>
              <w:t>坚持和发展新时代“枫桥经验”，健全矛盾纠纷调处机制，成立镇人民调解委员会，统筹派出所、司法所、人民法庭等力量，开展人民调解工作</w:t>
            </w:r>
          </w:p>
        </w:tc>
      </w:tr>
      <w:tr w14:paraId="229A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2" w:hRule="atLeast"/>
          <w:jc w:val="center"/>
        </w:trPr>
        <w:tc>
          <w:tcPr>
            <w:tcW w:w="227" w:type="pct"/>
            <w:shd w:val="clear" w:color="auto" w:fill="FFFFFF"/>
            <w:noWrap w:val="0"/>
            <w:vAlign w:val="center"/>
          </w:tcPr>
          <w:p w14:paraId="16DFF6F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BAD134B">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宋体" w:hAnsi="宋体" w:eastAsia="宋体" w:cs="宋体"/>
                <w:b w:val="0"/>
                <w:bCs w:val="0"/>
                <w:color w:val="000000"/>
                <w:kern w:val="0"/>
                <w:sz w:val="21"/>
                <w:szCs w:val="21"/>
                <w:u w:val="single"/>
              </w:rPr>
            </w:pPr>
            <w:r>
              <w:rPr>
                <w:rFonts w:hint="eastAsia" w:ascii="宋体" w:hAnsi="宋体" w:eastAsia="宋体" w:cs="宋体"/>
                <w:b w:val="0"/>
                <w:bCs w:val="0"/>
                <w:color w:val="000000"/>
                <w:spacing w:val="0"/>
                <w:kern w:val="0"/>
                <w:sz w:val="21"/>
                <w:szCs w:val="21"/>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定期回访跟踪协议履行情况，防止矛盾反弹</w:t>
            </w:r>
          </w:p>
        </w:tc>
      </w:tr>
      <w:tr w14:paraId="7C0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6CDB0D33">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1B2FF45">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安全生产网格化管理，</w:t>
            </w:r>
            <w:r>
              <w:rPr>
                <w:rFonts w:hint="eastAsia" w:ascii="宋体" w:hAnsi="宋体" w:eastAsia="宋体" w:cs="宋体"/>
                <w:b w:val="0"/>
                <w:bCs w:val="0"/>
                <w:color w:val="000000"/>
                <w:kern w:val="0"/>
                <w:sz w:val="21"/>
                <w:szCs w:val="21"/>
                <w:lang w:val="en-US" w:eastAsia="zh-CN"/>
              </w:rPr>
              <w:t>督促辖区内生产经营单位落实安全生产主体责任</w:t>
            </w:r>
          </w:p>
        </w:tc>
      </w:tr>
      <w:tr w14:paraId="3B0B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77EAF30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九、社会保障</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4项</w:t>
            </w:r>
            <w:r>
              <w:rPr>
                <w:rFonts w:hint="eastAsia" w:ascii="黑体" w:hAnsi="黑体" w:eastAsia="黑体" w:cs="黑体"/>
                <w:b w:val="0"/>
                <w:bCs w:val="0"/>
                <w:color w:val="000000"/>
                <w:kern w:val="0"/>
                <w:sz w:val="24"/>
                <w:szCs w:val="24"/>
                <w:lang w:eastAsia="zh-CN"/>
              </w:rPr>
              <w:t>）</w:t>
            </w:r>
          </w:p>
        </w:tc>
      </w:tr>
      <w:tr w14:paraId="4CBF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97" w:hRule="atLeast"/>
          <w:jc w:val="center"/>
        </w:trPr>
        <w:tc>
          <w:tcPr>
            <w:tcW w:w="227" w:type="pct"/>
            <w:shd w:val="clear" w:color="auto" w:fill="FFFFFF"/>
            <w:noWrap w:val="0"/>
            <w:vAlign w:val="center"/>
          </w:tcPr>
          <w:p w14:paraId="6C8C52BA">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98B89E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u w:val="single"/>
              </w:rPr>
            </w:pPr>
            <w:r>
              <w:rPr>
                <w:rFonts w:hint="eastAsia" w:ascii="宋体" w:hAnsi="宋体" w:eastAsia="宋体" w:cs="宋体"/>
                <w:b w:val="0"/>
                <w:bCs w:val="0"/>
                <w:color w:val="000000"/>
                <w:kern w:val="0"/>
                <w:sz w:val="21"/>
                <w:szCs w:val="21"/>
                <w:u w:val="none"/>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000000"/>
                <w:kern w:val="0"/>
                <w:sz w:val="21"/>
                <w:szCs w:val="21"/>
                <w:u w:val="none"/>
                <w:lang w:val="en-US" w:eastAsia="zh-CN"/>
              </w:rPr>
              <w:t>开展辖区创业项目推介、创业指导、跟踪扶持，</w:t>
            </w:r>
            <w:r>
              <w:rPr>
                <w:rFonts w:hint="eastAsia" w:ascii="宋体" w:hAnsi="宋体" w:eastAsia="宋体" w:cs="宋体"/>
                <w:b w:val="0"/>
                <w:bCs w:val="0"/>
                <w:color w:val="000000"/>
                <w:kern w:val="0"/>
                <w:sz w:val="21"/>
                <w:szCs w:val="21"/>
                <w:u w:val="none"/>
              </w:rPr>
              <w:t>做好辖区内就业供需对接相关工作；</w:t>
            </w:r>
            <w:r>
              <w:rPr>
                <w:rFonts w:hint="eastAsia" w:ascii="宋体" w:hAnsi="宋体" w:eastAsia="宋体" w:cs="宋体"/>
                <w:b w:val="0"/>
                <w:bCs w:val="0"/>
                <w:color w:val="000000"/>
                <w:kern w:val="0"/>
                <w:sz w:val="21"/>
                <w:szCs w:val="21"/>
                <w:u w:val="none"/>
                <w:lang w:val="en-US" w:eastAsia="zh-CN"/>
              </w:rPr>
              <w:t>做好公益性岗位开发管理，</w:t>
            </w:r>
            <w:r>
              <w:rPr>
                <w:rFonts w:hint="eastAsia" w:ascii="宋体" w:hAnsi="宋体" w:eastAsia="宋体" w:cs="宋体"/>
                <w:b w:val="0"/>
                <w:bCs w:val="0"/>
                <w:color w:val="000000"/>
                <w:kern w:val="0"/>
                <w:sz w:val="21"/>
                <w:szCs w:val="21"/>
                <w:u w:val="none"/>
              </w:rPr>
              <w:t>针对就业困难人员引导申报</w:t>
            </w:r>
            <w:r>
              <w:rPr>
                <w:rFonts w:hint="eastAsia" w:ascii="宋体" w:hAnsi="宋体" w:eastAsia="宋体" w:cs="宋体"/>
                <w:b w:val="0"/>
                <w:bCs w:val="0"/>
                <w:color w:val="000000"/>
                <w:kern w:val="0"/>
                <w:sz w:val="21"/>
                <w:szCs w:val="21"/>
                <w:u w:val="none"/>
                <w:lang w:val="en-US" w:eastAsia="zh-CN"/>
              </w:rPr>
              <w:t>园林管护、保洁、保绿、保安、乡村道路维护、交通协管等</w:t>
            </w:r>
            <w:r>
              <w:rPr>
                <w:rFonts w:hint="eastAsia" w:ascii="宋体" w:hAnsi="宋体" w:eastAsia="宋体" w:cs="宋体"/>
                <w:b w:val="0"/>
                <w:bCs w:val="0"/>
                <w:color w:val="000000"/>
                <w:kern w:val="0"/>
                <w:sz w:val="21"/>
                <w:szCs w:val="21"/>
                <w:u w:val="none"/>
              </w:rPr>
              <w:t>公益性岗位</w:t>
            </w:r>
          </w:p>
        </w:tc>
      </w:tr>
      <w:tr w14:paraId="3930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2A432B1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062D89B">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rPr>
              <w:t>宣传</w:t>
            </w:r>
            <w:r>
              <w:rPr>
                <w:rFonts w:hint="eastAsia" w:ascii="宋体" w:hAnsi="宋体" w:eastAsia="宋体" w:cs="宋体"/>
                <w:b w:val="0"/>
                <w:bCs w:val="0"/>
                <w:color w:val="000000"/>
                <w:kern w:val="0"/>
                <w:sz w:val="21"/>
                <w:szCs w:val="21"/>
                <w:lang w:val="en-US" w:eastAsia="zh-CN"/>
              </w:rPr>
              <w:t>城乡居民</w:t>
            </w:r>
            <w:r>
              <w:rPr>
                <w:rFonts w:hint="eastAsia" w:ascii="宋体" w:hAnsi="宋体" w:eastAsia="宋体" w:cs="宋体"/>
                <w:b w:val="0"/>
                <w:bCs w:val="0"/>
                <w:color w:val="000000"/>
                <w:kern w:val="0"/>
                <w:sz w:val="21"/>
                <w:szCs w:val="21"/>
              </w:rPr>
              <w:t>基本医疗保险政策，</w:t>
            </w:r>
            <w:r>
              <w:rPr>
                <w:rFonts w:hint="eastAsia" w:ascii="宋体" w:hAnsi="宋体" w:eastAsia="宋体" w:cs="宋体"/>
                <w:b w:val="0"/>
                <w:bCs w:val="0"/>
                <w:color w:val="000000"/>
                <w:kern w:val="0"/>
                <w:sz w:val="21"/>
                <w:szCs w:val="21"/>
                <w:u w:val="none"/>
                <w:lang w:val="en-US" w:eastAsia="zh-CN"/>
              </w:rPr>
              <w:t>组织城乡居民缴纳保费，</w:t>
            </w:r>
            <w:r>
              <w:rPr>
                <w:rFonts w:hint="eastAsia" w:ascii="宋体" w:hAnsi="宋体" w:eastAsia="宋体" w:cs="宋体"/>
                <w:b w:val="0"/>
                <w:bCs w:val="0"/>
                <w:color w:val="000000"/>
                <w:kern w:val="0"/>
                <w:sz w:val="21"/>
                <w:szCs w:val="21"/>
              </w:rPr>
              <w:t>负责参保登记、参保信息变更、个人权益查询、异地就医备案</w:t>
            </w:r>
          </w:p>
        </w:tc>
      </w:tr>
      <w:tr w14:paraId="60A9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1A90FE9F">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C1BCB6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宣传城乡居民</w:t>
            </w:r>
            <w:r>
              <w:rPr>
                <w:rFonts w:hint="eastAsia" w:ascii="宋体" w:hAnsi="宋体" w:eastAsia="宋体" w:cs="宋体"/>
                <w:b w:val="0"/>
                <w:bCs w:val="0"/>
                <w:color w:val="000000"/>
                <w:kern w:val="0"/>
                <w:sz w:val="21"/>
                <w:szCs w:val="21"/>
              </w:rPr>
              <w:t>养老保险政策，</w:t>
            </w:r>
            <w:r>
              <w:rPr>
                <w:rFonts w:hint="eastAsia" w:ascii="宋体" w:hAnsi="宋体" w:eastAsia="宋体" w:cs="宋体"/>
                <w:b w:val="0"/>
                <w:bCs w:val="0"/>
                <w:color w:val="000000"/>
                <w:kern w:val="0"/>
                <w:sz w:val="21"/>
                <w:szCs w:val="21"/>
                <w:lang w:val="en-US" w:eastAsia="zh-CN"/>
              </w:rPr>
              <w:t>开展</w:t>
            </w:r>
            <w:r>
              <w:rPr>
                <w:rFonts w:hint="eastAsia" w:ascii="宋体" w:hAnsi="宋体" w:eastAsia="宋体" w:cs="宋体"/>
                <w:b w:val="0"/>
                <w:bCs w:val="0"/>
                <w:color w:val="000000"/>
                <w:kern w:val="0"/>
                <w:sz w:val="21"/>
                <w:szCs w:val="21"/>
              </w:rPr>
              <w:t>参保登记、待遇申领、参保信息</w:t>
            </w:r>
            <w:r>
              <w:rPr>
                <w:rFonts w:hint="eastAsia" w:ascii="宋体" w:hAnsi="宋体" w:eastAsia="宋体" w:cs="宋体"/>
                <w:b w:val="0"/>
                <w:bCs w:val="0"/>
                <w:color w:val="000000"/>
                <w:kern w:val="0"/>
                <w:sz w:val="21"/>
                <w:szCs w:val="21"/>
                <w:lang w:val="en-US" w:eastAsia="zh-CN"/>
              </w:rPr>
              <w:t>维护</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参保缴费记录查询、</w:t>
            </w:r>
            <w:r>
              <w:rPr>
                <w:rFonts w:hint="eastAsia" w:ascii="宋体" w:hAnsi="宋体" w:eastAsia="宋体" w:cs="宋体"/>
                <w:b w:val="0"/>
                <w:bCs w:val="0"/>
                <w:color w:val="000000"/>
                <w:kern w:val="0"/>
                <w:sz w:val="21"/>
                <w:szCs w:val="21"/>
              </w:rPr>
              <w:t>资格认证</w:t>
            </w:r>
            <w:r>
              <w:rPr>
                <w:rFonts w:hint="eastAsia" w:ascii="宋体" w:hAnsi="宋体" w:eastAsia="宋体" w:cs="宋体"/>
                <w:b w:val="0"/>
                <w:bCs w:val="0"/>
                <w:color w:val="000000"/>
                <w:kern w:val="0"/>
                <w:sz w:val="21"/>
                <w:szCs w:val="21"/>
                <w:lang w:val="en-US" w:eastAsia="zh-CN"/>
              </w:rPr>
              <w:t>等</w:t>
            </w:r>
            <w:r>
              <w:rPr>
                <w:rFonts w:hint="eastAsia" w:ascii="宋体" w:hAnsi="宋体" w:eastAsia="宋体" w:cs="宋体"/>
                <w:b w:val="0"/>
                <w:bCs w:val="0"/>
                <w:color w:val="000000"/>
                <w:kern w:val="0"/>
                <w:sz w:val="21"/>
                <w:szCs w:val="21"/>
              </w:rPr>
              <w:t>工作</w:t>
            </w:r>
            <w:r>
              <w:rPr>
                <w:rFonts w:hint="eastAsia" w:ascii="宋体" w:hAnsi="宋体" w:eastAsia="宋体" w:cs="宋体"/>
                <w:b w:val="0"/>
                <w:bCs w:val="0"/>
                <w:color w:val="000000"/>
                <w:kern w:val="0"/>
                <w:sz w:val="21"/>
                <w:szCs w:val="21"/>
                <w:lang w:val="en-US" w:eastAsia="zh-CN"/>
              </w:rPr>
              <w:t>，上报死亡人员名单</w:t>
            </w:r>
          </w:p>
        </w:tc>
      </w:tr>
      <w:tr w14:paraId="6722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54C22798">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AF957D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宣传失地农民养老保障政策，引导失地农民办理养老保险</w:t>
            </w:r>
          </w:p>
        </w:tc>
      </w:tr>
      <w:tr w14:paraId="2833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533143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十、自然资源</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5项</w:t>
            </w:r>
            <w:r>
              <w:rPr>
                <w:rFonts w:hint="eastAsia" w:ascii="黑体" w:hAnsi="黑体" w:eastAsia="黑体" w:cs="黑体"/>
                <w:b w:val="0"/>
                <w:bCs w:val="0"/>
                <w:color w:val="000000"/>
                <w:kern w:val="0"/>
                <w:sz w:val="24"/>
                <w:szCs w:val="24"/>
                <w:lang w:eastAsia="zh-CN"/>
              </w:rPr>
              <w:t>）</w:t>
            </w:r>
          </w:p>
        </w:tc>
      </w:tr>
      <w:tr w14:paraId="55BD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79DE10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425F6F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落实田长制，</w:t>
            </w:r>
            <w:r>
              <w:rPr>
                <w:rFonts w:hint="eastAsia" w:ascii="宋体" w:hAnsi="宋体" w:eastAsia="宋体" w:cs="宋体"/>
                <w:b w:val="0"/>
                <w:bCs w:val="0"/>
                <w:color w:val="000000"/>
                <w:kern w:val="0"/>
                <w:sz w:val="21"/>
                <w:szCs w:val="21"/>
                <w:lang w:val="en-US" w:eastAsia="zh-CN"/>
              </w:rPr>
              <w:t>开展耕地和永久基本农田保护，</w:t>
            </w:r>
            <w:r>
              <w:rPr>
                <w:rFonts w:hint="eastAsia" w:ascii="宋体" w:hAnsi="宋体" w:eastAsia="宋体" w:cs="宋体"/>
                <w:b w:val="0"/>
                <w:bCs w:val="0"/>
                <w:color w:val="000000"/>
                <w:kern w:val="0"/>
                <w:sz w:val="21"/>
                <w:szCs w:val="21"/>
              </w:rPr>
              <w:t>遏制耕地“非农化”，管控耕地“非粮化”，</w:t>
            </w:r>
            <w:r>
              <w:rPr>
                <w:rFonts w:hint="eastAsia" w:ascii="宋体" w:hAnsi="宋体" w:eastAsia="宋体" w:cs="宋体"/>
                <w:b w:val="0"/>
                <w:bCs w:val="0"/>
                <w:color w:val="000000"/>
                <w:kern w:val="0"/>
                <w:sz w:val="21"/>
                <w:szCs w:val="21"/>
                <w:lang w:eastAsia="zh-CN"/>
              </w:rPr>
              <w:t>整治</w:t>
            </w:r>
            <w:r>
              <w:rPr>
                <w:rFonts w:hint="eastAsia" w:ascii="宋体" w:hAnsi="宋体" w:eastAsia="宋体" w:cs="宋体"/>
                <w:b w:val="0"/>
                <w:bCs w:val="0"/>
                <w:color w:val="000000"/>
                <w:kern w:val="0"/>
                <w:sz w:val="21"/>
                <w:szCs w:val="21"/>
              </w:rPr>
              <w:t>撂荒地块</w:t>
            </w:r>
          </w:p>
        </w:tc>
      </w:tr>
      <w:tr w14:paraId="52F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6778B0F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08072F0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落实河（湖）长制，开展河（湖）日常巡查及问题线索上报，协调解决河湖管理保护和治理具体问题</w:t>
            </w:r>
          </w:p>
        </w:tc>
      </w:tr>
      <w:tr w14:paraId="01B8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28CF0B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6C8413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落实林长制，</w:t>
            </w:r>
            <w:r>
              <w:rPr>
                <w:rFonts w:hint="eastAsia" w:ascii="宋体" w:hAnsi="宋体" w:eastAsia="宋体" w:cs="宋体"/>
                <w:b w:val="0"/>
                <w:bCs w:val="0"/>
                <w:color w:val="000000"/>
                <w:kern w:val="0"/>
                <w:sz w:val="21"/>
                <w:szCs w:val="21"/>
                <w:lang w:val="en-US" w:eastAsia="zh-CN"/>
              </w:rPr>
              <w:t>保护森林资源，</w:t>
            </w:r>
            <w:r>
              <w:rPr>
                <w:rFonts w:hint="eastAsia" w:ascii="宋体" w:hAnsi="宋体" w:eastAsia="宋体" w:cs="宋体"/>
                <w:b w:val="0"/>
                <w:bCs w:val="0"/>
                <w:color w:val="000000"/>
                <w:kern w:val="0"/>
                <w:sz w:val="21"/>
                <w:szCs w:val="21"/>
              </w:rPr>
              <w:t>开展全民义务植树活动，加强林地抚育，组织开展日常巡查，对毁坏林木行为进行监管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上报涉林案件线索</w:t>
            </w:r>
          </w:p>
        </w:tc>
      </w:tr>
      <w:tr w14:paraId="6D5E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23C42F36">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0D7390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按权限负责水利方面的行政执法事项</w:t>
            </w:r>
          </w:p>
        </w:tc>
      </w:tr>
      <w:tr w14:paraId="0BC0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6441ABD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2770665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按权限负责林业方面的行政执法事项</w:t>
            </w:r>
          </w:p>
        </w:tc>
      </w:tr>
      <w:tr w14:paraId="071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4" w:hRule="atLeast"/>
          <w:jc w:val="center"/>
        </w:trPr>
        <w:tc>
          <w:tcPr>
            <w:tcW w:w="5000" w:type="pct"/>
            <w:gridSpan w:val="2"/>
            <w:shd w:val="clear" w:color="auto" w:fill="FFFFFF"/>
            <w:noWrap/>
            <w:vAlign w:val="center"/>
          </w:tcPr>
          <w:p w14:paraId="14C55D4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十一、生态环保</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4项</w:t>
            </w:r>
            <w:r>
              <w:rPr>
                <w:rFonts w:hint="eastAsia" w:ascii="黑体" w:hAnsi="黑体" w:eastAsia="黑体" w:cs="黑体"/>
                <w:b w:val="0"/>
                <w:bCs w:val="0"/>
                <w:color w:val="000000"/>
                <w:kern w:val="0"/>
                <w:sz w:val="24"/>
                <w:szCs w:val="24"/>
                <w:lang w:eastAsia="zh-CN"/>
              </w:rPr>
              <w:t>）</w:t>
            </w:r>
          </w:p>
        </w:tc>
      </w:tr>
      <w:tr w14:paraId="1FDC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5062943A">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E6BA92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宣传环保政策法规，常态开展生态环境问题排查，整改上级交办的环保问题</w:t>
            </w:r>
          </w:p>
        </w:tc>
      </w:tr>
      <w:tr w14:paraId="53CA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5CA8D54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04829B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推动农村厕所革命、农村生活污水治理、农村生活垃圾</w:t>
            </w:r>
            <w:r>
              <w:rPr>
                <w:rFonts w:hint="eastAsia" w:ascii="宋体" w:hAnsi="宋体" w:eastAsia="宋体" w:cs="宋体"/>
                <w:b w:val="0"/>
                <w:bCs w:val="0"/>
                <w:color w:val="000000"/>
                <w:kern w:val="0"/>
                <w:sz w:val="21"/>
                <w:szCs w:val="21"/>
                <w:lang w:val="en-US" w:eastAsia="zh-CN"/>
              </w:rPr>
              <w:t>清运</w:t>
            </w:r>
          </w:p>
        </w:tc>
      </w:tr>
      <w:tr w14:paraId="10F6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74375D0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C874AF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检查和制止露天焚烧秸秆行为，开展秸秆综合利用宣传</w:t>
            </w:r>
          </w:p>
        </w:tc>
      </w:tr>
      <w:tr w14:paraId="691B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1D34DA9E">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7C00A5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大气污染防治方面</w:t>
            </w:r>
            <w:r>
              <w:rPr>
                <w:rFonts w:hint="eastAsia" w:ascii="宋体" w:hAnsi="宋体" w:eastAsia="宋体" w:cs="宋体"/>
                <w:b w:val="0"/>
                <w:bCs w:val="0"/>
                <w:color w:val="000000"/>
                <w:kern w:val="0"/>
                <w:sz w:val="21"/>
                <w:szCs w:val="21"/>
              </w:rPr>
              <w:t>的行政执法事项</w:t>
            </w:r>
          </w:p>
        </w:tc>
      </w:tr>
      <w:tr w14:paraId="602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4" w:hRule="atLeast"/>
          <w:jc w:val="center"/>
        </w:trPr>
        <w:tc>
          <w:tcPr>
            <w:tcW w:w="5000" w:type="pct"/>
            <w:gridSpan w:val="2"/>
            <w:shd w:val="clear" w:color="auto" w:fill="FFFFFF"/>
            <w:noWrap/>
            <w:vAlign w:val="center"/>
          </w:tcPr>
          <w:p w14:paraId="22864F5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十二、城乡建设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1B9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6462252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D79F41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推广“千村示范、万村整治”工程经验，实施农村人居环境整治提升行动</w:t>
            </w:r>
          </w:p>
        </w:tc>
      </w:tr>
      <w:tr w14:paraId="1DF3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1A208F5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D6C20A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负责农村宅基地审批，及时发现</w:t>
            </w:r>
            <w:r>
              <w:rPr>
                <w:rFonts w:hint="eastAsia" w:ascii="宋体" w:hAnsi="宋体" w:eastAsia="宋体" w:cs="宋体"/>
                <w:b w:val="0"/>
                <w:bCs w:val="0"/>
                <w:color w:val="000000"/>
                <w:kern w:val="0"/>
                <w:sz w:val="21"/>
                <w:szCs w:val="21"/>
                <w:lang w:val="en-US" w:eastAsia="zh-CN"/>
              </w:rPr>
              <w:t>并处置</w:t>
            </w:r>
            <w:r>
              <w:rPr>
                <w:rFonts w:hint="eastAsia" w:ascii="宋体" w:hAnsi="宋体" w:eastAsia="宋体" w:cs="宋体"/>
                <w:b w:val="0"/>
                <w:bCs w:val="0"/>
                <w:color w:val="000000"/>
                <w:kern w:val="0"/>
                <w:sz w:val="21"/>
                <w:szCs w:val="21"/>
              </w:rPr>
              <w:t>未批先建、批小建大、违法占地等行为</w:t>
            </w:r>
          </w:p>
        </w:tc>
      </w:tr>
      <w:tr w14:paraId="69C1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08A38BD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5EEED39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负责农村低收入群体危房改造的</w:t>
            </w:r>
            <w:r>
              <w:rPr>
                <w:rFonts w:hint="eastAsia" w:ascii="宋体" w:hAnsi="宋体" w:eastAsia="宋体" w:cs="宋体"/>
                <w:b w:val="0"/>
                <w:bCs w:val="0"/>
                <w:color w:val="000000"/>
                <w:kern w:val="0"/>
                <w:sz w:val="21"/>
                <w:szCs w:val="21"/>
                <w:lang w:val="en-US" w:eastAsia="zh-CN"/>
              </w:rPr>
              <w:t>人员身份信息审核</w:t>
            </w:r>
            <w:r>
              <w:rPr>
                <w:rFonts w:hint="eastAsia" w:ascii="宋体" w:hAnsi="宋体" w:eastAsia="宋体" w:cs="宋体"/>
                <w:b w:val="0"/>
                <w:bCs w:val="0"/>
                <w:color w:val="000000"/>
                <w:kern w:val="0"/>
                <w:sz w:val="21"/>
                <w:szCs w:val="21"/>
              </w:rPr>
              <w:t>、平台</w:t>
            </w:r>
            <w:r>
              <w:rPr>
                <w:rFonts w:hint="eastAsia" w:ascii="宋体" w:hAnsi="宋体" w:eastAsia="宋体" w:cs="宋体"/>
                <w:b w:val="0"/>
                <w:bCs w:val="0"/>
                <w:color w:val="000000"/>
                <w:kern w:val="0"/>
                <w:sz w:val="21"/>
                <w:szCs w:val="21"/>
                <w:lang w:val="en-US" w:eastAsia="zh-CN"/>
              </w:rPr>
              <w:t>信息</w:t>
            </w:r>
            <w:r>
              <w:rPr>
                <w:rFonts w:hint="eastAsia" w:ascii="宋体" w:hAnsi="宋体" w:eastAsia="宋体" w:cs="宋体"/>
                <w:b w:val="0"/>
                <w:bCs w:val="0"/>
                <w:color w:val="000000"/>
                <w:kern w:val="0"/>
                <w:sz w:val="21"/>
                <w:szCs w:val="21"/>
              </w:rPr>
              <w:t>录入</w:t>
            </w:r>
            <w:r>
              <w:rPr>
                <w:rFonts w:hint="eastAsia" w:ascii="宋体" w:hAnsi="宋体" w:eastAsia="宋体" w:cs="宋体"/>
                <w:b w:val="0"/>
                <w:bCs w:val="0"/>
                <w:color w:val="000000"/>
                <w:kern w:val="0"/>
                <w:sz w:val="21"/>
                <w:szCs w:val="21"/>
                <w:lang w:val="en-US" w:eastAsia="zh-CN"/>
              </w:rPr>
              <w:t>、公示、过程监管、验收</w:t>
            </w:r>
          </w:p>
        </w:tc>
      </w:tr>
      <w:tr w14:paraId="0023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2385C60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4525A21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按权限负责城乡建设、环境卫生方面的行政执法事项</w:t>
            </w:r>
          </w:p>
        </w:tc>
      </w:tr>
      <w:tr w14:paraId="4AF3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227" w:type="pct"/>
            <w:shd w:val="clear" w:color="auto" w:fill="FFFFFF"/>
            <w:noWrap/>
            <w:vAlign w:val="center"/>
          </w:tcPr>
          <w:p w14:paraId="2D2AEE4D">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4DDF216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负责原正源乡撤并后场镇基础设施例行维护、管理，发挥使用效益</w:t>
            </w:r>
          </w:p>
        </w:tc>
      </w:tr>
      <w:tr w14:paraId="3001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ign w:val="center"/>
          </w:tcPr>
          <w:p w14:paraId="1FC0437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2DD9CE3">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常态化开展城乡环境卫生、经营秩序、车辆停放整治，营造干净整洁、规范有序、宜居舒适的集镇环境</w:t>
            </w:r>
          </w:p>
        </w:tc>
      </w:tr>
      <w:tr w14:paraId="7826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5000" w:type="pct"/>
            <w:gridSpan w:val="2"/>
            <w:shd w:val="clear" w:color="auto" w:fill="FFFFFF"/>
            <w:noWrap/>
            <w:vAlign w:val="center"/>
          </w:tcPr>
          <w:p w14:paraId="237124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十三、交通运输</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3项</w:t>
            </w:r>
            <w:r>
              <w:rPr>
                <w:rFonts w:hint="eastAsia" w:ascii="黑体" w:hAnsi="黑体" w:eastAsia="黑体" w:cs="黑体"/>
                <w:b w:val="0"/>
                <w:bCs w:val="0"/>
                <w:color w:val="000000"/>
                <w:kern w:val="0"/>
                <w:sz w:val="24"/>
                <w:szCs w:val="24"/>
                <w:lang w:eastAsia="zh-CN"/>
              </w:rPr>
              <w:t>）</w:t>
            </w:r>
          </w:p>
        </w:tc>
      </w:tr>
      <w:tr w14:paraId="698D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741F5B7E">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4650F903">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落实路长制，</w:t>
            </w:r>
            <w:r>
              <w:rPr>
                <w:rFonts w:hint="eastAsia" w:ascii="宋体" w:hAnsi="宋体" w:eastAsia="宋体" w:cs="宋体"/>
                <w:b w:val="0"/>
                <w:bCs w:val="0"/>
                <w:color w:val="000000"/>
                <w:kern w:val="0"/>
                <w:sz w:val="21"/>
                <w:szCs w:val="21"/>
                <w:lang w:val="en-US" w:eastAsia="zh-CN"/>
              </w:rPr>
              <w:t>负责乡道、村道的规划、建设、养护和村道管理工作</w:t>
            </w:r>
          </w:p>
        </w:tc>
      </w:tr>
      <w:tr w14:paraId="3C5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0C90B3AD">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50956D3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w:t>
            </w:r>
            <w:r>
              <w:rPr>
                <w:rFonts w:hint="eastAsia" w:ascii="宋体" w:hAnsi="宋体" w:eastAsia="宋体" w:cs="宋体"/>
                <w:b w:val="0"/>
                <w:bCs w:val="0"/>
                <w:color w:val="000000"/>
                <w:kern w:val="0"/>
                <w:sz w:val="21"/>
                <w:szCs w:val="21"/>
                <w:lang w:val="en-US" w:eastAsia="zh-CN"/>
              </w:rPr>
              <w:t>乡村</w:t>
            </w:r>
            <w:r>
              <w:rPr>
                <w:rFonts w:hint="eastAsia" w:ascii="宋体" w:hAnsi="宋体" w:eastAsia="宋体" w:cs="宋体"/>
                <w:b w:val="0"/>
                <w:bCs w:val="0"/>
                <w:color w:val="000000"/>
                <w:kern w:val="0"/>
                <w:sz w:val="21"/>
                <w:szCs w:val="21"/>
              </w:rPr>
              <w:t>道路灾毁路段和漫水桥安全隐患排查、保通保畅</w:t>
            </w:r>
          </w:p>
        </w:tc>
      </w:tr>
      <w:tr w14:paraId="13EE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3D0C1FE5">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455A3AB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按权限负责交通运输领域的行政执法事项</w:t>
            </w:r>
          </w:p>
        </w:tc>
      </w:tr>
      <w:tr w14:paraId="138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5000" w:type="pct"/>
            <w:gridSpan w:val="2"/>
            <w:shd w:val="clear" w:color="auto" w:fill="FFFFFF"/>
            <w:noWrap/>
            <w:vAlign w:val="center"/>
          </w:tcPr>
          <w:p w14:paraId="0E5F15F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十四、文化和旅游</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CBA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21DA502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4989098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负责公共文化体育设施的建设、管理，提供公共文化服务，组织开展群众性文化体育活动</w:t>
            </w:r>
          </w:p>
        </w:tc>
      </w:tr>
      <w:tr w14:paraId="608A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6EED1EC4">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trike w:val="0"/>
                <w:dstrike w:val="0"/>
                <w:color w:val="000000"/>
                <w:kern w:val="0"/>
                <w:sz w:val="21"/>
                <w:szCs w:val="21"/>
                <w:highlight w:val="none"/>
                <w:lang w:val="en-US" w:eastAsia="zh-CN"/>
              </w:rPr>
            </w:pPr>
          </w:p>
        </w:tc>
        <w:tc>
          <w:tcPr>
            <w:tcW w:w="4772" w:type="pct"/>
            <w:shd w:val="clear" w:color="auto" w:fill="FFFFFF"/>
            <w:noWrap w:val="0"/>
            <w:vAlign w:val="center"/>
          </w:tcPr>
          <w:p w14:paraId="402F52C5">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strike w:val="0"/>
                <w:dstrike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加强文物保护政策法规宣传，负责“</w:t>
            </w:r>
            <w:r>
              <w:rPr>
                <w:rFonts w:hint="eastAsia" w:ascii="宋体" w:hAnsi="宋体" w:eastAsia="宋体" w:cs="宋体"/>
                <w:b w:val="0"/>
                <w:bCs w:val="0"/>
                <w:i w:val="0"/>
                <w:iCs w:val="0"/>
                <w:color w:val="000000"/>
                <w:kern w:val="0"/>
                <w:sz w:val="21"/>
                <w:szCs w:val="21"/>
                <w:highlight w:val="none"/>
                <w:u w:val="none"/>
                <w:lang w:val="en-US" w:eastAsia="zh-CN" w:bidi="ar"/>
              </w:rPr>
              <w:t>王荣墓</w:t>
            </w:r>
            <w:r>
              <w:rPr>
                <w:rFonts w:hint="eastAsia" w:ascii="宋体" w:hAnsi="宋体" w:eastAsia="宋体" w:cs="宋体"/>
                <w:b w:val="0"/>
                <w:bCs w:val="0"/>
                <w:color w:val="000000"/>
                <w:kern w:val="0"/>
                <w:sz w:val="21"/>
                <w:szCs w:val="21"/>
                <w:highlight w:val="none"/>
                <w:lang w:val="en-US" w:eastAsia="zh-CN"/>
              </w:rPr>
              <w:t>”</w:t>
            </w:r>
            <w:r>
              <w:rPr>
                <w:rFonts w:hint="eastAsia" w:ascii="宋体" w:hAnsi="宋体" w:eastAsia="宋体" w:cs="宋体"/>
                <w:b w:val="0"/>
                <w:bCs w:val="0"/>
                <w:i w:val="0"/>
                <w:iCs w:val="0"/>
                <w:color w:val="000000"/>
                <w:kern w:val="0"/>
                <w:sz w:val="21"/>
                <w:szCs w:val="21"/>
                <w:highlight w:val="none"/>
                <w:u w:val="none"/>
                <w:lang w:val="en-US" w:eastAsia="zh-CN" w:bidi="ar"/>
              </w:rPr>
              <w:t>等</w:t>
            </w:r>
            <w:r>
              <w:rPr>
                <w:rFonts w:hint="eastAsia" w:ascii="宋体" w:hAnsi="宋体" w:eastAsia="宋体" w:cs="宋体"/>
                <w:b w:val="0"/>
                <w:bCs w:val="0"/>
                <w:color w:val="000000"/>
                <w:kern w:val="0"/>
                <w:sz w:val="21"/>
                <w:szCs w:val="21"/>
                <w:highlight w:val="none"/>
              </w:rPr>
              <w:t>文物</w:t>
            </w:r>
            <w:r>
              <w:rPr>
                <w:rFonts w:hint="eastAsia" w:ascii="宋体" w:hAnsi="宋体" w:eastAsia="宋体" w:cs="宋体"/>
                <w:b w:val="0"/>
                <w:bCs w:val="0"/>
                <w:color w:val="000000"/>
                <w:kern w:val="0"/>
                <w:sz w:val="21"/>
                <w:szCs w:val="21"/>
                <w:highlight w:val="none"/>
                <w:lang w:val="en-US" w:eastAsia="zh-CN"/>
              </w:rPr>
              <w:t>保护点位</w:t>
            </w:r>
            <w:r>
              <w:rPr>
                <w:rFonts w:hint="eastAsia" w:ascii="宋体" w:hAnsi="宋体" w:eastAsia="宋体" w:cs="宋体"/>
                <w:b w:val="0"/>
                <w:bCs w:val="0"/>
                <w:color w:val="000000"/>
                <w:kern w:val="0"/>
                <w:sz w:val="21"/>
                <w:szCs w:val="21"/>
                <w:highlight w:val="none"/>
              </w:rPr>
              <w:t>的巡查</w:t>
            </w:r>
            <w:r>
              <w:rPr>
                <w:rFonts w:hint="eastAsia" w:ascii="宋体" w:hAnsi="宋体" w:eastAsia="宋体" w:cs="宋体"/>
                <w:b w:val="0"/>
                <w:bCs w:val="0"/>
                <w:color w:val="000000"/>
                <w:kern w:val="0"/>
                <w:sz w:val="21"/>
                <w:szCs w:val="21"/>
                <w:highlight w:val="none"/>
                <w:lang w:val="en-US" w:eastAsia="zh-CN"/>
              </w:rPr>
              <w:t>巡护</w:t>
            </w:r>
            <w:r>
              <w:rPr>
                <w:rFonts w:hint="eastAsia" w:ascii="宋体" w:hAnsi="宋体" w:eastAsia="宋体" w:cs="宋体"/>
                <w:b w:val="0"/>
                <w:bCs w:val="0"/>
                <w:color w:val="000000"/>
                <w:kern w:val="0"/>
                <w:sz w:val="21"/>
                <w:szCs w:val="21"/>
                <w:highlight w:val="none"/>
              </w:rPr>
              <w:t>，及时上报问题线索</w:t>
            </w:r>
          </w:p>
        </w:tc>
      </w:tr>
      <w:tr w14:paraId="4CFB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0"/>
            <w:vAlign w:val="center"/>
          </w:tcPr>
          <w:p w14:paraId="4E38572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3E7280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文化市场</w:t>
            </w:r>
            <w:r>
              <w:rPr>
                <w:rFonts w:hint="eastAsia" w:ascii="宋体" w:hAnsi="宋体" w:eastAsia="宋体" w:cs="宋体"/>
                <w:b w:val="0"/>
                <w:bCs w:val="0"/>
                <w:color w:val="000000"/>
                <w:kern w:val="0"/>
                <w:sz w:val="21"/>
                <w:szCs w:val="21"/>
              </w:rPr>
              <w:t>领域的行政执法事项</w:t>
            </w:r>
          </w:p>
        </w:tc>
      </w:tr>
      <w:tr w14:paraId="21DF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5000" w:type="pct"/>
            <w:gridSpan w:val="2"/>
            <w:shd w:val="clear" w:color="auto" w:fill="FFFFFF"/>
            <w:noWrap/>
            <w:vAlign w:val="center"/>
          </w:tcPr>
          <w:p w14:paraId="69B335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十五、卫生健康</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2项</w:t>
            </w:r>
            <w:r>
              <w:rPr>
                <w:rFonts w:hint="eastAsia" w:ascii="黑体" w:hAnsi="黑体" w:eastAsia="黑体" w:cs="黑体"/>
                <w:b w:val="0"/>
                <w:bCs w:val="0"/>
                <w:color w:val="000000"/>
                <w:kern w:val="0"/>
                <w:sz w:val="24"/>
                <w:szCs w:val="24"/>
                <w:lang w:eastAsia="zh-CN"/>
              </w:rPr>
              <w:t>）</w:t>
            </w:r>
          </w:p>
        </w:tc>
      </w:tr>
      <w:tr w14:paraId="47EB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ign w:val="center"/>
          </w:tcPr>
          <w:p w14:paraId="5F8A5A4D">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5D22382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开展卫生健康政策法律法规宣传，提倡优生优育</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开展人口信息监测</w:t>
            </w:r>
          </w:p>
        </w:tc>
      </w:tr>
      <w:tr w14:paraId="7167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27" w:type="pct"/>
            <w:shd w:val="clear" w:color="auto" w:fill="FFFFFF"/>
            <w:noWrap/>
            <w:vAlign w:val="center"/>
          </w:tcPr>
          <w:p w14:paraId="199A454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201378BB">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spacing w:val="0"/>
                <w:kern w:val="0"/>
                <w:sz w:val="21"/>
                <w:szCs w:val="21"/>
              </w:rPr>
              <w:t>开展爱国卫生运动和农村地区“除四害”，举办健康教育活动，普及卫生健康知识</w:t>
            </w:r>
          </w:p>
        </w:tc>
      </w:tr>
      <w:tr w14:paraId="2FB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CD30E1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六</w:t>
            </w:r>
            <w:r>
              <w:rPr>
                <w:rFonts w:hint="eastAsia" w:ascii="黑体" w:hAnsi="黑体" w:eastAsia="黑体" w:cs="黑体"/>
                <w:b w:val="0"/>
                <w:bCs w:val="0"/>
                <w:color w:val="000000"/>
                <w:kern w:val="0"/>
                <w:sz w:val="24"/>
                <w:szCs w:val="24"/>
              </w:rPr>
              <w:t>、人民武装</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7B95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03491F1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05B6ED7">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开展征兵宣传，组织落实兵役登记、体检等工作</w:t>
            </w:r>
          </w:p>
        </w:tc>
      </w:tr>
      <w:tr w14:paraId="5D4A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0"/>
            <w:vAlign w:val="center"/>
          </w:tcPr>
          <w:p w14:paraId="354BE17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4E23417">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负责民兵管理，组织开展民兵</w:t>
            </w:r>
            <w:r>
              <w:rPr>
                <w:rFonts w:hint="eastAsia" w:ascii="宋体" w:hAnsi="宋体" w:eastAsia="宋体" w:cs="宋体"/>
                <w:b w:val="0"/>
                <w:bCs w:val="0"/>
                <w:color w:val="000000"/>
                <w:kern w:val="0"/>
                <w:sz w:val="21"/>
                <w:szCs w:val="21"/>
                <w:lang w:val="en-US" w:eastAsia="zh-CN"/>
              </w:rPr>
              <w:t>训练、</w:t>
            </w:r>
            <w:r>
              <w:rPr>
                <w:rFonts w:hint="eastAsia" w:ascii="宋体" w:hAnsi="宋体" w:eastAsia="宋体" w:cs="宋体"/>
                <w:b w:val="0"/>
                <w:bCs w:val="0"/>
                <w:color w:val="000000"/>
                <w:kern w:val="0"/>
                <w:sz w:val="21"/>
                <w:szCs w:val="21"/>
              </w:rPr>
              <w:t>执勤</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执行应急任务</w:t>
            </w:r>
          </w:p>
        </w:tc>
      </w:tr>
      <w:tr w14:paraId="4E72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3957187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七</w:t>
            </w:r>
            <w:r>
              <w:rPr>
                <w:rFonts w:hint="eastAsia" w:ascii="黑体" w:hAnsi="黑体" w:eastAsia="黑体" w:cs="黑体"/>
                <w:b w:val="0"/>
                <w:bCs w:val="0"/>
                <w:color w:val="000000"/>
                <w:kern w:val="0"/>
                <w:sz w:val="24"/>
                <w:szCs w:val="24"/>
              </w:rPr>
              <w:t>、综合政务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8项</w:t>
            </w:r>
            <w:r>
              <w:rPr>
                <w:rFonts w:hint="eastAsia" w:ascii="黑体" w:hAnsi="黑体" w:eastAsia="黑体" w:cs="黑体"/>
                <w:b w:val="0"/>
                <w:bCs w:val="0"/>
                <w:color w:val="000000"/>
                <w:kern w:val="0"/>
                <w:sz w:val="24"/>
                <w:szCs w:val="24"/>
                <w:lang w:eastAsia="zh-CN"/>
              </w:rPr>
              <w:t>）</w:t>
            </w:r>
          </w:p>
        </w:tc>
      </w:tr>
      <w:tr w14:paraId="33EE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F5B383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0A0347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编制</w:t>
            </w:r>
            <w:r>
              <w:rPr>
                <w:rFonts w:hint="eastAsia" w:ascii="宋体" w:hAnsi="宋体" w:eastAsia="宋体" w:cs="宋体"/>
                <w:b w:val="0"/>
                <w:bCs w:val="0"/>
                <w:color w:val="000000"/>
                <w:kern w:val="0"/>
                <w:sz w:val="21"/>
                <w:szCs w:val="21"/>
                <w:lang w:val="en-US" w:eastAsia="zh-CN"/>
              </w:rPr>
              <w:t>部门</w:t>
            </w:r>
            <w:r>
              <w:rPr>
                <w:rFonts w:hint="eastAsia" w:ascii="宋体" w:hAnsi="宋体" w:eastAsia="宋体" w:cs="宋体"/>
                <w:b w:val="0"/>
                <w:bCs w:val="0"/>
                <w:color w:val="000000"/>
                <w:kern w:val="0"/>
                <w:sz w:val="21"/>
                <w:szCs w:val="21"/>
              </w:rPr>
              <w:t>预决算，负责资金和政府性债务管理，保障镇级财政平稳运行</w:t>
            </w:r>
          </w:p>
        </w:tc>
      </w:tr>
      <w:tr w14:paraId="3BAF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11494B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7F216C00">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落实审计反馈问题整改，开展村级财务审计和村（社区）“两委”及集体经济组织负责人任期经济责任审计</w:t>
            </w:r>
            <w:r>
              <w:rPr>
                <w:rFonts w:hint="eastAsia" w:ascii="宋体" w:hAnsi="宋体" w:eastAsia="宋体" w:cs="宋体"/>
                <w:b w:val="0"/>
                <w:bCs w:val="0"/>
                <w:color w:val="000000"/>
                <w:kern w:val="0"/>
                <w:sz w:val="21"/>
                <w:szCs w:val="21"/>
                <w:lang w:val="en-US" w:eastAsia="zh-CN"/>
              </w:rPr>
              <w:t>等内部审计</w:t>
            </w:r>
          </w:p>
        </w:tc>
      </w:tr>
      <w:tr w14:paraId="021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4DC7A0F7">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18416E36">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负责政府采购、</w:t>
            </w:r>
            <w:r>
              <w:rPr>
                <w:rFonts w:hint="eastAsia" w:ascii="宋体" w:hAnsi="宋体" w:eastAsia="宋体" w:cs="宋体"/>
                <w:b w:val="0"/>
                <w:bCs w:val="0"/>
                <w:color w:val="000000"/>
                <w:kern w:val="0"/>
                <w:sz w:val="21"/>
                <w:szCs w:val="21"/>
                <w:lang w:val="en-US" w:eastAsia="zh-CN"/>
              </w:rPr>
              <w:t>行政事业性</w:t>
            </w:r>
            <w:r>
              <w:rPr>
                <w:rFonts w:hint="eastAsia" w:ascii="宋体" w:hAnsi="宋体" w:eastAsia="宋体" w:cs="宋体"/>
                <w:b w:val="0"/>
                <w:bCs w:val="0"/>
                <w:color w:val="000000"/>
                <w:kern w:val="0"/>
                <w:sz w:val="21"/>
                <w:szCs w:val="21"/>
              </w:rPr>
              <w:t>国有资产监督管理</w:t>
            </w:r>
          </w:p>
        </w:tc>
      </w:tr>
      <w:tr w14:paraId="6A0D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2718AD99">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6019746">
            <w:pPr>
              <w:keepNext w:val="0"/>
              <w:keepLines w:val="0"/>
              <w:pageBreakBefore w:val="0"/>
              <w:widowControl w:val="0"/>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构建</w:t>
            </w:r>
            <w:r>
              <w:rPr>
                <w:rFonts w:hint="eastAsia" w:ascii="宋体" w:hAnsi="宋体" w:eastAsia="宋体" w:cs="宋体"/>
                <w:b w:val="0"/>
                <w:bCs w:val="0"/>
                <w:color w:val="000000"/>
                <w:kern w:val="0"/>
                <w:sz w:val="21"/>
                <w:szCs w:val="21"/>
              </w:rPr>
              <w:t>镇、村</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社区</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便民服务</w:t>
            </w:r>
            <w:r>
              <w:rPr>
                <w:rFonts w:hint="eastAsia" w:ascii="宋体" w:hAnsi="宋体" w:eastAsia="宋体" w:cs="宋体"/>
                <w:b w:val="0"/>
                <w:bCs w:val="0"/>
                <w:color w:val="000000"/>
                <w:kern w:val="0"/>
                <w:sz w:val="21"/>
                <w:szCs w:val="21"/>
                <w:lang w:val="en-US" w:eastAsia="zh-CN"/>
              </w:rPr>
              <w:t>体系</w:t>
            </w:r>
            <w:r>
              <w:rPr>
                <w:rFonts w:hint="eastAsia" w:ascii="宋体" w:hAnsi="宋体" w:eastAsia="宋体" w:cs="宋体"/>
                <w:b w:val="0"/>
                <w:bCs w:val="0"/>
                <w:color w:val="000000"/>
                <w:kern w:val="0"/>
                <w:sz w:val="21"/>
                <w:szCs w:val="21"/>
              </w:rPr>
              <w:t>，推进“村能办”</w:t>
            </w:r>
          </w:p>
        </w:tc>
      </w:tr>
      <w:tr w14:paraId="4EA7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34500702">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0"/>
            <w:vAlign w:val="center"/>
          </w:tcPr>
          <w:p w14:paraId="67B3CBEA">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负责文电处理、印章管理、档案管理、机要保密、年鉴镇志编撰、值班值守及后勤保障服务</w:t>
            </w:r>
          </w:p>
        </w:tc>
      </w:tr>
      <w:tr w14:paraId="4983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11C2300B">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ign w:val="center"/>
          </w:tcPr>
          <w:p w14:paraId="2E7B6B87">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w:t>
            </w:r>
            <w:r>
              <w:rPr>
                <w:rFonts w:hint="eastAsia" w:ascii="宋体" w:hAnsi="宋体" w:eastAsia="宋体" w:cs="宋体"/>
                <w:b w:val="0"/>
                <w:bCs w:val="0"/>
                <w:color w:val="000000"/>
                <w:kern w:val="0"/>
                <w:sz w:val="21"/>
                <w:szCs w:val="21"/>
                <w:lang w:eastAsia="zh-CN"/>
              </w:rPr>
              <w:t>党委、政府</w:t>
            </w:r>
            <w:r>
              <w:rPr>
                <w:rFonts w:hint="eastAsia" w:ascii="宋体" w:hAnsi="宋体" w:eastAsia="宋体" w:cs="宋体"/>
                <w:b w:val="0"/>
                <w:bCs w:val="0"/>
                <w:color w:val="000000"/>
                <w:kern w:val="0"/>
                <w:sz w:val="21"/>
                <w:szCs w:val="21"/>
              </w:rPr>
              <w:t>信息公开，指导村（居）“三务”公开</w:t>
            </w:r>
          </w:p>
        </w:tc>
      </w:tr>
      <w:tr w14:paraId="6A89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74826BA0">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ign w:val="center"/>
          </w:tcPr>
          <w:p w14:paraId="686F133F">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负责12345政务服务热线办理</w:t>
            </w:r>
          </w:p>
        </w:tc>
      </w:tr>
      <w:tr w14:paraId="6502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27" w:type="pct"/>
            <w:shd w:val="clear" w:color="auto" w:fill="FFFFFF"/>
            <w:noWrap/>
            <w:vAlign w:val="center"/>
          </w:tcPr>
          <w:p w14:paraId="590EE0B8">
            <w:pPr>
              <w:keepNext w:val="0"/>
              <w:keepLines w:val="0"/>
              <w:pageBreakBefore w:val="0"/>
              <w:widowControl w:val="0"/>
              <w:numPr>
                <w:ilvl w:val="0"/>
                <w:numId w:val="2"/>
              </w:numPr>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000000"/>
                <w:kern w:val="0"/>
                <w:sz w:val="21"/>
                <w:szCs w:val="21"/>
                <w:lang w:val="en-US" w:eastAsia="zh-CN"/>
              </w:rPr>
            </w:pPr>
          </w:p>
        </w:tc>
        <w:tc>
          <w:tcPr>
            <w:tcW w:w="4772" w:type="pct"/>
            <w:shd w:val="clear" w:color="auto" w:fill="FFFFFF"/>
            <w:noWrap/>
            <w:vAlign w:val="center"/>
          </w:tcPr>
          <w:p w14:paraId="49A72591">
            <w:pPr>
              <w:keepNext w:val="0"/>
              <w:keepLines w:val="0"/>
              <w:pageBreakBefore w:val="0"/>
              <w:widowControl w:val="0"/>
              <w:kinsoku/>
              <w:wordWrap/>
              <w:overflowPunct/>
              <w:topLinePunct w:val="0"/>
              <w:autoSpaceDE/>
              <w:autoSpaceDN/>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规范使用党旗、党徽、国旗、国徽、国歌等</w:t>
            </w:r>
          </w:p>
        </w:tc>
      </w:tr>
    </w:tbl>
    <w:p w14:paraId="432A4C76">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6767294"/>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1" w:type="dxa"/>
          <w:bottom w:w="0" w:type="dxa"/>
          <w:right w:w="51" w:type="dxa"/>
        </w:tblCellMar>
      </w:tblPr>
      <w:tblGrid>
        <w:gridCol w:w="684"/>
        <w:gridCol w:w="1509"/>
        <w:gridCol w:w="1507"/>
        <w:gridCol w:w="6245"/>
        <w:gridCol w:w="4430"/>
      </w:tblGrid>
      <w:tr w14:paraId="5022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54" w:hRule="atLeast"/>
          <w:tblHeader/>
          <w:jc w:val="center"/>
        </w:trPr>
        <w:tc>
          <w:tcPr>
            <w:tcW w:w="238" w:type="pct"/>
            <w:shd w:val="clear" w:color="auto" w:fill="FFFFFF"/>
            <w:noWrap w:val="0"/>
            <w:vAlign w:val="center"/>
          </w:tcPr>
          <w:p w14:paraId="176D3619">
            <w:pPr>
              <w:keepNext w:val="0"/>
              <w:keepLines w:val="0"/>
              <w:pageBreakBefore w:val="0"/>
              <w:widowControl w:val="0"/>
              <w:kinsoku/>
              <w:wordWrap/>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序号</w:t>
            </w:r>
          </w:p>
        </w:tc>
        <w:tc>
          <w:tcPr>
            <w:tcW w:w="525" w:type="pct"/>
            <w:shd w:val="clear" w:color="auto" w:fill="FFFFFF"/>
            <w:noWrap w:val="0"/>
            <w:vAlign w:val="center"/>
          </w:tcPr>
          <w:p w14:paraId="64959139">
            <w:pPr>
              <w:keepNext w:val="0"/>
              <w:keepLines w:val="0"/>
              <w:pageBreakBefore w:val="0"/>
              <w:widowControl w:val="0"/>
              <w:kinsoku/>
              <w:wordWrap/>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事项名称</w:t>
            </w:r>
          </w:p>
        </w:tc>
        <w:tc>
          <w:tcPr>
            <w:tcW w:w="524" w:type="pct"/>
            <w:shd w:val="clear" w:color="auto" w:fill="FFFFFF"/>
            <w:noWrap w:val="0"/>
            <w:vAlign w:val="center"/>
          </w:tcPr>
          <w:p w14:paraId="77001953">
            <w:pPr>
              <w:keepNext w:val="0"/>
              <w:keepLines w:val="0"/>
              <w:pageBreakBefore w:val="0"/>
              <w:widowControl w:val="0"/>
              <w:kinsoku/>
              <w:wordWrap/>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对应上级部门</w:t>
            </w:r>
          </w:p>
        </w:tc>
        <w:tc>
          <w:tcPr>
            <w:tcW w:w="2172" w:type="pct"/>
            <w:shd w:val="clear" w:color="auto" w:fill="FFFFFF"/>
            <w:noWrap w:val="0"/>
            <w:vAlign w:val="center"/>
          </w:tcPr>
          <w:p w14:paraId="694E40E5">
            <w:pPr>
              <w:keepNext w:val="0"/>
              <w:keepLines w:val="0"/>
              <w:pageBreakBefore w:val="0"/>
              <w:widowControl w:val="0"/>
              <w:kinsoku/>
              <w:wordWrap/>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上级部门职责</w:t>
            </w:r>
          </w:p>
        </w:tc>
        <w:tc>
          <w:tcPr>
            <w:tcW w:w="1539" w:type="pct"/>
            <w:shd w:val="clear" w:color="auto" w:fill="FFFFFF"/>
            <w:noWrap w:val="0"/>
            <w:vAlign w:val="center"/>
          </w:tcPr>
          <w:p w14:paraId="1B10E3DC">
            <w:pPr>
              <w:keepNext w:val="0"/>
              <w:keepLines w:val="0"/>
              <w:pageBreakBefore w:val="0"/>
              <w:widowControl w:val="0"/>
              <w:kinsoku/>
              <w:wordWrap/>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lang w:eastAsia="zh-CN"/>
              </w:rPr>
              <w:t>乡镇（街道）配合职责</w:t>
            </w:r>
          </w:p>
        </w:tc>
      </w:tr>
      <w:tr w14:paraId="5A8F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0B917E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kern w:val="0"/>
                <w:sz w:val="24"/>
                <w:szCs w:val="24"/>
                <w:highlight w:val="none"/>
              </w:rPr>
            </w:pPr>
            <w:r>
              <w:rPr>
                <w:rFonts w:hint="eastAsia" w:ascii="黑体" w:hAnsi="黑体" w:eastAsia="黑体" w:cs="黑体"/>
                <w:b w:val="0"/>
                <w:bCs w:val="0"/>
                <w:color w:val="auto"/>
                <w:spacing w:val="0"/>
                <w:kern w:val="0"/>
                <w:sz w:val="24"/>
                <w:szCs w:val="24"/>
                <w:highlight w:val="none"/>
              </w:rPr>
              <w:t>一、党的建设</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4</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747B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78" w:hRule="atLeast"/>
          <w:jc w:val="center"/>
        </w:trPr>
        <w:tc>
          <w:tcPr>
            <w:tcW w:w="238" w:type="pct"/>
            <w:shd w:val="clear" w:color="auto" w:fill="FFFFFF"/>
            <w:noWrap/>
            <w:vAlign w:val="center"/>
          </w:tcPr>
          <w:p w14:paraId="4E5E4798">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p>
        </w:tc>
        <w:tc>
          <w:tcPr>
            <w:tcW w:w="525" w:type="pct"/>
            <w:shd w:val="clear" w:color="auto" w:fill="FFFFFF"/>
            <w:noWrap w:val="0"/>
            <w:vAlign w:val="center"/>
          </w:tcPr>
          <w:p w14:paraId="2E6A639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乡镇领导班子队伍建设</w:t>
            </w:r>
          </w:p>
        </w:tc>
        <w:tc>
          <w:tcPr>
            <w:tcW w:w="524" w:type="pct"/>
            <w:shd w:val="clear" w:color="auto" w:fill="FFFFFF"/>
            <w:noWrap w:val="0"/>
            <w:vAlign w:val="center"/>
          </w:tcPr>
          <w:p w14:paraId="00F5F7A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县委组织部</w:t>
            </w:r>
          </w:p>
        </w:tc>
        <w:tc>
          <w:tcPr>
            <w:tcW w:w="2172" w:type="pct"/>
            <w:shd w:val="clear" w:color="auto" w:fill="FFFFFF"/>
            <w:noWrap w:val="0"/>
            <w:vAlign w:val="center"/>
          </w:tcPr>
          <w:p w14:paraId="3EDF23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1.负责乡镇领导班子建设和</w:t>
            </w:r>
            <w:r>
              <w:rPr>
                <w:rFonts w:hint="eastAsia" w:ascii="宋体" w:hAnsi="宋体" w:eastAsia="宋体" w:cs="宋体"/>
                <w:b w:val="0"/>
                <w:bCs w:val="0"/>
                <w:color w:val="auto"/>
                <w:spacing w:val="0"/>
                <w:kern w:val="0"/>
                <w:sz w:val="21"/>
                <w:szCs w:val="21"/>
                <w:highlight w:val="none"/>
                <w:lang w:val="en-US" w:eastAsia="zh-CN"/>
              </w:rPr>
              <w:t>县管</w:t>
            </w:r>
            <w:r>
              <w:rPr>
                <w:rFonts w:hint="eastAsia" w:ascii="宋体" w:hAnsi="宋体" w:eastAsia="宋体" w:cs="宋体"/>
                <w:b w:val="0"/>
                <w:bCs w:val="0"/>
                <w:color w:val="auto"/>
                <w:spacing w:val="0"/>
                <w:kern w:val="0"/>
                <w:sz w:val="21"/>
                <w:szCs w:val="21"/>
                <w:highlight w:val="none"/>
              </w:rPr>
              <w:t>干部的教育、培养、选拔、考核、监督等工作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2.制定乡镇领导班子运行研判方案并组织实施</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3.负责县管的乡镇领导班子和干部考核工作；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4.开展乡镇领导班子换届人事安</w:t>
            </w:r>
            <w:r>
              <w:rPr>
                <w:rFonts w:hint="eastAsia" w:ascii="宋体" w:hAnsi="宋体" w:eastAsia="宋体" w:cs="宋体"/>
                <w:b w:val="0"/>
                <w:bCs w:val="0"/>
                <w:color w:val="auto"/>
                <w:spacing w:val="0"/>
                <w:kern w:val="0"/>
                <w:sz w:val="21"/>
                <w:szCs w:val="21"/>
                <w:highlight w:val="none"/>
                <w:lang w:eastAsia="zh-CN"/>
              </w:rPr>
              <w:t>排等</w:t>
            </w:r>
            <w:r>
              <w:rPr>
                <w:rFonts w:hint="eastAsia" w:ascii="宋体" w:hAnsi="宋体" w:eastAsia="宋体" w:cs="宋体"/>
                <w:b w:val="0"/>
                <w:bCs w:val="0"/>
                <w:color w:val="auto"/>
                <w:spacing w:val="0"/>
                <w:kern w:val="0"/>
                <w:sz w:val="21"/>
                <w:szCs w:val="21"/>
                <w:highlight w:val="none"/>
              </w:rPr>
              <w:t>相关工作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5.负责</w:t>
            </w:r>
            <w:r>
              <w:rPr>
                <w:rFonts w:hint="eastAsia" w:ascii="宋体" w:hAnsi="宋体" w:eastAsia="宋体" w:cs="宋体"/>
                <w:b w:val="0"/>
                <w:bCs w:val="0"/>
                <w:color w:val="auto"/>
                <w:spacing w:val="0"/>
                <w:kern w:val="0"/>
                <w:sz w:val="21"/>
                <w:szCs w:val="21"/>
                <w:highlight w:val="none"/>
                <w:lang w:val="en-US" w:eastAsia="zh-CN"/>
              </w:rPr>
              <w:t>县管</w:t>
            </w:r>
            <w:r>
              <w:rPr>
                <w:rFonts w:hint="eastAsia" w:ascii="宋体" w:hAnsi="宋体" w:eastAsia="宋体" w:cs="宋体"/>
                <w:b w:val="0"/>
                <w:bCs w:val="0"/>
                <w:color w:val="auto"/>
                <w:spacing w:val="0"/>
                <w:kern w:val="0"/>
                <w:sz w:val="21"/>
                <w:szCs w:val="21"/>
                <w:highlight w:val="none"/>
              </w:rPr>
              <w:t>干部档案材料的收集、鉴别、整理、归档，档案信息化管理等工作；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6.组织开展涉干专项整治工作；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.牵头实施对县管干部进行的组织处理、提醒、函询、诫勉。</w:t>
            </w:r>
          </w:p>
        </w:tc>
        <w:tc>
          <w:tcPr>
            <w:tcW w:w="1539" w:type="pct"/>
            <w:shd w:val="clear" w:color="auto" w:fill="FFFFFF"/>
            <w:noWrap w:val="0"/>
            <w:vAlign w:val="center"/>
          </w:tcPr>
          <w:p w14:paraId="2D82D0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2.负责县管干部档案的收集、初审、移交等相关工作；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.配合做好拟提任</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含进一步使用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乡镇科级领导干部和乡镇领导班子换届人选的推荐、考察等工作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.配合开展干部违规经商办企业、违规在企业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社团</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兼职、违规因私出国</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等涉干专项整治工作。</w:t>
            </w:r>
          </w:p>
        </w:tc>
      </w:tr>
      <w:tr w14:paraId="261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21" w:hRule="atLeast"/>
          <w:jc w:val="center"/>
        </w:trPr>
        <w:tc>
          <w:tcPr>
            <w:tcW w:w="238" w:type="pct"/>
            <w:shd w:val="clear" w:color="auto" w:fill="FFFFFF"/>
            <w:noWrap/>
            <w:vAlign w:val="center"/>
          </w:tcPr>
          <w:p w14:paraId="11806F29">
            <w:pPr>
              <w:keepNext w:val="0"/>
              <w:keepLines w:val="0"/>
              <w:pageBreakBefore w:val="0"/>
              <w:widowControl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bidi="ar"/>
              </w:rPr>
              <w:t>2</w:t>
            </w:r>
          </w:p>
        </w:tc>
        <w:tc>
          <w:tcPr>
            <w:tcW w:w="525" w:type="pct"/>
            <w:shd w:val="clear" w:color="auto" w:fill="FFFFFF"/>
            <w:noWrap w:val="0"/>
            <w:vAlign w:val="center"/>
          </w:tcPr>
          <w:p w14:paraId="2C6D555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乡镇人才队伍建设</w:t>
            </w:r>
          </w:p>
        </w:tc>
        <w:tc>
          <w:tcPr>
            <w:tcW w:w="524" w:type="pct"/>
            <w:shd w:val="clear" w:color="auto" w:fill="FFFFFF"/>
            <w:noWrap w:val="0"/>
            <w:vAlign w:val="center"/>
          </w:tcPr>
          <w:p w14:paraId="7CF6AE2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县委人才工作领导小组成员单位</w:t>
            </w:r>
          </w:p>
        </w:tc>
        <w:tc>
          <w:tcPr>
            <w:tcW w:w="2172" w:type="pct"/>
            <w:shd w:val="clear" w:color="auto" w:fill="FFFFFF"/>
            <w:noWrap w:val="0"/>
            <w:vAlign w:val="center"/>
          </w:tcPr>
          <w:p w14:paraId="0BE63D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开展人才队伍建设</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2.制定人才振兴工作计划，提出年度人才引进工作方案；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3.建立县域人才信息数据库，统筹调配重点领域人才资源；</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4.动态监测人才队伍情况，统筹开展高层次和急需紧缺人才引进；</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5.出台人才队伍建设激励政策，明确基层岗位津贴、职称评定、提拔使用等保障服务优惠措施；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6.搭建人才交流平台，开展人才交流活动。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1.开展人才资源综合管理服务工作；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2.承担人才引进、人才流动、人才培育相关工作。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县委人才工作领导小组成员单位：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1.摸排本行业实用人才信息，建立台账；</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2.落实乡村人才振兴政策措施，激励人才服务基层一线。</w:t>
            </w:r>
          </w:p>
        </w:tc>
        <w:tc>
          <w:tcPr>
            <w:tcW w:w="1539" w:type="pct"/>
            <w:shd w:val="clear" w:color="auto" w:fill="FFFFFF"/>
            <w:noWrap w:val="0"/>
            <w:vAlign w:val="center"/>
          </w:tcPr>
          <w:p w14:paraId="167ABA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shd w:val="clear" w:color="auto" w:fill="auto"/>
              </w:rPr>
              <w:t>开展乡镇人才队伍建设</w:t>
            </w:r>
            <w:r>
              <w:rPr>
                <w:rFonts w:hint="eastAsia" w:ascii="宋体" w:hAnsi="宋体" w:eastAsia="宋体" w:cs="宋体"/>
                <w:b w:val="0"/>
                <w:bCs w:val="0"/>
                <w:color w:val="auto"/>
                <w:spacing w:val="0"/>
                <w:kern w:val="0"/>
                <w:sz w:val="21"/>
                <w:szCs w:val="21"/>
                <w:highlight w:val="none"/>
                <w:shd w:val="clear" w:color="auto" w:fill="auto"/>
                <w:lang w:val="en-US" w:eastAsia="zh-CN"/>
              </w:rPr>
              <w:t>相关</w:t>
            </w:r>
            <w:r>
              <w:rPr>
                <w:rFonts w:hint="eastAsia" w:ascii="宋体" w:hAnsi="宋体" w:eastAsia="宋体" w:cs="宋体"/>
                <w:b w:val="0"/>
                <w:bCs w:val="0"/>
                <w:color w:val="auto"/>
                <w:spacing w:val="0"/>
                <w:kern w:val="0"/>
                <w:sz w:val="21"/>
                <w:szCs w:val="21"/>
                <w:highlight w:val="none"/>
                <w:shd w:val="clear" w:color="auto" w:fill="auto"/>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2.建立人才队伍信息统计台账，动态监测乡镇人才流动情况；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3.摸排人才实际需求，报送高层次和急需紧缺人才引进计划；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4.搭建引才用才留才平台，选树人才先进典型；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5.落实人才队伍激励服务政策，配套做好住房保障、产业扶持等激励保障措施；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6.组织开展乡镇人才</w:t>
            </w:r>
            <w:r>
              <w:rPr>
                <w:rFonts w:hint="eastAsia" w:ascii="宋体" w:hAnsi="宋体" w:eastAsia="宋体" w:cs="宋体"/>
                <w:b w:val="0"/>
                <w:bCs w:val="0"/>
                <w:color w:val="auto"/>
                <w:spacing w:val="0"/>
                <w:kern w:val="0"/>
                <w:sz w:val="21"/>
                <w:szCs w:val="21"/>
                <w:highlight w:val="none"/>
                <w:lang w:val="en-US" w:eastAsia="zh-CN"/>
              </w:rPr>
              <w:t>实用</w:t>
            </w:r>
            <w:r>
              <w:rPr>
                <w:rFonts w:hint="eastAsia" w:ascii="宋体" w:hAnsi="宋体" w:eastAsia="宋体" w:cs="宋体"/>
                <w:b w:val="0"/>
                <w:bCs w:val="0"/>
                <w:color w:val="auto"/>
                <w:spacing w:val="0"/>
                <w:kern w:val="0"/>
                <w:sz w:val="21"/>
                <w:szCs w:val="21"/>
                <w:highlight w:val="none"/>
              </w:rPr>
              <w:t>技能培训，实施“传帮带”等本土人才培养计划；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7.定期开展人才交流座谈会，收集并反馈人才队伍建设相关意见、建议</w:t>
            </w:r>
            <w:r>
              <w:rPr>
                <w:rFonts w:hint="eastAsia" w:ascii="宋体" w:hAnsi="宋体" w:eastAsia="宋体" w:cs="宋体"/>
                <w:b w:val="0"/>
                <w:bCs w:val="0"/>
                <w:color w:val="auto"/>
                <w:spacing w:val="0"/>
                <w:kern w:val="0"/>
                <w:sz w:val="21"/>
                <w:szCs w:val="21"/>
                <w:highlight w:val="none"/>
                <w:lang w:eastAsia="zh-CN"/>
              </w:rPr>
              <w:t>。</w:t>
            </w:r>
          </w:p>
        </w:tc>
      </w:tr>
      <w:tr w14:paraId="48EF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19" w:hRule="atLeast"/>
          <w:jc w:val="center"/>
        </w:trPr>
        <w:tc>
          <w:tcPr>
            <w:tcW w:w="238" w:type="pct"/>
            <w:shd w:val="clear" w:color="auto" w:fill="FFFFFF"/>
            <w:noWrap/>
            <w:vAlign w:val="center"/>
          </w:tcPr>
          <w:p w14:paraId="39B7F978">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w:t>
            </w:r>
          </w:p>
        </w:tc>
        <w:tc>
          <w:tcPr>
            <w:tcW w:w="525" w:type="pct"/>
            <w:shd w:val="clear" w:color="auto" w:fill="FFFFFF"/>
            <w:noWrap w:val="0"/>
            <w:vAlign w:val="center"/>
          </w:tcPr>
          <w:p w14:paraId="4A7727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社区工作者队伍建设</w:t>
            </w:r>
          </w:p>
        </w:tc>
        <w:tc>
          <w:tcPr>
            <w:tcW w:w="524" w:type="pct"/>
            <w:shd w:val="clear" w:color="auto" w:fill="FFFFFF"/>
            <w:noWrap w:val="0"/>
            <w:vAlign w:val="center"/>
          </w:tcPr>
          <w:p w14:paraId="6BFCB3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县委社会工作部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p>
        </w:tc>
        <w:tc>
          <w:tcPr>
            <w:tcW w:w="2172" w:type="pct"/>
            <w:shd w:val="clear" w:color="auto" w:fill="FFFFFF"/>
            <w:noWrap w:val="0"/>
            <w:vAlign w:val="center"/>
          </w:tcPr>
          <w:p w14:paraId="7FD892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统筹</w:t>
            </w:r>
            <w:r>
              <w:rPr>
                <w:rFonts w:hint="eastAsia" w:ascii="宋体" w:hAnsi="宋体" w:eastAsia="宋体" w:cs="宋体"/>
                <w:b w:val="0"/>
                <w:bCs w:val="0"/>
                <w:color w:val="auto"/>
                <w:spacing w:val="0"/>
                <w:kern w:val="0"/>
                <w:sz w:val="21"/>
                <w:szCs w:val="21"/>
                <w:highlight w:val="none"/>
                <w:lang w:val="en-US" w:eastAsia="zh-CN"/>
              </w:rPr>
              <w:t>协调</w:t>
            </w:r>
            <w:r>
              <w:rPr>
                <w:rFonts w:hint="eastAsia" w:ascii="宋体" w:hAnsi="宋体" w:eastAsia="宋体" w:cs="宋体"/>
                <w:b w:val="0"/>
                <w:bCs w:val="0"/>
                <w:color w:val="auto"/>
                <w:spacing w:val="0"/>
                <w:kern w:val="0"/>
                <w:sz w:val="21"/>
                <w:szCs w:val="21"/>
                <w:highlight w:val="none"/>
              </w:rPr>
              <w:t>社区工作者</w:t>
            </w:r>
            <w:r>
              <w:rPr>
                <w:rFonts w:hint="eastAsia" w:ascii="宋体" w:hAnsi="宋体" w:eastAsia="宋体" w:cs="宋体"/>
                <w:b w:val="0"/>
                <w:bCs w:val="0"/>
                <w:color w:val="auto"/>
                <w:spacing w:val="0"/>
                <w:kern w:val="0"/>
                <w:sz w:val="21"/>
                <w:szCs w:val="21"/>
                <w:highlight w:val="none"/>
                <w:lang w:val="en-US" w:eastAsia="zh-CN"/>
              </w:rPr>
              <w:t>员额核定、人员</w:t>
            </w:r>
            <w:r>
              <w:rPr>
                <w:rFonts w:hint="eastAsia" w:ascii="宋体" w:hAnsi="宋体" w:eastAsia="宋体" w:cs="宋体"/>
                <w:b w:val="0"/>
                <w:bCs w:val="0"/>
                <w:color w:val="auto"/>
                <w:spacing w:val="0"/>
                <w:kern w:val="0"/>
                <w:sz w:val="21"/>
                <w:szCs w:val="21"/>
                <w:highlight w:val="none"/>
              </w:rPr>
              <w:t>招聘、</w:t>
            </w:r>
            <w:r>
              <w:rPr>
                <w:rFonts w:hint="eastAsia" w:ascii="宋体" w:hAnsi="宋体" w:eastAsia="宋体" w:cs="宋体"/>
                <w:b w:val="0"/>
                <w:bCs w:val="0"/>
                <w:color w:val="auto"/>
                <w:spacing w:val="0"/>
                <w:kern w:val="0"/>
                <w:sz w:val="21"/>
                <w:szCs w:val="21"/>
                <w:highlight w:val="none"/>
                <w:lang w:val="en-US" w:eastAsia="zh-CN"/>
              </w:rPr>
              <w:t>培训培养</w:t>
            </w:r>
            <w:r>
              <w:rPr>
                <w:rFonts w:hint="eastAsia" w:ascii="宋体" w:hAnsi="宋体" w:eastAsia="宋体" w:cs="宋体"/>
                <w:b w:val="0"/>
                <w:bCs w:val="0"/>
                <w:color w:val="auto"/>
                <w:spacing w:val="0"/>
                <w:kern w:val="0"/>
                <w:sz w:val="21"/>
                <w:szCs w:val="21"/>
                <w:highlight w:val="none"/>
              </w:rPr>
              <w:t>、管理</w:t>
            </w:r>
            <w:r>
              <w:rPr>
                <w:rFonts w:hint="eastAsia" w:ascii="宋体" w:hAnsi="宋体" w:eastAsia="宋体" w:cs="宋体"/>
                <w:b w:val="0"/>
                <w:bCs w:val="0"/>
                <w:color w:val="auto"/>
                <w:spacing w:val="0"/>
                <w:kern w:val="0"/>
                <w:sz w:val="21"/>
                <w:szCs w:val="21"/>
                <w:highlight w:val="none"/>
                <w:lang w:val="en-US" w:eastAsia="zh-CN"/>
              </w:rPr>
              <w:t>监督、待遇保障、关心激励等</w:t>
            </w:r>
            <w:r>
              <w:rPr>
                <w:rFonts w:hint="eastAsia" w:ascii="宋体" w:hAnsi="宋体" w:eastAsia="宋体" w:cs="宋体"/>
                <w:b w:val="0"/>
                <w:bCs w:val="0"/>
                <w:color w:val="auto"/>
                <w:spacing w:val="0"/>
                <w:kern w:val="0"/>
                <w:sz w:val="21"/>
                <w:szCs w:val="21"/>
                <w:highlight w:val="none"/>
              </w:rPr>
              <w:t>工作</w:t>
            </w:r>
            <w:r>
              <w:rPr>
                <w:rFonts w:hint="eastAsia" w:ascii="宋体" w:hAnsi="宋体" w:eastAsia="宋体" w:cs="宋体"/>
                <w:b w:val="0"/>
                <w:bCs w:val="0"/>
                <w:color w:val="auto"/>
                <w:spacing w:val="0"/>
                <w:kern w:val="0"/>
                <w:sz w:val="21"/>
                <w:szCs w:val="21"/>
                <w:highlight w:val="none"/>
                <w:lang w:eastAsia="zh-CN"/>
              </w:rPr>
              <w:t>；</w:t>
            </w:r>
          </w:p>
          <w:p w14:paraId="0370FF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2.管理社区党组织书记档案；</w:t>
            </w:r>
          </w:p>
          <w:p w14:paraId="4F2811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3.会同县委社会工作部加强社区工作者队伍培训。</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县委社会工作部：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指导推动</w:t>
            </w:r>
            <w:r>
              <w:rPr>
                <w:rFonts w:hint="eastAsia" w:ascii="宋体" w:hAnsi="宋体" w:eastAsia="宋体" w:cs="宋体"/>
                <w:b w:val="0"/>
                <w:bCs w:val="0"/>
                <w:color w:val="auto"/>
                <w:spacing w:val="0"/>
                <w:kern w:val="0"/>
                <w:sz w:val="21"/>
                <w:szCs w:val="21"/>
                <w:highlight w:val="none"/>
              </w:rPr>
              <w:t>社区工作者员额核定、招录、考核、管理等工作。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社区社工站标准化建设；</w:t>
            </w:r>
          </w:p>
          <w:p w14:paraId="0E9F8B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3.完善社区工作者档案管理制度；</w:t>
            </w:r>
          </w:p>
          <w:p w14:paraId="104E92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.建立</w:t>
            </w:r>
            <w:r>
              <w:rPr>
                <w:rFonts w:hint="eastAsia" w:ascii="宋体" w:hAnsi="宋体" w:eastAsia="宋体" w:cs="宋体"/>
                <w:b w:val="0"/>
                <w:bCs w:val="0"/>
                <w:color w:val="auto"/>
                <w:spacing w:val="0"/>
                <w:kern w:val="0"/>
                <w:sz w:val="21"/>
                <w:szCs w:val="21"/>
                <w:highlight w:val="none"/>
                <w:lang w:val="en-US" w:eastAsia="zh-CN"/>
              </w:rPr>
              <w:t>社区工作者</w:t>
            </w:r>
            <w:r>
              <w:rPr>
                <w:rFonts w:hint="eastAsia" w:ascii="宋体" w:hAnsi="宋体" w:eastAsia="宋体" w:cs="宋体"/>
                <w:b w:val="0"/>
                <w:bCs w:val="0"/>
                <w:color w:val="auto"/>
                <w:spacing w:val="0"/>
                <w:kern w:val="0"/>
                <w:sz w:val="21"/>
                <w:szCs w:val="21"/>
                <w:highlight w:val="none"/>
              </w:rPr>
              <w:t>信息台账；</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鼓励支持社区工作者参加职业</w:t>
            </w:r>
            <w:r>
              <w:rPr>
                <w:rFonts w:hint="eastAsia" w:ascii="宋体" w:hAnsi="宋体" w:eastAsia="宋体" w:cs="宋体"/>
                <w:b w:val="0"/>
                <w:bCs w:val="0"/>
                <w:color w:val="auto"/>
                <w:spacing w:val="0"/>
                <w:kern w:val="0"/>
                <w:sz w:val="21"/>
                <w:szCs w:val="21"/>
                <w:highlight w:val="none"/>
              </w:rPr>
              <w:t xml:space="preserve">技能培训。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做好</w:t>
            </w:r>
            <w:r>
              <w:rPr>
                <w:rFonts w:hint="eastAsia" w:ascii="宋体" w:hAnsi="宋体" w:eastAsia="宋体" w:cs="宋体"/>
                <w:b w:val="0"/>
                <w:bCs w:val="0"/>
                <w:strike w:val="0"/>
                <w:dstrike w:val="0"/>
                <w:color w:val="auto"/>
                <w:spacing w:val="0"/>
                <w:kern w:val="0"/>
                <w:sz w:val="21"/>
                <w:szCs w:val="21"/>
                <w:highlight w:val="none"/>
              </w:rPr>
              <w:t>社区专职工作</w:t>
            </w:r>
            <w:r>
              <w:rPr>
                <w:rFonts w:hint="eastAsia" w:ascii="宋体" w:hAnsi="宋体" w:eastAsia="宋体" w:cs="宋体"/>
                <w:b w:val="0"/>
                <w:bCs w:val="0"/>
                <w:strike w:val="0"/>
                <w:dstrike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lang w:val="en-US" w:eastAsia="zh-CN"/>
              </w:rPr>
              <w:t>招聘</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保障社区工作者待遇。</w:t>
            </w:r>
          </w:p>
        </w:tc>
        <w:tc>
          <w:tcPr>
            <w:tcW w:w="1539" w:type="pct"/>
            <w:shd w:val="clear" w:color="auto" w:fill="FFFFFF"/>
            <w:noWrap w:val="0"/>
            <w:vAlign w:val="center"/>
          </w:tcPr>
          <w:p w14:paraId="472533E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1.统计社区工作者空缺情况，向县委社会工作部报送招录、选任计划；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与</w:t>
            </w:r>
            <w:r>
              <w:rPr>
                <w:rFonts w:hint="eastAsia" w:ascii="宋体" w:hAnsi="宋体" w:eastAsia="宋体" w:cs="宋体"/>
                <w:b w:val="0"/>
                <w:bCs w:val="0"/>
                <w:strike w:val="0"/>
                <w:dstrike w:val="0"/>
                <w:color w:val="auto"/>
                <w:spacing w:val="0"/>
                <w:kern w:val="0"/>
                <w:sz w:val="21"/>
                <w:szCs w:val="21"/>
                <w:highlight w:val="none"/>
              </w:rPr>
              <w:t>社区专职</w:t>
            </w:r>
            <w:r>
              <w:rPr>
                <w:rFonts w:hint="eastAsia" w:ascii="宋体" w:hAnsi="宋体" w:eastAsia="宋体" w:cs="宋体"/>
                <w:b w:val="0"/>
                <w:bCs w:val="0"/>
                <w:strike w:val="0"/>
                <w:dstrike w:val="0"/>
                <w:color w:val="auto"/>
                <w:spacing w:val="0"/>
                <w:kern w:val="0"/>
                <w:sz w:val="21"/>
                <w:szCs w:val="21"/>
                <w:highlight w:val="none"/>
                <w:lang w:val="en-US" w:eastAsia="zh-CN"/>
              </w:rPr>
              <w:t>工作人员</w:t>
            </w:r>
            <w:r>
              <w:rPr>
                <w:rFonts w:hint="eastAsia" w:ascii="宋体" w:hAnsi="宋体" w:eastAsia="宋体" w:cs="宋体"/>
                <w:b w:val="0"/>
                <w:bCs w:val="0"/>
                <w:color w:val="auto"/>
                <w:spacing w:val="0"/>
                <w:kern w:val="0"/>
                <w:sz w:val="21"/>
                <w:szCs w:val="21"/>
                <w:highlight w:val="none"/>
              </w:rPr>
              <w:t>签订协议；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负责社区工作者的日常管理并出具考核意见；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配合县委社会工作部开展</w:t>
            </w:r>
            <w:r>
              <w:rPr>
                <w:rFonts w:hint="eastAsia" w:ascii="宋体" w:hAnsi="宋体" w:eastAsia="宋体" w:cs="宋体"/>
                <w:b w:val="0"/>
                <w:bCs w:val="0"/>
                <w:color w:val="auto"/>
                <w:spacing w:val="0"/>
                <w:kern w:val="0"/>
                <w:sz w:val="21"/>
                <w:szCs w:val="21"/>
                <w:highlight w:val="none"/>
              </w:rPr>
              <w:t>社区社工站标准化建设；</w:t>
            </w:r>
          </w:p>
          <w:p w14:paraId="1CB99D4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5.按权限负责社区工作者档案管理；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收集上报社区工作者有关信息，</w:t>
            </w:r>
            <w:r>
              <w:rPr>
                <w:rFonts w:hint="eastAsia" w:ascii="宋体" w:hAnsi="宋体" w:eastAsia="宋体" w:cs="宋体"/>
                <w:b w:val="0"/>
                <w:bCs w:val="0"/>
                <w:color w:val="auto"/>
                <w:spacing w:val="0"/>
                <w:kern w:val="0"/>
                <w:sz w:val="21"/>
                <w:szCs w:val="21"/>
                <w:highlight w:val="none"/>
              </w:rPr>
              <w:t>协助县委社会工作部</w:t>
            </w:r>
            <w:r>
              <w:rPr>
                <w:rFonts w:hint="eastAsia" w:ascii="宋体" w:hAnsi="宋体" w:eastAsia="宋体" w:cs="宋体"/>
                <w:b w:val="0"/>
                <w:bCs w:val="0"/>
                <w:strike w:val="0"/>
                <w:dstrike w:val="0"/>
                <w:color w:val="auto"/>
                <w:spacing w:val="0"/>
                <w:kern w:val="0"/>
                <w:sz w:val="21"/>
                <w:szCs w:val="21"/>
                <w:highlight w:val="none"/>
                <w:lang w:val="en-US" w:eastAsia="zh-CN"/>
              </w:rPr>
              <w:t>建立</w:t>
            </w:r>
            <w:r>
              <w:rPr>
                <w:rFonts w:hint="eastAsia" w:ascii="宋体" w:hAnsi="宋体" w:eastAsia="宋体" w:cs="宋体"/>
                <w:b w:val="0"/>
                <w:bCs w:val="0"/>
                <w:color w:val="auto"/>
                <w:spacing w:val="0"/>
                <w:kern w:val="0"/>
                <w:sz w:val="21"/>
                <w:szCs w:val="21"/>
                <w:highlight w:val="none"/>
              </w:rPr>
              <w:t>信息台账。</w:t>
            </w:r>
          </w:p>
        </w:tc>
      </w:tr>
      <w:tr w14:paraId="5733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93" w:hRule="atLeast"/>
          <w:jc w:val="center"/>
        </w:trPr>
        <w:tc>
          <w:tcPr>
            <w:tcW w:w="238" w:type="pct"/>
            <w:shd w:val="clear" w:color="auto" w:fill="FFFFFF"/>
            <w:noWrap/>
            <w:vAlign w:val="center"/>
          </w:tcPr>
          <w:p w14:paraId="6ABD1F30">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w:t>
            </w:r>
          </w:p>
        </w:tc>
        <w:tc>
          <w:tcPr>
            <w:tcW w:w="525" w:type="pct"/>
            <w:shd w:val="clear" w:color="auto" w:fill="FFFFFF"/>
            <w:noWrap w:val="0"/>
            <w:vAlign w:val="center"/>
          </w:tcPr>
          <w:p w14:paraId="62BA273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“三支一扶 ”“西部志愿者 ”队伍建设管理</w:t>
            </w:r>
          </w:p>
        </w:tc>
        <w:tc>
          <w:tcPr>
            <w:tcW w:w="524" w:type="pct"/>
            <w:shd w:val="clear" w:color="auto" w:fill="FFFFFF"/>
            <w:noWrap w:val="0"/>
            <w:vAlign w:val="center"/>
          </w:tcPr>
          <w:p w14:paraId="5AB7208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71E8CCD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团县委</w:t>
            </w:r>
          </w:p>
          <w:p w14:paraId="3779BDC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tc>
        <w:tc>
          <w:tcPr>
            <w:tcW w:w="2172" w:type="pct"/>
            <w:shd w:val="clear" w:color="auto" w:fill="FFFFFF"/>
            <w:noWrap w:val="0"/>
            <w:vAlign w:val="center"/>
          </w:tcPr>
          <w:p w14:paraId="3F4C5A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lang w:eastAsia="zh-CN"/>
              </w:rPr>
              <w:t>：</w:t>
            </w:r>
          </w:p>
          <w:p w14:paraId="6198CC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公开招募、培训教育、年度考核、聘期考核工作；</w:t>
            </w:r>
          </w:p>
          <w:p w14:paraId="778C6F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服务期满转岗就业服务工作。</w:t>
            </w:r>
          </w:p>
          <w:p w14:paraId="3BE0C8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团县委：</w:t>
            </w:r>
          </w:p>
          <w:p w14:paraId="5D679D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负责“西部志愿者”招录、管理、考核和转岗推荐等工作。</w:t>
            </w:r>
          </w:p>
          <w:p w14:paraId="78AE87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30853B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统筹保障“三支一扶”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“西部志愿者”待遇。</w:t>
            </w:r>
          </w:p>
        </w:tc>
        <w:tc>
          <w:tcPr>
            <w:tcW w:w="1539" w:type="pct"/>
            <w:shd w:val="clear" w:color="auto" w:fill="FFFFFF"/>
            <w:noWrap w:val="0"/>
            <w:vAlign w:val="center"/>
          </w:tcPr>
          <w:p w14:paraId="422756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1.申报人员岗位需求；</w:t>
            </w:r>
          </w:p>
          <w:p w14:paraId="065599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2.协助相关部门签订“三支一扶”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“西部志愿者”协议并备案；</w:t>
            </w:r>
          </w:p>
          <w:p w14:paraId="0D5AF8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日常管理，落实待遇和福利保障，出具年度考核初步意见。</w:t>
            </w:r>
          </w:p>
        </w:tc>
      </w:tr>
      <w:tr w14:paraId="63A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1203C7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二、经济发展</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8项</w:t>
            </w:r>
            <w:r>
              <w:rPr>
                <w:rFonts w:hint="eastAsia" w:ascii="黑体" w:hAnsi="黑体" w:eastAsia="黑体" w:cs="黑体"/>
                <w:b w:val="0"/>
                <w:bCs w:val="0"/>
                <w:color w:val="auto"/>
                <w:spacing w:val="0"/>
                <w:kern w:val="0"/>
                <w:sz w:val="24"/>
                <w:szCs w:val="24"/>
                <w:highlight w:val="none"/>
                <w:lang w:eastAsia="zh-CN"/>
              </w:rPr>
              <w:t>）</w:t>
            </w:r>
          </w:p>
        </w:tc>
      </w:tr>
      <w:tr w14:paraId="096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10" w:hRule="atLeast"/>
          <w:jc w:val="center"/>
        </w:trPr>
        <w:tc>
          <w:tcPr>
            <w:tcW w:w="238" w:type="pct"/>
            <w:shd w:val="clear" w:color="auto" w:fill="FFFFFF"/>
            <w:noWrap/>
            <w:vAlign w:val="center"/>
          </w:tcPr>
          <w:p w14:paraId="4335B6D5">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5</w:t>
            </w:r>
          </w:p>
        </w:tc>
        <w:tc>
          <w:tcPr>
            <w:tcW w:w="525" w:type="pct"/>
            <w:shd w:val="clear" w:color="auto" w:fill="FFFFFF"/>
            <w:noWrap w:val="0"/>
            <w:vAlign w:val="center"/>
          </w:tcPr>
          <w:p w14:paraId="239154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政策性农业保险工作</w:t>
            </w:r>
          </w:p>
        </w:tc>
        <w:tc>
          <w:tcPr>
            <w:tcW w:w="524" w:type="pct"/>
            <w:shd w:val="clear" w:color="auto" w:fill="FFFFFF"/>
            <w:noWrap w:val="0"/>
            <w:vAlign w:val="center"/>
          </w:tcPr>
          <w:p w14:paraId="21A25B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p>
          <w:p w14:paraId="6BCAE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县林业局</w:t>
            </w:r>
          </w:p>
          <w:p w14:paraId="1B7A1A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承保机构</w:t>
            </w:r>
          </w:p>
        </w:tc>
        <w:tc>
          <w:tcPr>
            <w:tcW w:w="2172" w:type="pct"/>
            <w:shd w:val="clear" w:color="auto" w:fill="FFFFFF"/>
            <w:noWrap w:val="0"/>
            <w:vAlign w:val="center"/>
          </w:tcPr>
          <w:p w14:paraId="612FF7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1.负责政策性农业保险工作，制定实施方案</w:t>
            </w:r>
            <w:r>
              <w:rPr>
                <w:rFonts w:hint="eastAsia" w:ascii="宋体" w:hAnsi="宋体" w:eastAsia="宋体" w:cs="宋体"/>
                <w:b w:val="0"/>
                <w:bCs w:val="0"/>
                <w:color w:val="auto"/>
                <w:spacing w:val="0"/>
                <w:kern w:val="0"/>
                <w:sz w:val="21"/>
                <w:szCs w:val="21"/>
                <w:highlight w:val="none"/>
                <w:lang w:eastAsia="zh-CN"/>
              </w:rPr>
              <w:t>；</w:t>
            </w:r>
          </w:p>
          <w:p w14:paraId="2D01D8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2.负责保费补贴资金安排</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 xml:space="preserve">协调承保机构开展理赔工作； </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3.组织开展政策性农业保险监督管理、绩效评价。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开展政策性农业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农业方面</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保险宣传；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2.负责投保数据审核</w:t>
            </w:r>
            <w:r>
              <w:rPr>
                <w:rFonts w:hint="eastAsia" w:ascii="宋体" w:hAnsi="宋体" w:eastAsia="宋体" w:cs="宋体"/>
                <w:b w:val="0"/>
                <w:bCs w:val="0"/>
                <w:color w:val="auto"/>
                <w:spacing w:val="0"/>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auto"/>
                <w:spacing w:val="0"/>
                <w:kern w:val="0"/>
                <w:sz w:val="21"/>
                <w:szCs w:val="21"/>
                <w:highlight w:val="none"/>
              </w:rPr>
              <w:t>。</w:t>
            </w:r>
          </w:p>
          <w:p w14:paraId="60FFE4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县林业局：</w:t>
            </w:r>
          </w:p>
          <w:p w14:paraId="4B9020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1.组织开展政策性农业（林业方面）保险宣传；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2.负责投保数据审核，协助承保机构展业、承保查勘、定损、理赔、防灾防损等工作。</w:t>
            </w:r>
          </w:p>
          <w:p w14:paraId="7A954D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承保机构：</w:t>
            </w:r>
          </w:p>
          <w:p w14:paraId="54674C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负责承保查勘、定损、理赔、防灾防损等业务办理，完善服务体系和服务网络。</w:t>
            </w:r>
          </w:p>
        </w:tc>
        <w:tc>
          <w:tcPr>
            <w:tcW w:w="1539" w:type="pct"/>
            <w:shd w:val="clear" w:color="auto" w:fill="FFFFFF"/>
            <w:noWrap w:val="0"/>
            <w:vAlign w:val="center"/>
          </w:tcPr>
          <w:p w14:paraId="5D5A2BF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1.开展政策性农业保险宣传；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2.引导农户自愿缴纳保费；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3.协助承保机构开展理赔服务。</w:t>
            </w:r>
          </w:p>
        </w:tc>
      </w:tr>
      <w:tr w14:paraId="18D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20" w:hRule="atLeast"/>
          <w:jc w:val="center"/>
        </w:trPr>
        <w:tc>
          <w:tcPr>
            <w:tcW w:w="238" w:type="pct"/>
            <w:shd w:val="clear" w:color="auto" w:fill="FFFFFF"/>
            <w:noWrap/>
            <w:vAlign w:val="center"/>
          </w:tcPr>
          <w:p w14:paraId="73E162EA">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6</w:t>
            </w:r>
          </w:p>
        </w:tc>
        <w:tc>
          <w:tcPr>
            <w:tcW w:w="525" w:type="pct"/>
            <w:shd w:val="clear" w:color="auto" w:fill="FFFFFF"/>
            <w:noWrap w:val="0"/>
            <w:vAlign w:val="center"/>
          </w:tcPr>
          <w:p w14:paraId="572C62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非镇政府作业主的项目建设</w:t>
            </w:r>
          </w:p>
        </w:tc>
        <w:tc>
          <w:tcPr>
            <w:tcW w:w="524" w:type="pct"/>
            <w:shd w:val="clear" w:color="auto" w:fill="FFFFFF"/>
            <w:noWrap w:val="0"/>
            <w:vAlign w:val="center"/>
          </w:tcPr>
          <w:p w14:paraId="757EC2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县级行业主管部门</w:t>
            </w:r>
          </w:p>
        </w:tc>
        <w:tc>
          <w:tcPr>
            <w:tcW w:w="2172" w:type="pct"/>
            <w:shd w:val="clear" w:color="auto" w:fill="FFFFFF"/>
            <w:noWrap w:val="0"/>
            <w:vAlign w:val="center"/>
          </w:tcPr>
          <w:p w14:paraId="2AEBB8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土地（房屋）征收、补偿政策宣传；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2.牵头开展项目选址等工作；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3.负责土地（房屋）征收补偿工作。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1.会同行业主管部门统筹推进全县项目建设工作；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2.调度汇总项目推进情况，会同相关部门研究解决重大项目推进中存在的困难和问题。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县级行业主管部门：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11"/>
                <w:kern w:val="0"/>
                <w:sz w:val="21"/>
                <w:szCs w:val="21"/>
                <w:highlight w:val="none"/>
              </w:rPr>
              <w:t>按照行业职责，分别做好项目风险评估、要素保障、行业监管等工作；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2.研究解决项目推进过程中涉及本行业、本领域的困难和问题，督促施工单位整改安全隐患。</w:t>
            </w:r>
          </w:p>
        </w:tc>
        <w:tc>
          <w:tcPr>
            <w:tcW w:w="1539" w:type="pct"/>
            <w:shd w:val="clear" w:color="auto" w:fill="FFFFFF"/>
            <w:noWrap w:val="0"/>
            <w:vAlign w:val="center"/>
          </w:tcPr>
          <w:p w14:paraId="0CD65865">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w:t>
            </w:r>
            <w:r>
              <w:rPr>
                <w:rFonts w:hint="eastAsia" w:ascii="宋体" w:hAnsi="宋体" w:eastAsia="宋体" w:cs="宋体"/>
                <w:b w:val="0"/>
                <w:bCs w:val="0"/>
                <w:color w:val="auto"/>
                <w:spacing w:val="0"/>
                <w:kern w:val="0"/>
                <w:sz w:val="21"/>
                <w:szCs w:val="21"/>
                <w:highlight w:val="none"/>
              </w:rPr>
              <w:t>土地（房屋）征收、补偿政策宣传；</w:t>
            </w:r>
          </w:p>
          <w:p w14:paraId="32225D4D">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配合县自然资源局做好土地（房屋）征收及征收补偿工作；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rPr>
              <w:t>配合相关部门开展项目选址、风险评估等工作；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.配合推进项目建设，协调解决项目推进中的困难和问题，做好服务保障工作；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.结合日常工作开展项目安全巡查，及时向安全管理部门、行业主管部门报送问题线索，并协助督促整改。</w:t>
            </w:r>
          </w:p>
        </w:tc>
      </w:tr>
      <w:tr w14:paraId="070E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724" w:hRule="atLeast"/>
          <w:jc w:val="center"/>
        </w:trPr>
        <w:tc>
          <w:tcPr>
            <w:tcW w:w="238" w:type="pct"/>
            <w:shd w:val="clear" w:color="auto" w:fill="FFFFFF"/>
            <w:noWrap/>
            <w:vAlign w:val="center"/>
          </w:tcPr>
          <w:p w14:paraId="3189F7F3">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7</w:t>
            </w:r>
          </w:p>
        </w:tc>
        <w:tc>
          <w:tcPr>
            <w:tcW w:w="525" w:type="pct"/>
            <w:shd w:val="clear" w:color="auto" w:fill="FFFFFF"/>
            <w:noWrap w:val="0"/>
            <w:vAlign w:val="center"/>
          </w:tcPr>
          <w:p w14:paraId="129A459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固定资产投资</w:t>
            </w:r>
          </w:p>
        </w:tc>
        <w:tc>
          <w:tcPr>
            <w:tcW w:w="524" w:type="pct"/>
            <w:shd w:val="clear" w:color="auto" w:fill="FFFFFF"/>
            <w:noWrap w:val="0"/>
            <w:vAlign w:val="center"/>
          </w:tcPr>
          <w:p w14:paraId="37E4E98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11"/>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县统计局</w:t>
            </w:r>
          </w:p>
        </w:tc>
        <w:tc>
          <w:tcPr>
            <w:tcW w:w="2172" w:type="pct"/>
            <w:shd w:val="clear" w:color="auto" w:fill="FFFFFF"/>
            <w:noWrap w:val="0"/>
            <w:vAlign w:val="center"/>
          </w:tcPr>
          <w:p w14:paraId="1CFFDA3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1.指导乡镇和行业部门谋划和储备固定资产投资项目；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2.负责投资项目的审批、核准、备案和节能审查等工作；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3.加强政府投资项目综合管理，完善企业投资项目核准、备案管理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县统计局：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负责部门、乡镇和企业项目入库申报的审核工作。</w:t>
            </w:r>
          </w:p>
        </w:tc>
        <w:tc>
          <w:tcPr>
            <w:tcW w:w="1539" w:type="pct"/>
            <w:shd w:val="clear" w:color="auto" w:fill="FFFFFF"/>
            <w:noWrap w:val="0"/>
            <w:vAlign w:val="center"/>
          </w:tcPr>
          <w:p w14:paraId="53D8C16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1.谋划和储备固定资产投资项目；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2.做好政府投资项目立项、入库、报数工作；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3.协助辖区企业做好投资项目立项、建设、入库工作。</w:t>
            </w:r>
          </w:p>
        </w:tc>
      </w:tr>
      <w:tr w14:paraId="0F99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620" w:hRule="atLeast"/>
          <w:jc w:val="center"/>
        </w:trPr>
        <w:tc>
          <w:tcPr>
            <w:tcW w:w="238" w:type="pct"/>
            <w:shd w:val="clear" w:color="auto" w:fill="FFFFFF"/>
            <w:noWrap/>
            <w:vAlign w:val="center"/>
          </w:tcPr>
          <w:p w14:paraId="24955DD4">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8</w:t>
            </w:r>
          </w:p>
        </w:tc>
        <w:tc>
          <w:tcPr>
            <w:tcW w:w="525" w:type="pct"/>
            <w:shd w:val="clear" w:color="auto" w:fill="FFFFFF"/>
            <w:noWrap w:val="0"/>
            <w:vAlign w:val="center"/>
          </w:tcPr>
          <w:p w14:paraId="48E52BA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工业投资（技改投资）</w:t>
            </w:r>
          </w:p>
        </w:tc>
        <w:tc>
          <w:tcPr>
            <w:tcW w:w="524" w:type="pct"/>
            <w:shd w:val="clear" w:color="auto" w:fill="FFFFFF"/>
            <w:noWrap w:val="0"/>
            <w:vAlign w:val="center"/>
          </w:tcPr>
          <w:p w14:paraId="18F4780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tc>
        <w:tc>
          <w:tcPr>
            <w:tcW w:w="2172" w:type="pct"/>
            <w:shd w:val="clear" w:color="auto" w:fill="FFFFFF"/>
            <w:noWrap w:val="0"/>
            <w:vAlign w:val="center"/>
          </w:tcPr>
          <w:p w14:paraId="784A2D9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工业（技改）投资政策宣传、项目申报工作，落实相关优惠政策；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负责制定工业（技改）投资规划、年度计划和引导目录并组织实施；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3.负责工业（技改）投资项目备案，组织推进有关工业项目建设，调度相关工业项目建设进度。</w:t>
            </w:r>
          </w:p>
        </w:tc>
        <w:tc>
          <w:tcPr>
            <w:tcW w:w="1539" w:type="pct"/>
            <w:shd w:val="clear" w:color="auto" w:fill="FFFFFF"/>
            <w:noWrap w:val="0"/>
            <w:vAlign w:val="center"/>
          </w:tcPr>
          <w:p w14:paraId="3F1AF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工业（技改）投资政策宣传，谋划储备工业（技改）投资项目；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2.引导企业积极开展技改项目申报，协助企业工业（技改）投资项目备案、入库；</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3.协助企业推进有关工业项目建设，定期收集项目进度信息</w:t>
            </w:r>
            <w:r>
              <w:rPr>
                <w:rFonts w:hint="eastAsia" w:ascii="宋体" w:hAnsi="宋体" w:eastAsia="宋体" w:cs="宋体"/>
                <w:b w:val="0"/>
                <w:bCs w:val="0"/>
                <w:color w:val="auto"/>
                <w:spacing w:val="0"/>
                <w:kern w:val="0"/>
                <w:sz w:val="21"/>
                <w:szCs w:val="21"/>
                <w:highlight w:val="none"/>
                <w:lang w:val="en-US" w:eastAsia="zh-CN"/>
              </w:rPr>
              <w:t>并报送</w:t>
            </w:r>
            <w:r>
              <w:rPr>
                <w:rFonts w:hint="eastAsia" w:ascii="宋体" w:hAnsi="宋体" w:eastAsia="宋体" w:cs="宋体"/>
                <w:b w:val="0"/>
                <w:bCs w:val="0"/>
                <w:color w:val="auto"/>
                <w:spacing w:val="0"/>
                <w:kern w:val="0"/>
                <w:sz w:val="21"/>
                <w:szCs w:val="21"/>
                <w:highlight w:val="none"/>
              </w:rPr>
              <w:t>情况。</w:t>
            </w:r>
          </w:p>
        </w:tc>
      </w:tr>
      <w:tr w14:paraId="340D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54" w:hRule="atLeast"/>
          <w:jc w:val="center"/>
        </w:trPr>
        <w:tc>
          <w:tcPr>
            <w:tcW w:w="238" w:type="pct"/>
            <w:shd w:val="clear" w:color="auto" w:fill="FFFFFF"/>
            <w:noWrap/>
            <w:vAlign w:val="center"/>
          </w:tcPr>
          <w:p w14:paraId="32FBF42D">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9</w:t>
            </w:r>
          </w:p>
        </w:tc>
        <w:tc>
          <w:tcPr>
            <w:tcW w:w="525" w:type="pct"/>
            <w:shd w:val="clear" w:color="auto" w:fill="FFFFFF"/>
            <w:noWrap w:val="0"/>
            <w:vAlign w:val="center"/>
          </w:tcPr>
          <w:p w14:paraId="39224DE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开展以工代赈工作</w:t>
            </w:r>
          </w:p>
        </w:tc>
        <w:tc>
          <w:tcPr>
            <w:tcW w:w="524" w:type="pct"/>
            <w:shd w:val="clear" w:color="auto" w:fill="FFFFFF"/>
            <w:noWrap w:val="0"/>
            <w:vAlign w:val="center"/>
          </w:tcPr>
          <w:p w14:paraId="24498B6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县发展和改革局</w:t>
            </w:r>
          </w:p>
        </w:tc>
        <w:tc>
          <w:tcPr>
            <w:tcW w:w="2172" w:type="pct"/>
            <w:shd w:val="clear" w:color="auto" w:fill="FFFFFF"/>
            <w:noWrap w:val="0"/>
            <w:vAlign w:val="center"/>
          </w:tcPr>
          <w:p w14:paraId="35CF08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组织开展以工代赈相关政策宣传；</w:t>
            </w:r>
          </w:p>
          <w:p w14:paraId="2FBCE6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统筹做好全县以工代赈项目及易地搬迁后续扶持等工作；</w:t>
            </w:r>
          </w:p>
          <w:p w14:paraId="53CD5D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.负责审批乡镇以工代赈项目实施方案，上报争取以工代赈项目资金</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监督检查项目建设进度及政策落实情况</w:t>
            </w:r>
            <w:r>
              <w:rPr>
                <w:rFonts w:hint="eastAsia" w:ascii="宋体" w:hAnsi="宋体" w:eastAsia="宋体" w:cs="宋体"/>
                <w:b w:val="0"/>
                <w:bCs w:val="0"/>
                <w:color w:val="auto"/>
                <w:spacing w:val="0"/>
                <w:kern w:val="0"/>
                <w:sz w:val="21"/>
                <w:szCs w:val="21"/>
                <w:highlight w:val="none"/>
                <w:lang w:eastAsia="zh-CN"/>
              </w:rPr>
              <w:t>；</w:t>
            </w:r>
          </w:p>
          <w:p w14:paraId="491358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.牵头组织以工代赈及推广项目县级验收，指导项目乡镇做好项目档案资料收集整理归档工作；</w:t>
            </w:r>
          </w:p>
          <w:p w14:paraId="3A380E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.协调县级有关部门指导乡镇开展易地搬迁就业、产业发展、社区治理等后续扶持工作。</w:t>
            </w:r>
          </w:p>
        </w:tc>
        <w:tc>
          <w:tcPr>
            <w:tcW w:w="1539" w:type="pct"/>
            <w:shd w:val="clear" w:color="auto" w:fill="FFFFFF"/>
            <w:noWrap w:val="0"/>
            <w:vAlign w:val="center"/>
          </w:tcPr>
          <w:p w14:paraId="37D80F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开展以工代赈相关政策宣传</w:t>
            </w:r>
            <w:r>
              <w:rPr>
                <w:rFonts w:hint="eastAsia" w:ascii="宋体" w:hAnsi="宋体" w:eastAsia="宋体" w:cs="宋体"/>
                <w:b w:val="0"/>
                <w:bCs w:val="0"/>
                <w:color w:val="auto"/>
                <w:spacing w:val="0"/>
                <w:kern w:val="0"/>
                <w:sz w:val="21"/>
                <w:szCs w:val="21"/>
                <w:highlight w:val="none"/>
              </w:rPr>
              <w:t>，在农业农村基础设施建设领域积极推广以工代赈方式；</w:t>
            </w:r>
          </w:p>
          <w:p w14:paraId="361C91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2.制定以工代赈项目实施方案报县发展和改革局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组织项目村按程序实施；</w:t>
            </w:r>
          </w:p>
          <w:p w14:paraId="3E477C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3.配合监督检查以工代赈政策落实情况；</w:t>
            </w:r>
          </w:p>
          <w:p w14:paraId="73E1DA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4.组织项目区内困难群众优先在以工代赈项目中务工就业，增加劳务收入；</w:t>
            </w:r>
          </w:p>
          <w:p w14:paraId="69F099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5.负责做好以工代赈及推广项目镇村初验工作，配合做好项目县级验收工作；</w:t>
            </w:r>
          </w:p>
          <w:p w14:paraId="04C106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6.负责做好易地搬迁就业、产业发展、社区治理等后续扶持工作。</w:t>
            </w:r>
          </w:p>
        </w:tc>
      </w:tr>
      <w:tr w14:paraId="6EDA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25" w:hRule="atLeast"/>
          <w:jc w:val="center"/>
        </w:trPr>
        <w:tc>
          <w:tcPr>
            <w:tcW w:w="238" w:type="pct"/>
            <w:shd w:val="clear" w:color="auto" w:fill="FFFFFF"/>
            <w:noWrap/>
            <w:vAlign w:val="center"/>
          </w:tcPr>
          <w:p w14:paraId="410DEC72">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10</w:t>
            </w:r>
          </w:p>
        </w:tc>
        <w:tc>
          <w:tcPr>
            <w:tcW w:w="525" w:type="pct"/>
            <w:shd w:val="clear" w:color="auto" w:fill="FFFFFF"/>
            <w:noWrap w:val="0"/>
            <w:vAlign w:val="center"/>
          </w:tcPr>
          <w:p w14:paraId="443FF9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社会信用体系建设</w:t>
            </w:r>
          </w:p>
        </w:tc>
        <w:tc>
          <w:tcPr>
            <w:tcW w:w="524" w:type="pct"/>
            <w:shd w:val="clear" w:color="auto" w:fill="FFFFFF"/>
            <w:noWrap w:val="0"/>
            <w:vAlign w:val="center"/>
          </w:tcPr>
          <w:p w14:paraId="250471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县发展和改革局</w:t>
            </w:r>
          </w:p>
        </w:tc>
        <w:tc>
          <w:tcPr>
            <w:tcW w:w="2172" w:type="pct"/>
            <w:shd w:val="clear" w:color="auto" w:fill="FFFFFF"/>
            <w:noWrap w:val="0"/>
            <w:vAlign w:val="center"/>
          </w:tcPr>
          <w:p w14:paraId="010DBE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1.组织开展社会信用</w:t>
            </w:r>
            <w:r>
              <w:rPr>
                <w:rFonts w:hint="eastAsia" w:ascii="宋体" w:hAnsi="宋体" w:eastAsia="宋体" w:cs="宋体"/>
                <w:b w:val="0"/>
                <w:bCs w:val="0"/>
                <w:color w:val="auto"/>
                <w:spacing w:val="0"/>
                <w:kern w:val="0"/>
                <w:sz w:val="21"/>
                <w:szCs w:val="21"/>
                <w:highlight w:val="none"/>
                <w:lang w:val="en-US" w:eastAsia="zh-CN"/>
              </w:rPr>
              <w:t>体系建设</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2.负责全县社会信用信息平台运行维护，将</w:t>
            </w:r>
            <w:r>
              <w:rPr>
                <w:rFonts w:hint="eastAsia" w:ascii="宋体" w:hAnsi="宋体" w:eastAsia="宋体" w:cs="宋体"/>
                <w:b w:val="0"/>
                <w:bCs w:val="0"/>
                <w:color w:val="auto"/>
                <w:spacing w:val="0"/>
                <w:kern w:val="0"/>
                <w:sz w:val="21"/>
                <w:szCs w:val="21"/>
                <w:highlight w:val="none"/>
                <w:lang w:val="en-US" w:eastAsia="zh-CN"/>
              </w:rPr>
              <w:t>部门和乡镇报送的各类信用信息</w:t>
            </w:r>
            <w:r>
              <w:rPr>
                <w:rFonts w:hint="eastAsia" w:ascii="宋体" w:hAnsi="宋体" w:eastAsia="宋体" w:cs="宋体"/>
                <w:b w:val="0"/>
                <w:bCs w:val="0"/>
                <w:color w:val="auto"/>
                <w:spacing w:val="0"/>
                <w:kern w:val="0"/>
                <w:sz w:val="21"/>
                <w:szCs w:val="21"/>
                <w:highlight w:val="none"/>
              </w:rPr>
              <w:t>归集至社会信用信息平台；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3.加强对信用服务机构的培育、规范和监督管理；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4.监督检查乡镇政务诚信工作，将政府及其工作人员在履职过程中的违法违规、失信违约信息纳入政务失信记录。</w:t>
            </w:r>
          </w:p>
        </w:tc>
        <w:tc>
          <w:tcPr>
            <w:tcW w:w="1539" w:type="pct"/>
            <w:shd w:val="clear" w:color="auto" w:fill="FFFFFF"/>
            <w:noWrap w:val="0"/>
            <w:vAlign w:val="center"/>
          </w:tcPr>
          <w:p w14:paraId="3EEF92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1.开展社会信用</w:t>
            </w:r>
            <w:r>
              <w:rPr>
                <w:rFonts w:hint="eastAsia" w:ascii="宋体" w:hAnsi="宋体" w:eastAsia="宋体" w:cs="宋体"/>
                <w:b w:val="0"/>
                <w:bCs w:val="0"/>
                <w:color w:val="auto"/>
                <w:spacing w:val="0"/>
                <w:kern w:val="0"/>
                <w:sz w:val="21"/>
                <w:szCs w:val="21"/>
                <w:highlight w:val="none"/>
                <w:lang w:val="en-US" w:eastAsia="zh-CN"/>
              </w:rPr>
              <w:t>体系建设</w:t>
            </w:r>
            <w:r>
              <w:rPr>
                <w:rFonts w:hint="eastAsia" w:ascii="宋体" w:hAnsi="宋体" w:eastAsia="宋体" w:cs="宋体"/>
                <w:b w:val="0"/>
                <w:bCs w:val="0"/>
                <w:color w:val="auto"/>
                <w:spacing w:val="0"/>
                <w:kern w:val="0"/>
                <w:sz w:val="21"/>
                <w:szCs w:val="21"/>
                <w:highlight w:val="none"/>
              </w:rPr>
              <w:t>宣传，提升居民和企业的信用意识；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2.协助开展各类市场主体及居民的基础信息、信用行为记录等信用信息采集；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3.引导发动企业</w:t>
            </w:r>
            <w:r>
              <w:rPr>
                <w:rFonts w:hint="eastAsia" w:ascii="宋体" w:hAnsi="宋体" w:eastAsia="宋体" w:cs="宋体"/>
                <w:b w:val="0"/>
                <w:bCs w:val="0"/>
                <w:color w:val="auto"/>
                <w:spacing w:val="0"/>
                <w:kern w:val="0"/>
                <w:sz w:val="21"/>
                <w:szCs w:val="21"/>
                <w:highlight w:val="none"/>
                <w:lang w:val="en-US" w:eastAsia="zh-CN"/>
              </w:rPr>
              <w:t>签订、上报信用承诺书；</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4.推动镇政府政务诚信建设。</w:t>
            </w:r>
          </w:p>
        </w:tc>
      </w:tr>
      <w:tr w14:paraId="16E0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00" w:hRule="atLeast"/>
          <w:jc w:val="center"/>
        </w:trPr>
        <w:tc>
          <w:tcPr>
            <w:tcW w:w="238" w:type="pct"/>
            <w:shd w:val="clear" w:color="auto" w:fill="FFFFFF"/>
            <w:noWrap/>
            <w:vAlign w:val="center"/>
          </w:tcPr>
          <w:p w14:paraId="46FD4B53">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11</w:t>
            </w:r>
          </w:p>
        </w:tc>
        <w:tc>
          <w:tcPr>
            <w:tcW w:w="525" w:type="pct"/>
            <w:shd w:val="clear" w:color="auto" w:fill="FFFFFF"/>
            <w:noWrap w:val="0"/>
            <w:vAlign w:val="center"/>
          </w:tcPr>
          <w:p w14:paraId="6F5694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再生资源回收站点规划、监管</w:t>
            </w:r>
          </w:p>
        </w:tc>
        <w:tc>
          <w:tcPr>
            <w:tcW w:w="524" w:type="pct"/>
            <w:shd w:val="clear" w:color="auto" w:fill="FFFFFF"/>
            <w:noWrap w:val="0"/>
            <w:vAlign w:val="center"/>
          </w:tcPr>
          <w:p w14:paraId="75EE5F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2722D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61196B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26B104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7F87B8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11"/>
                <w:kern w:val="0"/>
                <w:sz w:val="21"/>
                <w:szCs w:val="21"/>
                <w:highlight w:val="none"/>
              </w:rPr>
              <w:t>旺苍生态环境局</w:t>
            </w:r>
          </w:p>
        </w:tc>
        <w:tc>
          <w:tcPr>
            <w:tcW w:w="2172" w:type="pct"/>
            <w:shd w:val="clear" w:color="auto" w:fill="FFFFFF"/>
            <w:noWrap w:val="0"/>
            <w:vAlign w:val="center"/>
          </w:tcPr>
          <w:p w14:paraId="324F78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1971AA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负责制定和实施再生资源回收产业政策、回收标准和回收行业发展规划；</w:t>
            </w:r>
          </w:p>
          <w:p w14:paraId="59495E5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2.会同相关部门制定再生资源回收网点规划。</w:t>
            </w:r>
          </w:p>
          <w:p w14:paraId="157B31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73F548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负责再生资源回收</w:t>
            </w:r>
            <w:r>
              <w:rPr>
                <w:rFonts w:hint="eastAsia" w:ascii="宋体" w:hAnsi="宋体" w:eastAsia="宋体" w:cs="宋体"/>
                <w:b w:val="0"/>
                <w:bCs w:val="0"/>
                <w:color w:val="auto"/>
                <w:spacing w:val="0"/>
                <w:kern w:val="0"/>
                <w:sz w:val="21"/>
                <w:szCs w:val="21"/>
                <w:highlight w:val="none"/>
                <w:lang w:val="en-US" w:eastAsia="zh-CN"/>
              </w:rPr>
              <w:t>行业</w:t>
            </w:r>
            <w:r>
              <w:rPr>
                <w:rFonts w:hint="eastAsia" w:ascii="宋体" w:hAnsi="宋体" w:eastAsia="宋体" w:cs="宋体"/>
                <w:b w:val="0"/>
                <w:bCs w:val="0"/>
                <w:color w:val="auto"/>
                <w:spacing w:val="0"/>
                <w:kern w:val="0"/>
                <w:sz w:val="21"/>
                <w:szCs w:val="21"/>
                <w:highlight w:val="none"/>
              </w:rPr>
              <w:t>的治安管理</w:t>
            </w:r>
            <w:r>
              <w:rPr>
                <w:rFonts w:hint="eastAsia" w:ascii="宋体" w:hAnsi="宋体" w:eastAsia="宋体" w:cs="宋体"/>
                <w:b w:val="0"/>
                <w:bCs w:val="0"/>
                <w:color w:val="auto"/>
                <w:spacing w:val="0"/>
                <w:kern w:val="0"/>
                <w:sz w:val="21"/>
                <w:szCs w:val="21"/>
                <w:highlight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auto"/>
                <w:spacing w:val="0"/>
                <w:kern w:val="0"/>
                <w:sz w:val="21"/>
                <w:szCs w:val="21"/>
                <w:highlight w:val="none"/>
              </w:rPr>
              <w:t>。</w:t>
            </w:r>
          </w:p>
          <w:p w14:paraId="0D39B9A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7AB4C66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负责再生资源回收经营者的登记管理和再生资源交易市场的监督管理，依法查处无照经营、擅自变更登记场所等违法行为。</w:t>
            </w:r>
          </w:p>
          <w:p w14:paraId="2B1D419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44C10A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负责核查乡镇上报的再生资源回收站点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企业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环境卫生问题，责令改正，对拒不整改的违法行为予以处罚。</w:t>
            </w:r>
          </w:p>
          <w:p w14:paraId="77EFB1E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7C6322D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负责再生资源回收过程中环境污染防治工作实施监督管理，依法对违反污染环境防治法律法规的行为进行处罚。</w:t>
            </w:r>
          </w:p>
        </w:tc>
        <w:tc>
          <w:tcPr>
            <w:tcW w:w="1539" w:type="pct"/>
            <w:shd w:val="clear" w:color="auto" w:fill="FFFFFF"/>
            <w:noWrap w:val="0"/>
            <w:vAlign w:val="center"/>
          </w:tcPr>
          <w:p w14:paraId="65CCF2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对县商务和经济合作局制定的再生资源回收</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回收网点规划提出意见建议；</w:t>
            </w:r>
          </w:p>
          <w:p w14:paraId="2E2F86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对再生资源回收</w:t>
            </w:r>
            <w:r>
              <w:rPr>
                <w:rFonts w:hint="eastAsia" w:ascii="宋体" w:hAnsi="宋体" w:eastAsia="宋体" w:cs="宋体"/>
                <w:b w:val="0"/>
                <w:bCs w:val="0"/>
                <w:color w:val="auto"/>
                <w:spacing w:val="0"/>
                <w:kern w:val="0"/>
                <w:sz w:val="21"/>
                <w:szCs w:val="21"/>
                <w:highlight w:val="none"/>
                <w:lang w:val="en-US" w:eastAsia="zh-CN"/>
              </w:rPr>
              <w:t>站</w:t>
            </w:r>
            <w:r>
              <w:rPr>
                <w:rFonts w:hint="eastAsia" w:ascii="宋体" w:hAnsi="宋体" w:eastAsia="宋体" w:cs="宋体"/>
                <w:b w:val="0"/>
                <w:bCs w:val="0"/>
                <w:color w:val="auto"/>
                <w:spacing w:val="0"/>
                <w:kern w:val="0"/>
                <w:sz w:val="21"/>
                <w:szCs w:val="21"/>
                <w:highlight w:val="none"/>
              </w:rPr>
              <w:t>点登记造册；</w:t>
            </w:r>
          </w:p>
          <w:p w14:paraId="299040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对再生资源回收</w:t>
            </w:r>
            <w:r>
              <w:rPr>
                <w:rFonts w:hint="eastAsia" w:ascii="宋体" w:hAnsi="宋体" w:eastAsia="宋体" w:cs="宋体"/>
                <w:b w:val="0"/>
                <w:bCs w:val="0"/>
                <w:color w:val="auto"/>
                <w:spacing w:val="0"/>
                <w:kern w:val="0"/>
                <w:sz w:val="21"/>
                <w:szCs w:val="21"/>
                <w:highlight w:val="none"/>
                <w:lang w:val="en-US" w:eastAsia="zh-CN"/>
              </w:rPr>
              <w:t>站</w:t>
            </w:r>
            <w:r>
              <w:rPr>
                <w:rFonts w:hint="eastAsia" w:ascii="宋体" w:hAnsi="宋体" w:eastAsia="宋体" w:cs="宋体"/>
                <w:b w:val="0"/>
                <w:bCs w:val="0"/>
                <w:color w:val="auto"/>
                <w:spacing w:val="0"/>
                <w:kern w:val="0"/>
                <w:sz w:val="21"/>
                <w:szCs w:val="21"/>
                <w:highlight w:val="none"/>
              </w:rPr>
              <w:t>点开展巡查，按权限处置占道堆放行为，督促经营者整改环境卫生问题，对拒不整改的上报县综合行政执法局；</w:t>
            </w:r>
            <w:r>
              <w:rPr>
                <w:rFonts w:hint="eastAsia" w:ascii="宋体" w:hAnsi="宋体" w:eastAsia="宋体" w:cs="宋体"/>
                <w:b w:val="0"/>
                <w:bCs w:val="0"/>
                <w:color w:val="auto"/>
                <w:spacing w:val="0"/>
                <w:kern w:val="0"/>
                <w:sz w:val="21"/>
                <w:szCs w:val="21"/>
                <w:highlight w:val="none"/>
                <w:lang w:val="en-US" w:eastAsia="zh-CN"/>
              </w:rPr>
              <w:t>对发现或群众举报的收赃、销赃等违法线索，及时上报县公安局；</w:t>
            </w:r>
          </w:p>
          <w:p w14:paraId="0CE5B5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4.及时制止再生资源回收站点污染环境的行为并上报旺苍生态环境局</w:t>
            </w:r>
            <w:r>
              <w:rPr>
                <w:rFonts w:hint="eastAsia" w:ascii="宋体" w:hAnsi="宋体" w:eastAsia="宋体" w:cs="宋体"/>
                <w:b w:val="0"/>
                <w:bCs w:val="0"/>
                <w:color w:val="auto"/>
                <w:spacing w:val="0"/>
                <w:kern w:val="0"/>
                <w:sz w:val="21"/>
                <w:szCs w:val="21"/>
                <w:highlight w:val="none"/>
                <w:lang w:eastAsia="zh-CN"/>
              </w:rPr>
              <w:t>；</w:t>
            </w:r>
          </w:p>
          <w:p w14:paraId="7C1BDF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6"/>
                <w:kern w:val="0"/>
                <w:sz w:val="21"/>
                <w:szCs w:val="21"/>
                <w:highlight w:val="none"/>
                <w:lang w:val="en-US" w:eastAsia="zh-CN"/>
              </w:rPr>
              <w:t>协助做好执法现场秩序维护和信息沟通等工作。</w:t>
            </w:r>
          </w:p>
        </w:tc>
      </w:tr>
      <w:tr w14:paraId="3B67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30" w:hRule="atLeast"/>
          <w:jc w:val="center"/>
        </w:trPr>
        <w:tc>
          <w:tcPr>
            <w:tcW w:w="238" w:type="pct"/>
            <w:shd w:val="clear" w:color="auto" w:fill="FFFFFF"/>
            <w:noWrap/>
            <w:vAlign w:val="center"/>
          </w:tcPr>
          <w:p w14:paraId="58D9E6DA">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12</w:t>
            </w:r>
          </w:p>
        </w:tc>
        <w:tc>
          <w:tcPr>
            <w:tcW w:w="525" w:type="pct"/>
            <w:shd w:val="clear" w:color="auto" w:fill="FFFFFF"/>
            <w:noWrap w:val="0"/>
            <w:vAlign w:val="center"/>
          </w:tcPr>
          <w:p w14:paraId="2A59C88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大中型水利水电工程服务保障工作</w:t>
            </w:r>
          </w:p>
        </w:tc>
        <w:tc>
          <w:tcPr>
            <w:tcW w:w="524" w:type="pct"/>
            <w:shd w:val="clear" w:color="auto" w:fill="FFFFFF"/>
            <w:noWrap w:val="0"/>
            <w:vAlign w:val="center"/>
          </w:tcPr>
          <w:p w14:paraId="2B07C98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县自然资源局</w:t>
            </w:r>
          </w:p>
        </w:tc>
        <w:tc>
          <w:tcPr>
            <w:tcW w:w="2172" w:type="pct"/>
            <w:shd w:val="clear" w:color="auto" w:fill="FFFFFF"/>
            <w:noWrap w:val="0"/>
            <w:vAlign w:val="center"/>
          </w:tcPr>
          <w:p w14:paraId="2B81838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1.组织开展县域内大中型水利</w:t>
            </w:r>
            <w:r>
              <w:rPr>
                <w:rFonts w:hint="eastAsia" w:ascii="宋体" w:hAnsi="宋体" w:eastAsia="宋体" w:cs="宋体"/>
                <w:b w:val="0"/>
                <w:bCs w:val="0"/>
                <w:color w:val="auto"/>
                <w:spacing w:val="0"/>
                <w:kern w:val="0"/>
                <w:sz w:val="21"/>
                <w:szCs w:val="21"/>
                <w:highlight w:val="none"/>
                <w:lang w:eastAsia="zh-CN"/>
              </w:rPr>
              <w:t>水电工程</w:t>
            </w:r>
            <w:r>
              <w:rPr>
                <w:rFonts w:hint="eastAsia" w:ascii="宋体" w:hAnsi="宋体" w:eastAsia="宋体" w:cs="宋体"/>
                <w:b w:val="0"/>
                <w:bCs w:val="0"/>
                <w:color w:val="auto"/>
                <w:spacing w:val="0"/>
                <w:kern w:val="0"/>
                <w:sz w:val="21"/>
                <w:szCs w:val="21"/>
                <w:highlight w:val="none"/>
              </w:rPr>
              <w:t>移民安置规划和后期扶持规划编制，组织开展水库移民相关政策宣传；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2.组织开展移民征地现场踏勘和入户座谈调查登记，收集、汇总乡镇上报信息；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3.牵头制定移民安置方案，组织实施移民安置工作，</w:t>
            </w:r>
            <w:r>
              <w:rPr>
                <w:rFonts w:hint="eastAsia" w:ascii="宋体" w:hAnsi="宋体" w:eastAsia="宋体" w:cs="宋体"/>
                <w:b w:val="0"/>
                <w:bCs w:val="0"/>
                <w:strike w:val="0"/>
                <w:dstrike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县自然资源局做好大中型水利工程征地拆迁、征地补偿等工作；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4.做好项目计划下达及建设进度、资金、竣工验收等工作；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5.组织大中型水利水电工程移民安置验收；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6.组织编制后期扶持年度计划、项目的实施及评估；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7.负责移民信息化系统统计管理；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8.负责化解移民矛盾纠纷。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w:t>
            </w:r>
            <w:r>
              <w:rPr>
                <w:rFonts w:hint="eastAsia" w:ascii="宋体" w:hAnsi="宋体" w:eastAsia="宋体" w:cs="宋体"/>
                <w:b w:val="0"/>
                <w:bCs w:val="0"/>
                <w:strike w:val="0"/>
                <w:dstrike w:val="0"/>
                <w:color w:val="auto"/>
                <w:spacing w:val="0"/>
                <w:kern w:val="0"/>
                <w:sz w:val="21"/>
                <w:szCs w:val="21"/>
                <w:highlight w:val="none"/>
                <w:lang w:val="en-US" w:eastAsia="zh-CN"/>
              </w:rPr>
              <w:t>征地拆迁、征地</w:t>
            </w:r>
            <w:r>
              <w:rPr>
                <w:rFonts w:hint="eastAsia" w:ascii="宋体" w:hAnsi="宋体" w:eastAsia="宋体" w:cs="宋体"/>
                <w:b w:val="0"/>
                <w:bCs w:val="0"/>
                <w:color w:val="auto"/>
                <w:spacing w:val="0"/>
                <w:kern w:val="0"/>
                <w:sz w:val="21"/>
                <w:szCs w:val="21"/>
                <w:highlight w:val="none"/>
              </w:rPr>
              <w:t>补偿政策的宣传；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2.牵头开展项目选址等工作；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w:t>
            </w:r>
            <w:r>
              <w:rPr>
                <w:rFonts w:hint="eastAsia" w:ascii="宋体" w:hAnsi="宋体" w:eastAsia="宋体" w:cs="宋体"/>
                <w:b w:val="0"/>
                <w:bCs w:val="0"/>
                <w:strike w:val="0"/>
                <w:dstrike w:val="0"/>
                <w:color w:val="auto"/>
                <w:spacing w:val="0"/>
                <w:kern w:val="0"/>
                <w:sz w:val="21"/>
                <w:szCs w:val="21"/>
                <w:highlight w:val="none"/>
                <w:lang w:val="en-US" w:eastAsia="zh-CN"/>
              </w:rPr>
              <w:t>征地拆迁</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strike w:val="0"/>
                <w:dstrike w:val="0"/>
                <w:color w:val="auto"/>
                <w:spacing w:val="0"/>
                <w:kern w:val="0"/>
                <w:sz w:val="21"/>
                <w:szCs w:val="21"/>
                <w:highlight w:val="none"/>
                <w:lang w:val="en-US" w:eastAsia="zh-CN"/>
              </w:rPr>
              <w:t>征地</w:t>
            </w:r>
            <w:r>
              <w:rPr>
                <w:rFonts w:hint="eastAsia" w:ascii="宋体" w:hAnsi="宋体" w:eastAsia="宋体" w:cs="宋体"/>
                <w:b w:val="0"/>
                <w:bCs w:val="0"/>
                <w:color w:val="auto"/>
                <w:spacing w:val="0"/>
                <w:kern w:val="0"/>
                <w:sz w:val="21"/>
                <w:szCs w:val="21"/>
                <w:highlight w:val="none"/>
              </w:rPr>
              <w:t>补偿工作。</w:t>
            </w:r>
          </w:p>
        </w:tc>
        <w:tc>
          <w:tcPr>
            <w:tcW w:w="1539" w:type="pct"/>
            <w:shd w:val="clear" w:color="auto" w:fill="FFFFFF"/>
            <w:noWrap w:val="0"/>
            <w:vAlign w:val="center"/>
          </w:tcPr>
          <w:p w14:paraId="43AE1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1.开展水库移民相关政策宣传；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2.开展移民征地现场踏勘和入户座谈调查登记并上报县水利局</w:t>
            </w:r>
            <w:r>
              <w:rPr>
                <w:rFonts w:hint="eastAsia" w:ascii="宋体" w:hAnsi="宋体" w:eastAsia="宋体" w:cs="宋体"/>
                <w:b w:val="0"/>
                <w:bCs w:val="0"/>
                <w:color w:val="auto"/>
                <w:spacing w:val="0"/>
                <w:kern w:val="0"/>
                <w:sz w:val="21"/>
                <w:szCs w:val="21"/>
                <w:highlight w:val="none"/>
                <w:lang w:val="en-US" w:eastAsia="zh-CN"/>
              </w:rPr>
              <w:t>或</w:t>
            </w: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3.配合县</w:t>
            </w:r>
            <w:r>
              <w:rPr>
                <w:rFonts w:hint="eastAsia" w:ascii="宋体" w:hAnsi="宋体" w:eastAsia="宋体" w:cs="宋体"/>
                <w:b w:val="0"/>
                <w:bCs w:val="0"/>
                <w:strike w:val="0"/>
                <w:dstrike w:val="0"/>
                <w:color w:val="auto"/>
                <w:spacing w:val="0"/>
                <w:kern w:val="0"/>
                <w:sz w:val="21"/>
                <w:szCs w:val="21"/>
                <w:highlight w:val="none"/>
                <w:lang w:val="en-US" w:eastAsia="zh-CN"/>
              </w:rPr>
              <w:t>自然资源局、县水利局</w:t>
            </w:r>
            <w:r>
              <w:rPr>
                <w:rFonts w:hint="eastAsia" w:ascii="宋体" w:hAnsi="宋体" w:eastAsia="宋体" w:cs="宋体"/>
                <w:b w:val="0"/>
                <w:bCs w:val="0"/>
                <w:color w:val="auto"/>
                <w:spacing w:val="0"/>
                <w:kern w:val="0"/>
                <w:sz w:val="21"/>
                <w:szCs w:val="21"/>
                <w:highlight w:val="none"/>
              </w:rPr>
              <w:t>开展大中型水利工程征地拆迁、征地补偿等工作；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4.收集并录入水库移民后期帮扶相关信息；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5.配合县水利局开展移民后期扶持项目实施及评估；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6.协助</w:t>
            </w:r>
            <w:r>
              <w:rPr>
                <w:rFonts w:hint="eastAsia" w:ascii="宋体" w:hAnsi="宋体" w:eastAsia="宋体" w:cs="宋体"/>
                <w:b w:val="0"/>
                <w:bCs w:val="0"/>
                <w:strike w:val="0"/>
                <w:dstrike w:val="0"/>
                <w:color w:val="auto"/>
                <w:spacing w:val="0"/>
                <w:kern w:val="0"/>
                <w:sz w:val="21"/>
                <w:szCs w:val="21"/>
                <w:highlight w:val="none"/>
                <w:lang w:val="en-US" w:eastAsia="zh-CN"/>
              </w:rPr>
              <w:t>县自然资源局、县水利局</w:t>
            </w:r>
            <w:r>
              <w:rPr>
                <w:rFonts w:hint="eastAsia" w:ascii="宋体" w:hAnsi="宋体" w:eastAsia="宋体" w:cs="宋体"/>
                <w:b w:val="0"/>
                <w:bCs w:val="0"/>
                <w:color w:val="auto"/>
                <w:spacing w:val="0"/>
                <w:kern w:val="0"/>
                <w:sz w:val="21"/>
                <w:szCs w:val="21"/>
                <w:highlight w:val="none"/>
              </w:rPr>
              <w:t>化解水库征地、建设、移民安置及后期扶持过程中的矛盾纠纷。</w:t>
            </w:r>
          </w:p>
        </w:tc>
      </w:tr>
      <w:tr w14:paraId="1E83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0A405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三、民生服务</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10</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403E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719" w:hRule="atLeast"/>
          <w:jc w:val="center"/>
        </w:trPr>
        <w:tc>
          <w:tcPr>
            <w:tcW w:w="238" w:type="pct"/>
            <w:shd w:val="clear" w:color="auto" w:fill="FFFFFF"/>
            <w:noWrap/>
            <w:vAlign w:val="center"/>
          </w:tcPr>
          <w:p w14:paraId="24FAD060">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3</w:t>
            </w:r>
          </w:p>
        </w:tc>
        <w:tc>
          <w:tcPr>
            <w:tcW w:w="525" w:type="pct"/>
            <w:shd w:val="clear" w:color="auto" w:fill="FFFFFF"/>
            <w:noWrap w:val="0"/>
            <w:vAlign w:val="center"/>
          </w:tcPr>
          <w:p w14:paraId="6310CB6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农民工就业和劳动权益保障</w:t>
            </w:r>
          </w:p>
        </w:tc>
        <w:tc>
          <w:tcPr>
            <w:tcW w:w="524" w:type="pct"/>
            <w:shd w:val="clear" w:color="auto" w:fill="FFFFFF"/>
            <w:noWrap w:val="0"/>
            <w:vAlign w:val="center"/>
          </w:tcPr>
          <w:p w14:paraId="780AF49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县卫生健康局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县司法局</w:t>
            </w:r>
          </w:p>
        </w:tc>
        <w:tc>
          <w:tcPr>
            <w:tcW w:w="2172" w:type="pct"/>
            <w:shd w:val="clear" w:color="auto" w:fill="FFFFFF"/>
            <w:noWrap w:val="0"/>
            <w:vAlign w:val="center"/>
          </w:tcPr>
          <w:p w14:paraId="2B8F11A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1.牵头实施全县服务保障农民工专项行动；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spacing w:val="0"/>
                <w:kern w:val="0"/>
                <w:sz w:val="21"/>
                <w:szCs w:val="21"/>
                <w:highlight w:val="none"/>
              </w:rPr>
              <w:t>，协调解决劳资纠纷，开展农民工劳动争议仲裁、维权；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3.开展农民工就业帮扶</w:t>
            </w:r>
            <w:r>
              <w:rPr>
                <w:rFonts w:hint="eastAsia" w:ascii="宋体" w:hAnsi="宋体" w:eastAsia="宋体" w:cs="宋体"/>
                <w:b w:val="0"/>
                <w:bCs w:val="0"/>
                <w:strike w:val="0"/>
                <w:dstrike w:val="0"/>
                <w:color w:val="auto"/>
                <w:spacing w:val="0"/>
                <w:kern w:val="0"/>
                <w:sz w:val="21"/>
                <w:szCs w:val="21"/>
                <w:highlight w:val="none"/>
                <w:lang w:val="en-US" w:eastAsia="zh-CN"/>
              </w:rPr>
              <w:t>、就业咨询</w:t>
            </w:r>
            <w:r>
              <w:rPr>
                <w:rFonts w:hint="eastAsia" w:ascii="宋体" w:hAnsi="宋体" w:eastAsia="宋体" w:cs="宋体"/>
                <w:b w:val="0"/>
                <w:bCs w:val="0"/>
                <w:color w:val="auto"/>
                <w:spacing w:val="0"/>
                <w:kern w:val="0"/>
                <w:sz w:val="21"/>
                <w:szCs w:val="21"/>
                <w:highlight w:val="none"/>
              </w:rPr>
              <w:t>和岗位推介；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4.指导乡镇推广运用农民工信息平台；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6"/>
                <w:kern w:val="0"/>
                <w:sz w:val="21"/>
                <w:szCs w:val="21"/>
                <w:highlight w:val="none"/>
              </w:rPr>
              <w:t>承办劳务专业合作社社员工伤认定业务和劳动能力鉴定受理业务；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6.督促检查相关部门、乡镇落实服务保障农民工相关政策情况。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参与制定促进农民工就业和服务的举措。</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负责交通运输保障和接驳等旅途服务。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负责侦办涉及农民工的相关违法犯罪案件，维护农民工合法权益。</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1.指导、督促建筑施工企业改善农民工工作条件，保障农民工权益；</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2.监督管理建筑企业用工行为，确保农民工工资支付和劳动保护。</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县卫生健康局：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为农民工</w:t>
            </w:r>
            <w:r>
              <w:rPr>
                <w:rFonts w:hint="eastAsia" w:ascii="宋体" w:hAnsi="宋体" w:eastAsia="宋体" w:cs="宋体"/>
                <w:b w:val="0"/>
                <w:bCs w:val="0"/>
                <w:color w:val="auto"/>
                <w:spacing w:val="0"/>
                <w:kern w:val="0"/>
                <w:sz w:val="21"/>
                <w:szCs w:val="21"/>
                <w:highlight w:val="none"/>
              </w:rPr>
              <w:t>提供健康咨询、康养保健、免费体检等人文关怀。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负责对返乡人员提供农业政策解读、项目推介。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县司法局：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畅通农民工法律援助绿色通道，提供法律援助服务。</w:t>
            </w:r>
          </w:p>
        </w:tc>
        <w:tc>
          <w:tcPr>
            <w:tcW w:w="1539" w:type="pct"/>
            <w:shd w:val="clear" w:color="auto" w:fill="FFFFFF"/>
            <w:noWrap w:val="0"/>
            <w:vAlign w:val="center"/>
          </w:tcPr>
          <w:p w14:paraId="1585015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1.动态更新农民工基本信息，向农民工宣传创业、权益保障等政策；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2.为农民工提供就业信息、技能培训、回引创业、权益保障、关心关爱等服务；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3.宣传推广农民工服务平台，向县人力资源和社会保障局报送劳务信息；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4.建立劳务专业合作社</w:t>
            </w:r>
            <w:r>
              <w:rPr>
                <w:rFonts w:hint="eastAsia" w:ascii="宋体" w:hAnsi="宋体" w:eastAsia="宋体" w:cs="宋体"/>
                <w:b w:val="0"/>
                <w:bCs w:val="0"/>
                <w:strike w:val="0"/>
                <w:dstrike w:val="0"/>
                <w:color w:val="auto"/>
                <w:spacing w:val="0"/>
                <w:kern w:val="0"/>
                <w:sz w:val="21"/>
                <w:szCs w:val="21"/>
                <w:highlight w:val="none"/>
                <w:lang w:val="en-US" w:eastAsia="zh-CN"/>
              </w:rPr>
              <w:t>，动员社员参加工伤保险</w:t>
            </w:r>
            <w:r>
              <w:rPr>
                <w:rFonts w:hint="eastAsia" w:ascii="宋体" w:hAnsi="宋体" w:eastAsia="宋体" w:cs="宋体"/>
                <w:b w:val="0"/>
                <w:bCs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建设农民工综合服务站，培育劳务经纪人，为农民工提供就业供需对接服务；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w:t>
            </w:r>
            <w:r>
              <w:rPr>
                <w:rFonts w:hint="eastAsia" w:ascii="宋体" w:hAnsi="宋体" w:eastAsia="宋体" w:cs="宋体"/>
                <w:b w:val="0"/>
                <w:bCs w:val="0"/>
                <w:strike w:val="0"/>
                <w:dstrike w:val="0"/>
                <w:color w:val="auto"/>
                <w:spacing w:val="0"/>
                <w:kern w:val="0"/>
                <w:sz w:val="21"/>
                <w:szCs w:val="21"/>
                <w:highlight w:val="none"/>
                <w:lang w:val="en-US" w:eastAsia="zh-CN"/>
              </w:rPr>
              <w:t>协助县人力资源和社会保障局调解</w:t>
            </w:r>
            <w:r>
              <w:rPr>
                <w:rFonts w:hint="eastAsia" w:ascii="宋体" w:hAnsi="宋体" w:eastAsia="宋体" w:cs="宋体"/>
                <w:b w:val="0"/>
                <w:bCs w:val="0"/>
                <w:color w:val="auto"/>
                <w:spacing w:val="0"/>
                <w:kern w:val="0"/>
                <w:sz w:val="21"/>
                <w:szCs w:val="21"/>
                <w:highlight w:val="none"/>
              </w:rPr>
              <w:t>农民工劳资纠纷。</w:t>
            </w:r>
          </w:p>
        </w:tc>
      </w:tr>
      <w:tr w14:paraId="796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88" w:hRule="atLeast"/>
          <w:jc w:val="center"/>
        </w:trPr>
        <w:tc>
          <w:tcPr>
            <w:tcW w:w="238" w:type="pct"/>
            <w:shd w:val="clear" w:color="auto" w:fill="FFFFFF"/>
            <w:noWrap/>
            <w:vAlign w:val="center"/>
          </w:tcPr>
          <w:p w14:paraId="3CE76212">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14</w:t>
            </w:r>
          </w:p>
        </w:tc>
        <w:tc>
          <w:tcPr>
            <w:tcW w:w="525" w:type="pct"/>
            <w:shd w:val="clear" w:color="auto" w:fill="FFFFFF"/>
            <w:noWrap w:val="0"/>
            <w:vAlign w:val="center"/>
          </w:tcPr>
          <w:p w14:paraId="5AD5BFF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养老服务</w:t>
            </w:r>
          </w:p>
        </w:tc>
        <w:tc>
          <w:tcPr>
            <w:tcW w:w="524" w:type="pct"/>
            <w:shd w:val="clear" w:color="auto" w:fill="FFFFFF"/>
            <w:noWrap w:val="0"/>
            <w:vAlign w:val="center"/>
          </w:tcPr>
          <w:p w14:paraId="3035B3E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tc>
        <w:tc>
          <w:tcPr>
            <w:tcW w:w="2172" w:type="pct"/>
            <w:shd w:val="clear" w:color="auto" w:fill="FFFFFF"/>
            <w:noWrap w:val="0"/>
            <w:vAlign w:val="center"/>
          </w:tcPr>
          <w:p w14:paraId="157EA2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1.组织开展老年人权益保障政策宣传；</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2.承担特殊困难老年人救助、帮扶、关爱工作，协调推进农村留守老人关爱服务工作；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4.负责80岁以上老人高龄补贴的审批、资金发放、抽查核定工作；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5.组织实施适老化改造、助餐点建设、日间照料等养老服务项目，开展居家养老服务。</w:t>
            </w:r>
          </w:p>
        </w:tc>
        <w:tc>
          <w:tcPr>
            <w:tcW w:w="1539" w:type="pct"/>
            <w:shd w:val="clear" w:color="auto" w:fill="FFFFFF"/>
            <w:noWrap w:val="0"/>
            <w:vAlign w:val="center"/>
          </w:tcPr>
          <w:p w14:paraId="27D946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1.开展老年人权益保障政策宣传；</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2.协助开展特殊困难老年人救助、帮扶、巡访工作及农村留守</w:t>
            </w:r>
            <w:r>
              <w:rPr>
                <w:rFonts w:hint="eastAsia" w:ascii="宋体" w:hAnsi="宋体" w:eastAsia="宋体" w:cs="宋体"/>
                <w:b w:val="0"/>
                <w:bCs w:val="0"/>
                <w:color w:val="auto"/>
                <w:spacing w:val="0"/>
                <w:kern w:val="0"/>
                <w:sz w:val="21"/>
                <w:szCs w:val="21"/>
                <w:highlight w:val="none"/>
                <w:u w:val="none"/>
                <w:lang w:eastAsia="zh-CN"/>
              </w:rPr>
              <w:t>老年</w:t>
            </w:r>
            <w:r>
              <w:rPr>
                <w:rFonts w:hint="eastAsia" w:ascii="宋体" w:hAnsi="宋体" w:eastAsia="宋体" w:cs="宋体"/>
                <w:b w:val="0"/>
                <w:bCs w:val="0"/>
                <w:color w:val="auto"/>
                <w:spacing w:val="0"/>
                <w:kern w:val="0"/>
                <w:sz w:val="21"/>
                <w:szCs w:val="21"/>
                <w:highlight w:val="none"/>
                <w:u w:val="none"/>
              </w:rPr>
              <w:t>人关爱服务工作；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3.开展有集中供养意愿的特困老年人、经济困难失能老年人摸底排查，协助完成评估、集中入住等工作；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4.</w:t>
            </w:r>
            <w:r>
              <w:rPr>
                <w:rFonts w:hint="eastAsia" w:ascii="宋体" w:hAnsi="宋体" w:eastAsia="宋体" w:cs="宋体"/>
                <w:b w:val="0"/>
                <w:bCs w:val="0"/>
                <w:color w:val="auto"/>
                <w:spacing w:val="0"/>
                <w:kern w:val="0"/>
                <w:sz w:val="21"/>
                <w:szCs w:val="21"/>
                <w:highlight w:val="none"/>
                <w:u w:val="none"/>
                <w:lang w:eastAsia="zh-CN"/>
              </w:rPr>
              <w:t>负责</w:t>
            </w:r>
            <w:r>
              <w:rPr>
                <w:rFonts w:hint="eastAsia" w:ascii="宋体" w:hAnsi="宋体" w:eastAsia="宋体" w:cs="宋体"/>
                <w:b w:val="0"/>
                <w:bCs w:val="0"/>
                <w:color w:val="auto"/>
                <w:spacing w:val="0"/>
                <w:kern w:val="0"/>
                <w:sz w:val="21"/>
                <w:szCs w:val="21"/>
                <w:highlight w:val="none"/>
                <w:u w:val="none"/>
              </w:rPr>
              <w:t>80岁以上老人高龄补贴申请的受理、初审，开展入户抽查</w:t>
            </w:r>
            <w:r>
              <w:rPr>
                <w:rFonts w:hint="eastAsia" w:ascii="宋体" w:hAnsi="宋体" w:eastAsia="宋体" w:cs="宋体"/>
                <w:b w:val="0"/>
                <w:bCs w:val="0"/>
                <w:color w:val="auto"/>
                <w:spacing w:val="0"/>
                <w:kern w:val="0"/>
                <w:sz w:val="21"/>
                <w:szCs w:val="21"/>
                <w:highlight w:val="none"/>
                <w:u w:val="none"/>
                <w:lang w:eastAsia="zh-CN"/>
              </w:rPr>
              <w:t>、</w:t>
            </w:r>
            <w:r>
              <w:rPr>
                <w:rFonts w:hint="eastAsia" w:ascii="宋体" w:hAnsi="宋体" w:eastAsia="宋体" w:cs="宋体"/>
                <w:b w:val="0"/>
                <w:bCs w:val="0"/>
                <w:color w:val="auto"/>
                <w:spacing w:val="0"/>
                <w:kern w:val="0"/>
                <w:sz w:val="21"/>
                <w:szCs w:val="21"/>
                <w:highlight w:val="none"/>
                <w:u w:val="none"/>
                <w:lang w:val="en-US" w:eastAsia="zh-CN"/>
              </w:rPr>
              <w:t>动态管理</w:t>
            </w:r>
            <w:r>
              <w:rPr>
                <w:rFonts w:hint="eastAsia" w:ascii="宋体" w:hAnsi="宋体" w:eastAsia="宋体" w:cs="宋体"/>
                <w:b w:val="0"/>
                <w:bCs w:val="0"/>
                <w:color w:val="auto"/>
                <w:spacing w:val="0"/>
                <w:kern w:val="0"/>
                <w:sz w:val="21"/>
                <w:szCs w:val="21"/>
                <w:highlight w:val="none"/>
                <w:u w:val="none"/>
              </w:rPr>
              <w:t>等工作；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5.参与适老化改造、助餐点建设、日间照料等养老服务项目现场踏勘及协调选址，协助开展居家养老服务。</w:t>
            </w:r>
          </w:p>
        </w:tc>
      </w:tr>
      <w:tr w14:paraId="0246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91" w:hRule="atLeast"/>
          <w:jc w:val="center"/>
        </w:trPr>
        <w:tc>
          <w:tcPr>
            <w:tcW w:w="238" w:type="pct"/>
            <w:shd w:val="clear" w:color="auto" w:fill="FFFFFF"/>
            <w:noWrap/>
            <w:vAlign w:val="center"/>
          </w:tcPr>
          <w:p w14:paraId="6F202F41">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15</w:t>
            </w:r>
          </w:p>
        </w:tc>
        <w:tc>
          <w:tcPr>
            <w:tcW w:w="525" w:type="pct"/>
            <w:shd w:val="clear" w:color="auto" w:fill="FFFFFF"/>
            <w:noWrap w:val="0"/>
            <w:vAlign w:val="center"/>
          </w:tcPr>
          <w:p w14:paraId="1632F0F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残疾人服务保障</w:t>
            </w:r>
          </w:p>
        </w:tc>
        <w:tc>
          <w:tcPr>
            <w:tcW w:w="524" w:type="pct"/>
            <w:shd w:val="clear" w:color="auto" w:fill="FFFFFF"/>
            <w:noWrap w:val="0"/>
            <w:vAlign w:val="center"/>
          </w:tcPr>
          <w:p w14:paraId="1CBC1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县残联</w:t>
            </w:r>
          </w:p>
          <w:p w14:paraId="34ED41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66BEB4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tc>
        <w:tc>
          <w:tcPr>
            <w:tcW w:w="2172" w:type="pct"/>
            <w:shd w:val="clear" w:color="auto" w:fill="FFFFFF"/>
            <w:noWrap w:val="0"/>
            <w:vAlign w:val="center"/>
          </w:tcPr>
          <w:p w14:paraId="666D57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县残联：</w:t>
            </w:r>
          </w:p>
          <w:p w14:paraId="7E202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组织开展残疾人政策法规宣传教育；</w:t>
            </w:r>
          </w:p>
          <w:p w14:paraId="4ED4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0"/>
                <w:kern w:val="0"/>
                <w:sz w:val="21"/>
                <w:szCs w:val="21"/>
                <w:highlight w:val="none"/>
                <w:u w:val="none"/>
              </w:rPr>
              <w:t>制定残疾人康复工作计划并组织实施；</w:t>
            </w:r>
          </w:p>
          <w:p w14:paraId="60DE0A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3.</w:t>
            </w:r>
            <w:r>
              <w:rPr>
                <w:rFonts w:hint="eastAsia" w:ascii="宋体" w:hAnsi="宋体" w:eastAsia="宋体" w:cs="宋体"/>
                <w:b w:val="0"/>
                <w:bCs w:val="0"/>
                <w:color w:val="auto"/>
                <w:spacing w:val="0"/>
                <w:kern w:val="0"/>
                <w:sz w:val="21"/>
                <w:szCs w:val="21"/>
                <w:highlight w:val="none"/>
                <w:u w:val="none"/>
              </w:rPr>
              <w:t>协助相关部门开展残疾人教育，为残疾人教育提供支持和帮助；</w:t>
            </w:r>
          </w:p>
          <w:p w14:paraId="070E6E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4.</w:t>
            </w:r>
            <w:r>
              <w:rPr>
                <w:rFonts w:hint="eastAsia" w:ascii="宋体" w:hAnsi="宋体" w:eastAsia="宋体" w:cs="宋体"/>
                <w:b w:val="0"/>
                <w:bCs w:val="0"/>
                <w:color w:val="auto"/>
                <w:spacing w:val="0"/>
                <w:kern w:val="0"/>
                <w:sz w:val="21"/>
                <w:szCs w:val="21"/>
                <w:highlight w:val="none"/>
                <w:u w:val="none"/>
              </w:rPr>
              <w:t>开展残疾人辅具更换工作；</w:t>
            </w:r>
          </w:p>
          <w:p w14:paraId="32BA56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5.</w:t>
            </w:r>
            <w:r>
              <w:rPr>
                <w:rFonts w:hint="eastAsia" w:ascii="宋体" w:hAnsi="宋体" w:eastAsia="宋体" w:cs="宋体"/>
                <w:b w:val="0"/>
                <w:bCs w:val="0"/>
                <w:color w:val="auto"/>
                <w:spacing w:val="0"/>
                <w:kern w:val="0"/>
                <w:sz w:val="21"/>
                <w:szCs w:val="21"/>
                <w:highlight w:val="none"/>
                <w:u w:val="none"/>
              </w:rPr>
              <w:t>为残疾人就业提供服务，开展残疾人技能培训；</w:t>
            </w:r>
          </w:p>
          <w:p w14:paraId="2B659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6.</w:t>
            </w:r>
            <w:r>
              <w:rPr>
                <w:rFonts w:hint="eastAsia" w:ascii="宋体" w:hAnsi="宋体" w:eastAsia="宋体" w:cs="宋体"/>
                <w:b w:val="0"/>
                <w:bCs w:val="0"/>
                <w:color w:val="auto"/>
                <w:spacing w:val="0"/>
                <w:kern w:val="0"/>
                <w:sz w:val="21"/>
                <w:szCs w:val="21"/>
                <w:highlight w:val="none"/>
                <w:u w:val="none"/>
              </w:rPr>
              <w:t>开展重度残疾人居家托养或日间照料服务；</w:t>
            </w:r>
          </w:p>
          <w:p w14:paraId="729B80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7.组织开展残疾人文化体育活动；</w:t>
            </w:r>
          </w:p>
          <w:p w14:paraId="319B6F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8.开展残疾人家庭无障碍改造；</w:t>
            </w:r>
          </w:p>
          <w:p w14:paraId="649233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9.负责残疾人证核发管理，残疾补贴认定发放；</w:t>
            </w:r>
          </w:p>
          <w:p w14:paraId="4B9ACF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10.统筹规划和建设残疾人康复中心、托养中心等福利设施。</w:t>
            </w:r>
          </w:p>
          <w:p w14:paraId="146DD0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县民政局：</w:t>
            </w:r>
          </w:p>
          <w:p w14:paraId="7B3EBB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rPr>
              <w:t>拟订残疾人福利事业发展规划、措施、标准并组织实施，负责审核、审定发放残疾人“两项补贴”等福利资金</w:t>
            </w:r>
            <w:r>
              <w:rPr>
                <w:rFonts w:hint="eastAsia" w:ascii="宋体" w:hAnsi="宋体" w:eastAsia="宋体" w:cs="宋体"/>
                <w:b w:val="0"/>
                <w:bCs w:val="0"/>
                <w:color w:val="auto"/>
                <w:spacing w:val="0"/>
                <w:kern w:val="0"/>
                <w:sz w:val="21"/>
                <w:szCs w:val="21"/>
                <w:highlight w:val="none"/>
                <w:u w:val="none"/>
                <w:lang w:eastAsia="zh-CN"/>
              </w:rPr>
              <w:t>。</w:t>
            </w:r>
          </w:p>
          <w:p w14:paraId="01EFD2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县卫生健康局：</w:t>
            </w:r>
          </w:p>
          <w:p w14:paraId="02F39A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推进精神障碍残疾人康复工作。</w:t>
            </w:r>
          </w:p>
        </w:tc>
        <w:tc>
          <w:tcPr>
            <w:tcW w:w="1539" w:type="pct"/>
            <w:shd w:val="clear" w:color="auto" w:fill="FFFFFF"/>
            <w:noWrap w:val="0"/>
            <w:vAlign w:val="center"/>
          </w:tcPr>
          <w:p w14:paraId="5BFB40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1.开展残疾人政策法规宣传教育；</w:t>
            </w:r>
          </w:p>
          <w:p w14:paraId="4A2EE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2.调查残疾人康复需求，录入“量服”平台；</w:t>
            </w:r>
          </w:p>
          <w:p w14:paraId="3B641B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3.做好残疾人服务和关心关爱，帮助残疾人申请更换基本辅具；</w:t>
            </w:r>
          </w:p>
          <w:p w14:paraId="5EEEF6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4.协助县残联开展残疾人康复就业，组织残疾人参加技能培训，做好公益助残；</w:t>
            </w:r>
          </w:p>
          <w:p w14:paraId="25705E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5.配合县残联开展重度残疾人居家托养或日间照料服务；</w:t>
            </w:r>
          </w:p>
          <w:p w14:paraId="7C941E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6.组织残疾人参加文化体育活动；</w:t>
            </w:r>
          </w:p>
          <w:p w14:paraId="7A6BCE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7.协助县残联做好残疾人家庭无障碍改造；</w:t>
            </w:r>
          </w:p>
          <w:p w14:paraId="1FCAA0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8.负责困难残疾人生活补贴、重度残疾人护理补贴的申请受理工作；</w:t>
            </w:r>
          </w:p>
          <w:p w14:paraId="4D7C2F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9.配合县级相关部门推进精神障碍残疾人康复工作。</w:t>
            </w:r>
          </w:p>
        </w:tc>
      </w:tr>
      <w:tr w14:paraId="51DA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23" w:hRule="atLeast"/>
          <w:jc w:val="center"/>
        </w:trPr>
        <w:tc>
          <w:tcPr>
            <w:tcW w:w="238" w:type="pct"/>
            <w:shd w:val="clear" w:color="auto" w:fill="FFFFFF"/>
            <w:noWrap/>
            <w:vAlign w:val="center"/>
          </w:tcPr>
          <w:p w14:paraId="139AB2DE">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16</w:t>
            </w:r>
          </w:p>
        </w:tc>
        <w:tc>
          <w:tcPr>
            <w:tcW w:w="525" w:type="pct"/>
            <w:shd w:val="clear" w:color="auto" w:fill="FFFFFF"/>
            <w:noWrap w:val="0"/>
            <w:vAlign w:val="center"/>
          </w:tcPr>
          <w:p w14:paraId="6602102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流浪乞讨人员救助</w:t>
            </w:r>
          </w:p>
        </w:tc>
        <w:tc>
          <w:tcPr>
            <w:tcW w:w="524" w:type="pct"/>
            <w:shd w:val="clear" w:color="auto" w:fill="FFFFFF"/>
            <w:noWrap w:val="0"/>
            <w:vAlign w:val="center"/>
          </w:tcPr>
          <w:p w14:paraId="21A50A7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tc>
        <w:tc>
          <w:tcPr>
            <w:tcW w:w="2172" w:type="pct"/>
            <w:shd w:val="clear" w:color="auto" w:fill="FFFFFF"/>
            <w:noWrap w:val="0"/>
            <w:vAlign w:val="center"/>
          </w:tcPr>
          <w:p w14:paraId="3B3D49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宣传</w:t>
            </w:r>
            <w:r>
              <w:rPr>
                <w:rFonts w:hint="eastAsia" w:ascii="宋体" w:hAnsi="宋体" w:eastAsia="宋体" w:cs="宋体"/>
                <w:b w:val="0"/>
                <w:bCs w:val="0"/>
                <w:color w:val="auto"/>
                <w:spacing w:val="0"/>
                <w:kern w:val="0"/>
                <w:sz w:val="21"/>
                <w:szCs w:val="21"/>
                <w:highlight w:val="none"/>
              </w:rPr>
              <w:t>落实流浪乞讨人员相关救助政策；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为</w:t>
            </w:r>
            <w:r>
              <w:rPr>
                <w:rFonts w:hint="eastAsia" w:ascii="宋体" w:hAnsi="宋体" w:eastAsia="宋体" w:cs="宋体"/>
                <w:b w:val="0"/>
                <w:bCs w:val="0"/>
                <w:color w:val="auto"/>
                <w:spacing w:val="0"/>
                <w:kern w:val="0"/>
                <w:sz w:val="21"/>
                <w:szCs w:val="21"/>
                <w:highlight w:val="none"/>
              </w:rPr>
              <w:t>流浪乞讨人员</w:t>
            </w:r>
            <w:r>
              <w:rPr>
                <w:rFonts w:hint="eastAsia" w:ascii="宋体" w:hAnsi="宋体" w:eastAsia="宋体" w:cs="宋体"/>
                <w:b w:val="0"/>
                <w:bCs w:val="0"/>
                <w:color w:val="auto"/>
                <w:spacing w:val="0"/>
                <w:kern w:val="0"/>
                <w:sz w:val="21"/>
                <w:szCs w:val="21"/>
                <w:highlight w:val="none"/>
                <w:lang w:val="en-US" w:eastAsia="zh-CN"/>
              </w:rPr>
              <w:t>提供食宿、就医等</w:t>
            </w:r>
            <w:r>
              <w:rPr>
                <w:rFonts w:hint="eastAsia" w:ascii="宋体" w:hAnsi="宋体" w:eastAsia="宋体" w:cs="宋体"/>
                <w:b w:val="0"/>
                <w:bCs w:val="0"/>
                <w:color w:val="auto"/>
                <w:spacing w:val="0"/>
                <w:kern w:val="0"/>
                <w:sz w:val="21"/>
                <w:szCs w:val="21"/>
                <w:highlight w:val="none"/>
              </w:rPr>
              <w:t>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3.协调县公安局等部门开展非辖区户籍流浪乞讨人员返乡工作。</w:t>
            </w:r>
          </w:p>
        </w:tc>
        <w:tc>
          <w:tcPr>
            <w:tcW w:w="1539" w:type="pct"/>
            <w:shd w:val="clear" w:color="auto" w:fill="FFFFFF"/>
            <w:noWrap w:val="0"/>
            <w:vAlign w:val="center"/>
          </w:tcPr>
          <w:p w14:paraId="5D96AA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1.核实流浪乞讨人员身份；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3.对辖区户籍的流浪乞讨人员开展临时救助；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4.做好返乡流浪乞讨人员回归稳固工作。</w:t>
            </w:r>
          </w:p>
        </w:tc>
      </w:tr>
      <w:tr w14:paraId="098B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07" w:hRule="atLeast"/>
          <w:jc w:val="center"/>
        </w:trPr>
        <w:tc>
          <w:tcPr>
            <w:tcW w:w="238" w:type="pct"/>
            <w:shd w:val="clear" w:color="auto" w:fill="FFFFFF"/>
            <w:noWrap/>
            <w:vAlign w:val="center"/>
          </w:tcPr>
          <w:p w14:paraId="70BEF15A">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17</w:t>
            </w:r>
          </w:p>
        </w:tc>
        <w:tc>
          <w:tcPr>
            <w:tcW w:w="525" w:type="pct"/>
            <w:shd w:val="clear" w:color="auto" w:fill="FFFFFF"/>
            <w:noWrap w:val="0"/>
            <w:vAlign w:val="center"/>
          </w:tcPr>
          <w:p w14:paraId="5ED511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殡葬改革及墓地管理</w:t>
            </w:r>
          </w:p>
        </w:tc>
        <w:tc>
          <w:tcPr>
            <w:tcW w:w="524" w:type="pct"/>
            <w:shd w:val="clear" w:color="auto" w:fill="FFFFFF"/>
            <w:noWrap w:val="0"/>
            <w:vAlign w:val="center"/>
          </w:tcPr>
          <w:p w14:paraId="732F52D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4D6123A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县综合行政执法局</w:t>
            </w:r>
          </w:p>
        </w:tc>
        <w:tc>
          <w:tcPr>
            <w:tcW w:w="2172" w:type="pct"/>
            <w:shd w:val="clear" w:color="auto" w:fill="FFFFFF"/>
            <w:noWrap w:val="0"/>
            <w:vAlign w:val="center"/>
          </w:tcPr>
          <w:p w14:paraId="75E973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县民政局：</w:t>
            </w:r>
          </w:p>
          <w:p w14:paraId="2F0674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1.牵头负责殡葬改革工作，组织开展殡葬改革政策宣传；</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2.拟定全县殡葬管理措施并组织实施；</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3.负责审批惠民殡葬救助补贴申请，发放惠民殡葬救助补贴；</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4.统筹规划全县殡葬设施建设，负责公益性公墓建设的审批、使用及管理；</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5.落实殡葬行业监督管理责任，定期开展监督检查，对违法违规建设墓葬设施的行为责令限期整改。对拒不整改的，报县综合行政执法局。</w:t>
            </w:r>
          </w:p>
          <w:p w14:paraId="5DCA87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510AA1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1539" w:type="pct"/>
            <w:shd w:val="clear" w:color="auto" w:fill="FFFFFF"/>
            <w:noWrap w:val="0"/>
            <w:vAlign w:val="center"/>
          </w:tcPr>
          <w:p w14:paraId="4F98B9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1.开展殡葬改革政策宣传；</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2.指导村（社区）成立红白理事会；</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4.受理公益性墓地建设、公益性公墓使用申请，并上报县民政局；</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5.对农村公益性墓地、集中安葬点和零星墓地进行日常管理，及时制止建造活人墓、豪华墓和硬化墓等行为，并上报县民政局；</w:t>
            </w:r>
          </w:p>
          <w:p w14:paraId="78562D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4EC2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356" w:hRule="atLeast"/>
          <w:jc w:val="center"/>
        </w:trPr>
        <w:tc>
          <w:tcPr>
            <w:tcW w:w="238" w:type="pct"/>
            <w:shd w:val="clear" w:color="auto" w:fill="FFFFFF"/>
            <w:noWrap/>
            <w:vAlign w:val="center"/>
          </w:tcPr>
          <w:p w14:paraId="05BC45F4">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18</w:t>
            </w:r>
          </w:p>
        </w:tc>
        <w:tc>
          <w:tcPr>
            <w:tcW w:w="525" w:type="pct"/>
            <w:shd w:val="clear" w:color="auto" w:fill="FFFFFF"/>
            <w:noWrap w:val="0"/>
            <w:vAlign w:val="center"/>
          </w:tcPr>
          <w:p w14:paraId="7E71FF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慈善事业和社会捐助</w:t>
            </w:r>
          </w:p>
        </w:tc>
        <w:tc>
          <w:tcPr>
            <w:tcW w:w="524" w:type="pct"/>
            <w:shd w:val="clear" w:color="auto" w:fill="FFFFFF"/>
            <w:noWrap w:val="0"/>
            <w:vAlign w:val="center"/>
          </w:tcPr>
          <w:p w14:paraId="7932554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tc>
        <w:tc>
          <w:tcPr>
            <w:tcW w:w="2172" w:type="pct"/>
            <w:shd w:val="clear" w:color="auto" w:fill="FFFFFF"/>
            <w:noWrap w:val="0"/>
            <w:vAlign w:val="center"/>
          </w:tcPr>
          <w:p w14:paraId="12F46A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1.开展慈善组织管理与监督、慈善宣传与教育、社会捐助管理与服务工作；</w:t>
            </w:r>
          </w:p>
          <w:p w14:paraId="0B62D5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2.与其他政府部门、社会组织、企业等建立慈善事业合作关系；</w:t>
            </w:r>
          </w:p>
          <w:p w14:paraId="5C83D4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3.审核确认慈善救助对象，发放慈善救助资金。</w:t>
            </w:r>
          </w:p>
        </w:tc>
        <w:tc>
          <w:tcPr>
            <w:tcW w:w="1539" w:type="pct"/>
            <w:shd w:val="clear" w:color="auto" w:fill="FFFFFF"/>
            <w:noWrap w:val="0"/>
            <w:vAlign w:val="center"/>
          </w:tcPr>
          <w:p w14:paraId="2A15D0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1.动员本地居民和企业积极参加社会捐助活动，代收、上交、公示捐助资金；</w:t>
            </w:r>
          </w:p>
          <w:p w14:paraId="159F47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2.负责慈善救助对象申请的受理和初审。</w:t>
            </w:r>
          </w:p>
        </w:tc>
      </w:tr>
      <w:tr w14:paraId="6A16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19" w:hRule="atLeast"/>
          <w:jc w:val="center"/>
        </w:trPr>
        <w:tc>
          <w:tcPr>
            <w:tcW w:w="238" w:type="pct"/>
            <w:shd w:val="clear" w:color="auto" w:fill="FFFFFF"/>
            <w:noWrap/>
            <w:vAlign w:val="center"/>
          </w:tcPr>
          <w:p w14:paraId="50E40B98">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19</w:t>
            </w:r>
          </w:p>
        </w:tc>
        <w:tc>
          <w:tcPr>
            <w:tcW w:w="525" w:type="pct"/>
            <w:shd w:val="clear" w:color="auto" w:fill="FFFFFF"/>
            <w:noWrap w:val="0"/>
            <w:vAlign w:val="center"/>
          </w:tcPr>
          <w:p w14:paraId="364767F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rPr>
              <w:t>社区社会组织管理</w:t>
            </w:r>
          </w:p>
        </w:tc>
        <w:tc>
          <w:tcPr>
            <w:tcW w:w="524" w:type="pct"/>
            <w:shd w:val="clear" w:color="auto" w:fill="FFFFFF"/>
            <w:noWrap w:val="0"/>
            <w:vAlign w:val="center"/>
          </w:tcPr>
          <w:p w14:paraId="580C66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11"/>
                <w:w w:val="100"/>
                <w:kern w:val="0"/>
                <w:sz w:val="21"/>
                <w:szCs w:val="21"/>
                <w:highlight w:val="none"/>
                <w:u w:val="none"/>
              </w:rPr>
              <w:t>县委社会工作部</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县民政局</w:t>
            </w:r>
          </w:p>
          <w:p w14:paraId="458A5A5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u w:val="none"/>
                <w:lang w:val="en-US" w:eastAsia="zh-CN"/>
              </w:rPr>
              <w:t>县级行业主管部门</w:t>
            </w:r>
          </w:p>
        </w:tc>
        <w:tc>
          <w:tcPr>
            <w:tcW w:w="2172" w:type="pct"/>
            <w:shd w:val="clear" w:color="auto" w:fill="FFFFFF"/>
            <w:noWrap w:val="0"/>
            <w:vAlign w:val="center"/>
          </w:tcPr>
          <w:p w14:paraId="6DE67C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1"/>
                <w:szCs w:val="21"/>
                <w:highlight w:val="none"/>
                <w:u w:val="none"/>
                <w:lang w:val="en-US" w:eastAsia="zh-CN"/>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县委社会工作部：</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负责指导社区社会组织加强党的建设、参与社会治理工作。</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县民政局：</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1.负责对符合登记条件的社区社会组织进行登记；</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2.负责社区社会组织成立、变更、注销和年度检查工作。</w:t>
            </w:r>
          </w:p>
          <w:p w14:paraId="3B9B2C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1"/>
                <w:szCs w:val="21"/>
                <w:highlight w:val="none"/>
                <w:u w:val="none"/>
                <w:lang w:val="en-US" w:eastAsia="zh-CN"/>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县级行业主管部门：</w:t>
            </w:r>
          </w:p>
          <w:p w14:paraId="512AE8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负责本行业领域的社区社会组织管理工作。</w:t>
            </w:r>
          </w:p>
        </w:tc>
        <w:tc>
          <w:tcPr>
            <w:tcW w:w="1539" w:type="pct"/>
            <w:shd w:val="clear" w:color="auto" w:fill="FFFFFF"/>
            <w:noWrap w:val="0"/>
            <w:vAlign w:val="center"/>
          </w:tcPr>
          <w:p w14:paraId="0AA046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1.摸排辖区社区社会组织，对符合登记条件的协助其到县民政局登记，对不符合登记条件的进行备案；</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2.协助行业主管部门对登记的社区社会组织进行监管，配合县民政局开展年度检查；</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3.对备案管理的社区社会组织的日常活动进行指导监管；</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4.指导社区社会组织参与社会治理。</w:t>
            </w:r>
          </w:p>
        </w:tc>
      </w:tr>
      <w:tr w14:paraId="6134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73" w:hRule="atLeast"/>
          <w:jc w:val="center"/>
        </w:trPr>
        <w:tc>
          <w:tcPr>
            <w:tcW w:w="238" w:type="pct"/>
            <w:shd w:val="clear" w:color="auto" w:fill="FFFFFF"/>
            <w:noWrap/>
            <w:vAlign w:val="center"/>
          </w:tcPr>
          <w:p w14:paraId="24F443F9">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20</w:t>
            </w:r>
          </w:p>
        </w:tc>
        <w:tc>
          <w:tcPr>
            <w:tcW w:w="525" w:type="pct"/>
            <w:shd w:val="clear" w:color="auto" w:fill="FFFFFF"/>
            <w:noWrap w:val="0"/>
            <w:vAlign w:val="center"/>
          </w:tcPr>
          <w:p w14:paraId="46C3556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6"/>
                <w:kern w:val="0"/>
                <w:sz w:val="21"/>
                <w:szCs w:val="21"/>
                <w:highlight w:val="none"/>
              </w:rPr>
              <w:t>行政区划管理和历史地名保护</w:t>
            </w:r>
          </w:p>
        </w:tc>
        <w:tc>
          <w:tcPr>
            <w:tcW w:w="524" w:type="pct"/>
            <w:shd w:val="clear" w:color="auto" w:fill="FFFFFF"/>
            <w:noWrap w:val="0"/>
            <w:vAlign w:val="center"/>
          </w:tcPr>
          <w:p w14:paraId="503CA2D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tc>
        <w:tc>
          <w:tcPr>
            <w:tcW w:w="2172" w:type="pct"/>
            <w:shd w:val="clear" w:color="auto" w:fill="FFFFFF"/>
            <w:noWrap w:val="0"/>
            <w:vAlign w:val="center"/>
          </w:tcPr>
          <w:p w14:paraId="0191EF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1.负责全县行政区划和地名管理工作；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2.负责街路巷等的命名、更名及备案、公告等工作；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县级行政区域界线联合检查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行政区域界线的勘定和管理工作，处理行政区域边界争议；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5.对损、毁边界界桩或者其他行政区域界线标志物进行处罚；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6.组织公民、企业和社会组织参与地名文化保护活动。</w:t>
            </w:r>
          </w:p>
        </w:tc>
        <w:tc>
          <w:tcPr>
            <w:tcW w:w="1539" w:type="pct"/>
            <w:shd w:val="clear" w:color="auto" w:fill="FFFFFF"/>
            <w:noWrap w:val="0"/>
            <w:vAlign w:val="center"/>
          </w:tcPr>
          <w:p w14:paraId="15E9A8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1.上报街路巷的命名、更名申请及备案、公告等基础资料；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2.配合梳理上报行政区划设立、撤销、变更、政府驻地迁移等相关基础资料；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3.行政区划变更后，配合行政区域界线勘定及审核校对新的行政区划图；</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4.配合开展所涉及的行政区域界线联合检查；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5.参与处理行政区域边界争议；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6.做好行政区域和界线界桩的管理，对故意损坏或擅自移动界桩等其他破坏行政区域界线标志物的行为及时上报；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7.引导公民、企业和社会组织参与地名文化保护活动。</w:t>
            </w:r>
          </w:p>
        </w:tc>
      </w:tr>
      <w:tr w14:paraId="6ABF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442" w:hRule="atLeast"/>
          <w:jc w:val="center"/>
        </w:trPr>
        <w:tc>
          <w:tcPr>
            <w:tcW w:w="238" w:type="pct"/>
            <w:shd w:val="clear" w:color="auto" w:fill="FFFFFF"/>
            <w:noWrap/>
            <w:vAlign w:val="center"/>
          </w:tcPr>
          <w:p w14:paraId="59297272">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21</w:t>
            </w:r>
          </w:p>
        </w:tc>
        <w:tc>
          <w:tcPr>
            <w:tcW w:w="525" w:type="pct"/>
            <w:shd w:val="clear" w:color="auto" w:fill="FFFFFF"/>
            <w:noWrap w:val="0"/>
            <w:vAlign w:val="center"/>
          </w:tcPr>
          <w:p w14:paraId="6256780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未成年人防溺水工作</w:t>
            </w:r>
          </w:p>
        </w:tc>
        <w:tc>
          <w:tcPr>
            <w:tcW w:w="524" w:type="pct"/>
            <w:shd w:val="clear" w:color="auto" w:fill="FFFFFF"/>
            <w:noWrap w:val="0"/>
            <w:vAlign w:val="center"/>
          </w:tcPr>
          <w:p w14:paraId="3ECE465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县水利局</w:t>
            </w:r>
          </w:p>
        </w:tc>
        <w:tc>
          <w:tcPr>
            <w:tcW w:w="2172" w:type="pct"/>
            <w:shd w:val="clear" w:color="auto" w:fill="FFFFFF"/>
            <w:noWrap w:val="0"/>
            <w:vAlign w:val="center"/>
          </w:tcPr>
          <w:p w14:paraId="581D5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县教育局：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2.负责统筹协调中小学生防溺水工作，指导学校开展防溺水安全宣传教育。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县公安局：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负责做好溺亡事故调查工作。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县应急管理局：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牵头协调专业队伍及时开展溺水救援；组建基层网格化志愿救援力量，并做好培训演练工作。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县水利局：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1.落实县域水域管理责任，组织防溺水专项检查，开展涉险水域隐患排查；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.负责设立防护栏、防护网、警示标语等防护设施，配置救生圈、救生绳、救生杆等救生设备；</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.落实引水工程和农业项目蓄水池等水域的管理责任。</w:t>
            </w:r>
          </w:p>
        </w:tc>
        <w:tc>
          <w:tcPr>
            <w:tcW w:w="1539" w:type="pct"/>
            <w:shd w:val="clear" w:color="auto" w:fill="FFFFFF"/>
            <w:noWrap w:val="0"/>
            <w:vAlign w:val="center"/>
          </w:tcPr>
          <w:p w14:paraId="52A33D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2.组织力量加强值守和巡防工作；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3.协助县应急管理局培训网格化志愿救援力量；</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4.配合县水利局在有溺水风险</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水域设置安全防护设施、警示标志和救护设备等，并加强巡护；</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5.结合日常工作开展塘、库、堰、池等水域</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隐患排查，及时核查并整改</w:t>
            </w:r>
            <w:r>
              <w:rPr>
                <w:rFonts w:hint="eastAsia" w:ascii="宋体" w:hAnsi="宋体" w:eastAsia="宋体" w:cs="宋体"/>
                <w:b w:val="0"/>
                <w:bCs w:val="0"/>
                <w:color w:val="auto"/>
                <w:spacing w:val="0"/>
                <w:w w:val="100"/>
                <w:kern w:val="0"/>
                <w:sz w:val="21"/>
                <w:szCs w:val="21"/>
                <w:highlight w:val="none"/>
                <w:u w:val="none"/>
                <w:lang w:eastAsia="zh-CN"/>
              </w:rPr>
              <w:t>群众反映</w:t>
            </w:r>
            <w:r>
              <w:rPr>
                <w:rFonts w:hint="eastAsia" w:ascii="宋体" w:hAnsi="宋体" w:eastAsia="宋体" w:cs="宋体"/>
                <w:b w:val="0"/>
                <w:bCs w:val="0"/>
                <w:color w:val="auto"/>
                <w:spacing w:val="0"/>
                <w:w w:val="100"/>
                <w:kern w:val="0"/>
                <w:sz w:val="21"/>
                <w:szCs w:val="21"/>
                <w:highlight w:val="none"/>
                <w:u w:val="none"/>
              </w:rPr>
              <w:t>的</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6.对群众报告的溺水事故第一时间组织开展救援并上报；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7.协助县公安局开展事故原因调查，并做好溺水未成年人家属思想安抚及其他善后工作。</w:t>
            </w:r>
          </w:p>
        </w:tc>
      </w:tr>
      <w:tr w14:paraId="437C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76" w:hRule="atLeast"/>
          <w:jc w:val="center"/>
        </w:trPr>
        <w:tc>
          <w:tcPr>
            <w:tcW w:w="238" w:type="pct"/>
            <w:shd w:val="clear" w:color="auto" w:fill="FFFFFF"/>
            <w:noWrap/>
            <w:vAlign w:val="center"/>
          </w:tcPr>
          <w:p w14:paraId="23188503">
            <w:pPr>
              <w:keepNext w:val="0"/>
              <w:keepLines w:val="0"/>
              <w:pageBreakBefore w:val="0"/>
              <w:widowControl w:val="0"/>
              <w:kinsoku/>
              <w:wordWrap/>
              <w:topLinePunct w:val="0"/>
              <w:autoSpaceDE/>
              <w:autoSpaceDN/>
              <w:bidi w:val="0"/>
              <w:spacing w:line="240" w:lineRule="auto"/>
              <w:jc w:val="center"/>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22</w:t>
            </w:r>
          </w:p>
        </w:tc>
        <w:tc>
          <w:tcPr>
            <w:tcW w:w="525" w:type="pct"/>
            <w:shd w:val="clear" w:color="auto" w:fill="FFFFFF"/>
            <w:noWrap w:val="0"/>
            <w:vAlign w:val="center"/>
          </w:tcPr>
          <w:p w14:paraId="134C591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食品安全监管</w:t>
            </w:r>
          </w:p>
        </w:tc>
        <w:tc>
          <w:tcPr>
            <w:tcW w:w="524" w:type="pct"/>
            <w:shd w:val="clear" w:color="auto" w:fill="FFFFFF"/>
            <w:noWrap w:val="0"/>
            <w:vAlign w:val="center"/>
          </w:tcPr>
          <w:p w14:paraId="033AA4D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668CAC1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615BAB89">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4C1FCF48">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组织开展食品安全法律法规和安全知识宣传培训；</w:t>
            </w:r>
          </w:p>
          <w:p w14:paraId="224D3DD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strike w:val="0"/>
                <w:dstrike w:val="0"/>
                <w:color w:val="auto"/>
                <w:spacing w:val="0"/>
                <w:kern w:val="0"/>
                <w:sz w:val="21"/>
                <w:szCs w:val="21"/>
                <w:highlight w:val="none"/>
              </w:rPr>
              <w:t>负责食品安全监督管理，</w:t>
            </w:r>
            <w:r>
              <w:rPr>
                <w:rFonts w:hint="eastAsia" w:ascii="宋体" w:hAnsi="宋体" w:eastAsia="宋体" w:cs="宋体"/>
                <w:b w:val="0"/>
                <w:bCs w:val="0"/>
                <w:color w:val="auto"/>
                <w:spacing w:val="0"/>
                <w:kern w:val="0"/>
                <w:sz w:val="21"/>
                <w:szCs w:val="21"/>
                <w:highlight w:val="none"/>
              </w:rPr>
              <w:t>制定全县食品安全突发事件应急预案，组织开展食品安全应急演练；</w:t>
            </w:r>
          </w:p>
          <w:p w14:paraId="6C65FE5C">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对已备案食品摊贩开展食品安全监督管理工作；</w:t>
            </w:r>
          </w:p>
          <w:p w14:paraId="125D64B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4.负责对乡镇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农村集体聚餐食品安全管理工作培训</w:t>
            </w:r>
            <w:r>
              <w:rPr>
                <w:rFonts w:hint="eastAsia" w:ascii="宋体" w:hAnsi="宋体" w:eastAsia="宋体" w:cs="宋体"/>
                <w:b w:val="0"/>
                <w:bCs w:val="0"/>
                <w:strike w:val="0"/>
                <w:dstrike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会同县级相关部门调查处置农村集体聚餐食品安全事故；</w:t>
            </w:r>
          </w:p>
          <w:p w14:paraId="444BF2D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strike w:val="0"/>
                <w:dstrike w:val="0"/>
                <w:color w:val="auto"/>
                <w:spacing w:val="0"/>
                <w:kern w:val="0"/>
                <w:sz w:val="21"/>
                <w:szCs w:val="21"/>
                <w:highlight w:val="none"/>
                <w:lang w:val="en-US" w:eastAsia="zh-CN"/>
              </w:rPr>
              <w:t>牵头开展食品安全隐患排查，</w:t>
            </w:r>
            <w:r>
              <w:rPr>
                <w:rFonts w:hint="eastAsia" w:ascii="宋体" w:hAnsi="宋体" w:eastAsia="宋体" w:cs="宋体"/>
                <w:b w:val="0"/>
                <w:bCs w:val="0"/>
                <w:color w:val="auto"/>
                <w:spacing w:val="0"/>
                <w:kern w:val="0"/>
                <w:sz w:val="21"/>
                <w:szCs w:val="21"/>
                <w:highlight w:val="none"/>
              </w:rPr>
              <w:t>会同县级相关部门、乡镇开展食品小作坊、小经营店及摊贩的监督管理，及时排查整治食品安全隐患；</w:t>
            </w:r>
          </w:p>
          <w:p w14:paraId="7AA3B43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6.牵头处置食品安全突发事件，开展市场监督管理领域综合行政执法。</w:t>
            </w:r>
          </w:p>
          <w:p w14:paraId="5E43D7F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385A0B8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按照县食品安全委员会成员单位职责分工开展工作。</w:t>
            </w:r>
          </w:p>
        </w:tc>
        <w:tc>
          <w:tcPr>
            <w:tcW w:w="1539" w:type="pct"/>
            <w:shd w:val="clear" w:color="auto" w:fill="FFFFFF"/>
            <w:noWrap w:val="0"/>
            <w:vAlign w:val="center"/>
          </w:tcPr>
          <w:p w14:paraId="75F3B57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开展食品安全法律法规和安全知识宣传培训；</w:t>
            </w:r>
          </w:p>
          <w:p w14:paraId="437C7B70">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2.建立完善食品安全工作机制，将食品安全工作纳入基层治理网格化服务管理体系，建立村（社区）食品安全协管员队伍，督促镇、村（社区）包保干部落实食品安全责任，开展食品安全应急演练；</w:t>
            </w:r>
          </w:p>
          <w:p w14:paraId="50534F73">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3.负责审验食品摊贩备案材料、颁发备案证，并将备案信息告知县市场监督管理局；</w:t>
            </w:r>
          </w:p>
          <w:p w14:paraId="7910038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4.加强农村群体性聚餐活动管理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4B7564FF">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5.依法查处食品摊贩未备案等违法违规行为；</w:t>
            </w:r>
          </w:p>
          <w:p w14:paraId="433E209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6.协助县级有关部门做好食品小作坊、小经营店以及摊贩的监督管理工作，及时排查食品安全隐患；</w:t>
            </w:r>
          </w:p>
          <w:p w14:paraId="3E43EC6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7.协助县级有关部门开展食品安全执法和处置突发事件。</w:t>
            </w:r>
          </w:p>
        </w:tc>
      </w:tr>
      <w:tr w14:paraId="1A9C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6AC3E7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eastAsia="zh-CN"/>
              </w:rPr>
              <w:t>四</w:t>
            </w:r>
            <w:r>
              <w:rPr>
                <w:rFonts w:hint="eastAsia" w:ascii="黑体" w:hAnsi="黑体" w:eastAsia="黑体" w:cs="黑体"/>
                <w:b w:val="0"/>
                <w:bCs w:val="0"/>
                <w:color w:val="auto"/>
                <w:spacing w:val="0"/>
                <w:kern w:val="0"/>
                <w:sz w:val="24"/>
                <w:szCs w:val="24"/>
                <w:highlight w:val="none"/>
              </w:rPr>
              <w:t>、乡村振兴</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7</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4622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22" w:hRule="atLeast"/>
          <w:jc w:val="center"/>
        </w:trPr>
        <w:tc>
          <w:tcPr>
            <w:tcW w:w="238" w:type="pct"/>
            <w:shd w:val="clear" w:color="auto" w:fill="FFFFFF"/>
            <w:noWrap/>
            <w:vAlign w:val="center"/>
          </w:tcPr>
          <w:p w14:paraId="49C7FC06">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23</w:t>
            </w:r>
          </w:p>
        </w:tc>
        <w:tc>
          <w:tcPr>
            <w:tcW w:w="525" w:type="pct"/>
            <w:shd w:val="clear" w:color="auto" w:fill="FFFFFF"/>
            <w:noWrap w:val="0"/>
            <w:vAlign w:val="center"/>
          </w:tcPr>
          <w:p w14:paraId="736E3CE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农业防灾减灾</w:t>
            </w:r>
          </w:p>
        </w:tc>
        <w:tc>
          <w:tcPr>
            <w:tcW w:w="524" w:type="pct"/>
            <w:shd w:val="clear" w:color="auto" w:fill="FFFFFF"/>
            <w:noWrap w:val="0"/>
            <w:vAlign w:val="center"/>
          </w:tcPr>
          <w:p w14:paraId="74B3ACD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2902834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71C73E0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51EE9C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tc>
        <w:tc>
          <w:tcPr>
            <w:tcW w:w="2172" w:type="pct"/>
            <w:shd w:val="clear" w:color="auto" w:fill="FFFFFF"/>
            <w:noWrap w:val="0"/>
            <w:vAlign w:val="center"/>
          </w:tcPr>
          <w:p w14:paraId="5B96BCE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lang w:eastAsia="zh-CN"/>
              </w:rPr>
              <w:t>：</w:t>
            </w:r>
          </w:p>
          <w:p w14:paraId="5EF650D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1.组织</w:t>
            </w:r>
            <w:r>
              <w:rPr>
                <w:rFonts w:hint="eastAsia" w:ascii="宋体" w:hAnsi="宋体" w:eastAsia="宋体" w:cs="宋体"/>
                <w:b w:val="0"/>
                <w:bCs w:val="0"/>
                <w:color w:val="auto"/>
                <w:spacing w:val="0"/>
                <w:kern w:val="0"/>
                <w:sz w:val="21"/>
                <w:szCs w:val="21"/>
                <w:highlight w:val="none"/>
              </w:rPr>
              <w:t>开展农业灾害防控知识的宣传，指导农民针对不同的农作物在生长发育关键时期采取相应的防灾减灾措施；</w:t>
            </w:r>
          </w:p>
          <w:p w14:paraId="5284CE1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负责制定全县农业防灾减灾技术方案并指导实施；</w:t>
            </w:r>
          </w:p>
          <w:p w14:paraId="060087E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负责农作物病虫害防治</w:t>
            </w:r>
            <w:r>
              <w:rPr>
                <w:rFonts w:hint="eastAsia" w:ascii="宋体" w:hAnsi="宋体" w:eastAsia="宋体" w:cs="宋体"/>
                <w:b w:val="0"/>
                <w:bCs w:val="0"/>
                <w:color w:val="auto"/>
                <w:spacing w:val="0"/>
                <w:kern w:val="0"/>
                <w:sz w:val="21"/>
                <w:szCs w:val="21"/>
                <w:highlight w:val="none"/>
                <w:lang w:val="en-US" w:eastAsia="zh-CN"/>
              </w:rPr>
              <w:t>技术指导和</w:t>
            </w:r>
            <w:r>
              <w:rPr>
                <w:rFonts w:hint="eastAsia" w:ascii="宋体" w:hAnsi="宋体" w:eastAsia="宋体" w:cs="宋体"/>
                <w:b w:val="0"/>
                <w:bCs w:val="0"/>
                <w:strike w:val="0"/>
                <w:dstrike w:val="0"/>
                <w:color w:val="auto"/>
                <w:spacing w:val="0"/>
                <w:kern w:val="0"/>
                <w:sz w:val="21"/>
                <w:szCs w:val="21"/>
                <w:highlight w:val="none"/>
                <w:lang w:val="en-US" w:eastAsia="zh-CN"/>
              </w:rPr>
              <w:t>监督管理</w:t>
            </w:r>
            <w:r>
              <w:rPr>
                <w:rFonts w:hint="eastAsia" w:ascii="宋体" w:hAnsi="宋体" w:eastAsia="宋体" w:cs="宋体"/>
                <w:b w:val="0"/>
                <w:bCs w:val="0"/>
                <w:color w:val="auto"/>
                <w:spacing w:val="0"/>
                <w:kern w:val="0"/>
                <w:sz w:val="21"/>
                <w:szCs w:val="21"/>
                <w:highlight w:val="none"/>
              </w:rPr>
              <w:t>工作；</w:t>
            </w:r>
          </w:p>
          <w:p w14:paraId="72A1021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发生农业灾害时，实地核查灾情，评估农业损失，指导乡镇开展抗旱排涝、防冻保苗、抢收抢烘等工作；</w:t>
            </w:r>
          </w:p>
          <w:p w14:paraId="10F956C9">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组织开展灾后农业生产恢复。</w:t>
            </w:r>
          </w:p>
          <w:p w14:paraId="797BAAAC">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lang w:eastAsia="zh-CN"/>
              </w:rPr>
              <w:t>：</w:t>
            </w:r>
          </w:p>
          <w:p w14:paraId="53DA9AE5">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负责科学调度水利工程，防御江河洪水；</w:t>
            </w:r>
          </w:p>
          <w:p w14:paraId="1FEA662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保障农业生产灌溉用水，并在必要时进行应急调水、打井取水。</w:t>
            </w:r>
          </w:p>
          <w:p w14:paraId="4231910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08D2AC7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开展防灾减灾风险评估，核实统计上报灾情；</w:t>
            </w:r>
          </w:p>
          <w:p w14:paraId="567BC74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2.负责救灾物资的调拨。</w:t>
            </w:r>
          </w:p>
          <w:p w14:paraId="387000EB">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r>
              <w:rPr>
                <w:rFonts w:hint="eastAsia" w:ascii="宋体" w:hAnsi="宋体" w:eastAsia="宋体" w:cs="宋体"/>
                <w:b w:val="0"/>
                <w:bCs w:val="0"/>
                <w:color w:val="auto"/>
                <w:spacing w:val="0"/>
                <w:kern w:val="0"/>
                <w:sz w:val="21"/>
                <w:szCs w:val="21"/>
                <w:highlight w:val="none"/>
                <w:lang w:eastAsia="zh-CN"/>
              </w:rPr>
              <w:t>：</w:t>
            </w:r>
          </w:p>
          <w:p w14:paraId="5042D09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负责灾害性天气的预测预报和预警信息的发布，提供全链条、精细化的气象服务。</w:t>
            </w:r>
          </w:p>
        </w:tc>
        <w:tc>
          <w:tcPr>
            <w:tcW w:w="1539" w:type="pct"/>
            <w:shd w:val="clear" w:color="auto" w:fill="FFFFFF"/>
            <w:noWrap w:val="0"/>
            <w:vAlign w:val="center"/>
          </w:tcPr>
          <w:p w14:paraId="1D5B005A">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开展农业灾害防控知识</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宣传；</w:t>
            </w:r>
          </w:p>
          <w:p w14:paraId="6D3C6B2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修订完善镇本级农业防灾减灾应急预案并开展技术培训和实战演练，加强应急抢险队伍管理，配备必要的物资和装备；</w:t>
            </w:r>
          </w:p>
          <w:p w14:paraId="441C07B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加强农业防灾减灾应急值班、值守，及时转发天气预警信息；</w:t>
            </w:r>
          </w:p>
          <w:p w14:paraId="3A38628C">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组织群众防范应对短临强降雨、大风、冰雹、低温等灾害；</w:t>
            </w:r>
          </w:p>
          <w:p w14:paraId="5C03A44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5.做好</w:t>
            </w:r>
            <w:r>
              <w:rPr>
                <w:rFonts w:hint="eastAsia" w:ascii="宋体" w:hAnsi="宋体" w:eastAsia="宋体" w:cs="宋体"/>
                <w:b w:val="0"/>
                <w:bCs w:val="0"/>
                <w:color w:val="auto"/>
                <w:spacing w:val="0"/>
                <w:kern w:val="0"/>
                <w:sz w:val="21"/>
                <w:szCs w:val="21"/>
                <w:highlight w:val="none"/>
              </w:rPr>
              <w:t>农作物病虫害防治</w:t>
            </w:r>
            <w:r>
              <w:rPr>
                <w:rFonts w:hint="eastAsia" w:ascii="宋体" w:hAnsi="宋体" w:eastAsia="宋体" w:cs="宋体"/>
                <w:b w:val="0"/>
                <w:bCs w:val="0"/>
                <w:color w:val="auto"/>
                <w:spacing w:val="0"/>
                <w:kern w:val="0"/>
                <w:sz w:val="21"/>
                <w:szCs w:val="21"/>
                <w:highlight w:val="none"/>
                <w:lang w:val="en-US" w:eastAsia="zh-CN"/>
              </w:rPr>
              <w:t>宣传、动员、组织等工作</w:t>
            </w:r>
            <w:r>
              <w:rPr>
                <w:rFonts w:hint="eastAsia" w:ascii="宋体" w:hAnsi="宋体" w:eastAsia="宋体" w:cs="宋体"/>
                <w:b w:val="0"/>
                <w:bCs w:val="0"/>
                <w:color w:val="auto"/>
                <w:spacing w:val="0"/>
                <w:kern w:val="0"/>
                <w:sz w:val="21"/>
                <w:szCs w:val="21"/>
                <w:highlight w:val="none"/>
              </w:rPr>
              <w:t>；</w:t>
            </w:r>
          </w:p>
          <w:p w14:paraId="4DC706D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发生农业灾害时，开展灾情核查上报，组织群众抗旱排涝、防冻保苗、抢收抢烘等；</w:t>
            </w:r>
          </w:p>
          <w:p w14:paraId="37ECCE10">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及时发放上级下拨的救灾经费和物资；</w:t>
            </w:r>
          </w:p>
          <w:p w14:paraId="0446B8C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8.组织开展灾后农业生产恢复。</w:t>
            </w:r>
          </w:p>
        </w:tc>
      </w:tr>
      <w:tr w14:paraId="0915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407" w:hRule="atLeast"/>
          <w:jc w:val="center"/>
        </w:trPr>
        <w:tc>
          <w:tcPr>
            <w:tcW w:w="238" w:type="pct"/>
            <w:shd w:val="clear" w:color="auto" w:fill="FFFFFF"/>
            <w:noWrap/>
            <w:vAlign w:val="center"/>
          </w:tcPr>
          <w:p w14:paraId="12DC1703">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24</w:t>
            </w:r>
          </w:p>
        </w:tc>
        <w:tc>
          <w:tcPr>
            <w:tcW w:w="525" w:type="pct"/>
            <w:shd w:val="clear" w:color="auto" w:fill="FFFFFF"/>
            <w:noWrap w:val="0"/>
            <w:vAlign w:val="center"/>
          </w:tcPr>
          <w:p w14:paraId="16917E2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动物疫病防控</w:t>
            </w:r>
          </w:p>
        </w:tc>
        <w:tc>
          <w:tcPr>
            <w:tcW w:w="524" w:type="pct"/>
            <w:shd w:val="clear" w:color="auto" w:fill="FFFFFF"/>
            <w:noWrap w:val="0"/>
            <w:vAlign w:val="center"/>
          </w:tcPr>
          <w:p w14:paraId="2423134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p>
        </w:tc>
        <w:tc>
          <w:tcPr>
            <w:tcW w:w="2172" w:type="pct"/>
            <w:shd w:val="clear" w:color="auto" w:fill="FFFFFF"/>
            <w:noWrap w:val="0"/>
            <w:vAlign w:val="center"/>
          </w:tcPr>
          <w:p w14:paraId="52F14EE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1.组织开展动物防疫防控知识</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2.负责全县动物疫病防控工作技术培训，制定全县重大动物疫情应急预案，负责处置重大动物疫情技术指导；</w:t>
            </w:r>
          </w:p>
          <w:p w14:paraId="7003C94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.负责动物疫情监测预警，对动物防疫</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进行监督管理；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负责动物重大疫病应急物资储备，统筹调配；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加强生猪运输车辆备案管理，查处违规调运、非法屠宰等案件；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9</w:t>
            </w:r>
            <w:r>
              <w:rPr>
                <w:rFonts w:hint="eastAsia" w:ascii="宋体" w:hAnsi="宋体" w:eastAsia="宋体" w:cs="宋体"/>
                <w:b w:val="0"/>
                <w:bCs w:val="0"/>
                <w:color w:val="auto"/>
                <w:spacing w:val="0"/>
                <w:kern w:val="0"/>
                <w:sz w:val="21"/>
                <w:szCs w:val="21"/>
                <w:highlight w:val="none"/>
              </w:rPr>
              <w:t>.负责动物疫病净化、消灭的技术工作，</w:t>
            </w:r>
            <w:r>
              <w:rPr>
                <w:rFonts w:hint="eastAsia" w:ascii="宋体" w:hAnsi="宋体" w:eastAsia="宋体" w:cs="宋体"/>
                <w:b w:val="0"/>
                <w:bCs w:val="0"/>
                <w:color w:val="auto"/>
                <w:spacing w:val="0"/>
                <w:kern w:val="0"/>
                <w:sz w:val="21"/>
                <w:szCs w:val="21"/>
                <w:highlight w:val="none"/>
                <w:lang w:val="en-US" w:eastAsia="zh-CN"/>
              </w:rPr>
              <w:t>指导、督促乡镇对</w:t>
            </w:r>
            <w:r>
              <w:rPr>
                <w:rFonts w:hint="eastAsia" w:ascii="宋体" w:hAnsi="宋体" w:eastAsia="宋体" w:cs="宋体"/>
                <w:b w:val="0"/>
                <w:bCs w:val="0"/>
                <w:color w:val="auto"/>
                <w:spacing w:val="0"/>
                <w:kern w:val="0"/>
                <w:sz w:val="21"/>
                <w:szCs w:val="21"/>
                <w:highlight w:val="none"/>
              </w:rPr>
              <w:t>江河、湖泊、水库等水域发现的死亡畜禽</w:t>
            </w:r>
            <w:r>
              <w:rPr>
                <w:rFonts w:hint="eastAsia" w:ascii="宋体" w:hAnsi="宋体" w:eastAsia="宋体" w:cs="宋体"/>
                <w:b w:val="0"/>
                <w:bCs w:val="0"/>
                <w:color w:val="auto"/>
                <w:spacing w:val="0"/>
                <w:kern w:val="0"/>
                <w:sz w:val="21"/>
                <w:szCs w:val="21"/>
                <w:highlight w:val="none"/>
                <w:lang w:val="en-US" w:eastAsia="zh-CN"/>
              </w:rPr>
              <w:t>进行收集、处置、溯源</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10</w:t>
            </w:r>
            <w:r>
              <w:rPr>
                <w:rFonts w:hint="eastAsia" w:ascii="宋体" w:hAnsi="宋体" w:eastAsia="宋体" w:cs="宋体"/>
                <w:b w:val="0"/>
                <w:bCs w:val="0"/>
                <w:color w:val="auto"/>
                <w:spacing w:val="0"/>
                <w:kern w:val="0"/>
                <w:sz w:val="21"/>
                <w:szCs w:val="21"/>
                <w:highlight w:val="none"/>
              </w:rPr>
              <w:t>.负责畜禽应激反应补贴、扑杀补贴、无害化处理补贴等审核。</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保障动物防疫工作及</w:t>
            </w:r>
            <w:r>
              <w:rPr>
                <w:rFonts w:hint="eastAsia" w:ascii="宋体" w:hAnsi="宋体" w:eastAsia="宋体" w:cs="宋体"/>
                <w:b w:val="0"/>
                <w:bCs w:val="0"/>
                <w:strike w:val="0"/>
                <w:dstrike w:val="0"/>
                <w:color w:val="auto"/>
                <w:spacing w:val="0"/>
                <w:kern w:val="0"/>
                <w:sz w:val="21"/>
                <w:szCs w:val="21"/>
                <w:highlight w:val="none"/>
                <w:lang w:val="en-US" w:eastAsia="zh-CN"/>
              </w:rPr>
              <w:t>重大动物疫病</w:t>
            </w:r>
            <w:r>
              <w:rPr>
                <w:rFonts w:hint="eastAsia" w:ascii="宋体" w:hAnsi="宋体" w:eastAsia="宋体" w:cs="宋体"/>
                <w:b w:val="0"/>
                <w:bCs w:val="0"/>
                <w:color w:val="auto"/>
                <w:spacing w:val="0"/>
                <w:kern w:val="0"/>
                <w:sz w:val="21"/>
                <w:szCs w:val="21"/>
                <w:highlight w:val="none"/>
              </w:rPr>
              <w:t>应急管理</w:t>
            </w:r>
            <w:r>
              <w:rPr>
                <w:rFonts w:hint="eastAsia" w:ascii="宋体" w:hAnsi="宋体" w:eastAsia="宋体" w:cs="宋体"/>
                <w:b w:val="0"/>
                <w:bCs w:val="0"/>
                <w:strike w:val="0"/>
                <w:dstrike w:val="0"/>
                <w:color w:val="auto"/>
                <w:spacing w:val="0"/>
                <w:kern w:val="0"/>
                <w:sz w:val="21"/>
                <w:szCs w:val="21"/>
                <w:highlight w:val="none"/>
                <w:lang w:val="en-US" w:eastAsia="zh-CN"/>
              </w:rPr>
              <w:t>的相关</w:t>
            </w:r>
            <w:r>
              <w:rPr>
                <w:rFonts w:hint="eastAsia" w:ascii="宋体" w:hAnsi="宋体" w:eastAsia="宋体" w:cs="宋体"/>
                <w:b w:val="0"/>
                <w:bCs w:val="0"/>
                <w:color w:val="auto"/>
                <w:spacing w:val="0"/>
                <w:kern w:val="0"/>
                <w:sz w:val="21"/>
                <w:szCs w:val="21"/>
                <w:highlight w:val="none"/>
              </w:rPr>
              <w:t>经费。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1.查处</w:t>
            </w:r>
            <w:r>
              <w:rPr>
                <w:rFonts w:hint="eastAsia" w:ascii="宋体" w:hAnsi="宋体" w:eastAsia="宋体" w:cs="宋体"/>
                <w:b w:val="0"/>
                <w:bCs w:val="0"/>
                <w:strike w:val="0"/>
                <w:dstrike w:val="0"/>
                <w:color w:val="auto"/>
                <w:spacing w:val="0"/>
                <w:kern w:val="0"/>
                <w:sz w:val="21"/>
                <w:szCs w:val="21"/>
                <w:highlight w:val="none"/>
                <w:lang w:val="en-US" w:eastAsia="zh-CN"/>
              </w:rPr>
              <w:t>畜禽肉制品</w:t>
            </w:r>
            <w:r>
              <w:rPr>
                <w:rFonts w:hint="eastAsia" w:ascii="宋体" w:hAnsi="宋体" w:eastAsia="宋体" w:cs="宋体"/>
                <w:b w:val="0"/>
                <w:bCs w:val="0"/>
                <w:color w:val="auto"/>
                <w:spacing w:val="0"/>
                <w:kern w:val="0"/>
                <w:sz w:val="21"/>
                <w:szCs w:val="21"/>
                <w:highlight w:val="none"/>
              </w:rPr>
              <w:t>交易环节违法违规行为；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2.开展肉食品冷库、冷链排查。</w:t>
            </w:r>
          </w:p>
        </w:tc>
        <w:tc>
          <w:tcPr>
            <w:tcW w:w="1539" w:type="pct"/>
            <w:shd w:val="clear" w:color="auto" w:fill="FFFFFF"/>
            <w:noWrap w:val="0"/>
            <w:vAlign w:val="center"/>
          </w:tcPr>
          <w:p w14:paraId="10B1B36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1.开展动物防疫防控知识</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动物重大疫病强制免疫</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w:t>
            </w:r>
          </w:p>
          <w:p w14:paraId="21EAB3B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.配合落实动物重大疫病应急物资储备的日常管理；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.发现违规调运畜禽、非法屠宰等</w:t>
            </w:r>
            <w:r>
              <w:rPr>
                <w:rFonts w:hint="eastAsia" w:ascii="宋体" w:hAnsi="宋体" w:eastAsia="宋体" w:cs="宋体"/>
                <w:b w:val="0"/>
                <w:bCs w:val="0"/>
                <w:color w:val="auto"/>
                <w:spacing w:val="0"/>
                <w:kern w:val="0"/>
                <w:sz w:val="21"/>
                <w:szCs w:val="21"/>
                <w:highlight w:val="none"/>
                <w:lang w:val="en-US" w:eastAsia="zh-CN"/>
              </w:rPr>
              <w:t>线索</w:t>
            </w:r>
            <w:r>
              <w:rPr>
                <w:rFonts w:hint="eastAsia" w:ascii="宋体" w:hAnsi="宋体" w:eastAsia="宋体" w:cs="宋体"/>
                <w:b w:val="0"/>
                <w:bCs w:val="0"/>
                <w:color w:val="auto"/>
                <w:spacing w:val="0"/>
                <w:kern w:val="0"/>
                <w:sz w:val="21"/>
                <w:szCs w:val="21"/>
                <w:highlight w:val="none"/>
              </w:rPr>
              <w:t>，及时上报县农业农村局；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.负责应激反应补贴、扑杀补贴、无害化处理补贴的申报和初审。</w:t>
            </w:r>
          </w:p>
        </w:tc>
      </w:tr>
      <w:tr w14:paraId="39D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59" w:hRule="atLeast"/>
          <w:jc w:val="center"/>
        </w:trPr>
        <w:tc>
          <w:tcPr>
            <w:tcW w:w="238" w:type="pct"/>
            <w:shd w:val="clear" w:color="auto" w:fill="FFFFFF"/>
            <w:noWrap/>
            <w:vAlign w:val="center"/>
          </w:tcPr>
          <w:p w14:paraId="7518079D">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25</w:t>
            </w:r>
          </w:p>
        </w:tc>
        <w:tc>
          <w:tcPr>
            <w:tcW w:w="525" w:type="pct"/>
            <w:shd w:val="clear" w:color="auto" w:fill="FFFFFF"/>
            <w:noWrap w:val="0"/>
            <w:vAlign w:val="center"/>
          </w:tcPr>
          <w:p w14:paraId="7EA3AC5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高标准农田建设和管理</w:t>
            </w:r>
          </w:p>
        </w:tc>
        <w:tc>
          <w:tcPr>
            <w:tcW w:w="524" w:type="pct"/>
            <w:shd w:val="clear" w:color="auto" w:fill="FFFFFF"/>
            <w:noWrap w:val="0"/>
            <w:vAlign w:val="center"/>
          </w:tcPr>
          <w:p w14:paraId="5940AA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tc>
        <w:tc>
          <w:tcPr>
            <w:tcW w:w="2172" w:type="pct"/>
            <w:shd w:val="clear" w:color="auto" w:fill="FFFFFF"/>
            <w:noWrap w:val="0"/>
            <w:vAlign w:val="center"/>
          </w:tcPr>
          <w:p w14:paraId="16B98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.组织开展高标准农田有关法律法规和政策宣传；</w:t>
            </w:r>
          </w:p>
          <w:p w14:paraId="45BD6B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auto"/>
                <w:spacing w:val="0"/>
                <w:kern w:val="0"/>
                <w:sz w:val="21"/>
                <w:szCs w:val="21"/>
                <w:highlight w:val="none"/>
                <w:lang w:val="en-US" w:eastAsia="zh-CN"/>
              </w:rPr>
              <w:t>初步验收</w:t>
            </w:r>
            <w:r>
              <w:rPr>
                <w:rFonts w:hint="eastAsia" w:ascii="宋体" w:hAnsi="宋体" w:eastAsia="宋体" w:cs="宋体"/>
                <w:b w:val="0"/>
                <w:bCs w:val="0"/>
                <w:color w:val="auto"/>
                <w:spacing w:val="0"/>
                <w:kern w:val="0"/>
                <w:sz w:val="21"/>
                <w:szCs w:val="21"/>
                <w:highlight w:val="none"/>
              </w:rPr>
              <w:t>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.处理高标准农田建设实施过程中的问题，依法依规</w:t>
            </w:r>
            <w:r>
              <w:rPr>
                <w:rFonts w:hint="eastAsia" w:ascii="宋体" w:hAnsi="宋体" w:eastAsia="宋体" w:cs="宋体"/>
                <w:b w:val="0"/>
                <w:bCs w:val="0"/>
                <w:color w:val="auto"/>
                <w:spacing w:val="0"/>
                <w:kern w:val="0"/>
                <w:sz w:val="21"/>
                <w:szCs w:val="21"/>
                <w:highlight w:val="none"/>
                <w:lang w:val="en-US" w:eastAsia="zh-CN"/>
              </w:rPr>
              <w:t>处理</w:t>
            </w:r>
            <w:r>
              <w:rPr>
                <w:rFonts w:hint="eastAsia" w:ascii="宋体" w:hAnsi="宋体" w:eastAsia="宋体" w:cs="宋体"/>
                <w:b w:val="0"/>
                <w:bCs w:val="0"/>
                <w:color w:val="auto"/>
                <w:spacing w:val="0"/>
                <w:kern w:val="0"/>
                <w:sz w:val="21"/>
                <w:szCs w:val="21"/>
                <w:highlight w:val="none"/>
              </w:rPr>
              <w:t>项目建设过程中强揽工程、非法阻工等</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.建立健全高标准农田建设质量管理体系、制度和标准，负责项目的监督管理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加强工程质量监管</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.加强耕地质量调查和监测评价，动态监测高标准农田污染和地力变化状况。</w:t>
            </w:r>
          </w:p>
        </w:tc>
        <w:tc>
          <w:tcPr>
            <w:tcW w:w="1539" w:type="pct"/>
            <w:shd w:val="clear" w:color="auto" w:fill="FFFFFF"/>
            <w:noWrap w:val="0"/>
            <w:vAlign w:val="center"/>
          </w:tcPr>
          <w:p w14:paraId="3AA93D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.协助高标准农田建设项目规划、实施，开展初步验收</w:t>
            </w:r>
            <w:r>
              <w:rPr>
                <w:rFonts w:hint="eastAsia" w:ascii="宋体" w:hAnsi="宋体" w:eastAsia="宋体" w:cs="宋体"/>
                <w:b w:val="0"/>
                <w:bCs w:val="0"/>
                <w:color w:val="auto"/>
                <w:spacing w:val="0"/>
                <w:kern w:val="0"/>
                <w:sz w:val="21"/>
                <w:szCs w:val="21"/>
                <w:highlight w:val="none"/>
                <w:lang w:eastAsia="zh-CN"/>
              </w:rPr>
              <w:t>；</w:t>
            </w:r>
          </w:p>
          <w:p w14:paraId="35C53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.协助处理高标准农田建设实施过程中强揽工程、非法阻工等</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，化解项目实施过程中的矛盾纠纷；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.落实日常管护主体责任，接收验收合格</w:t>
            </w:r>
            <w:r>
              <w:rPr>
                <w:rFonts w:hint="eastAsia" w:ascii="宋体" w:hAnsi="宋体" w:eastAsia="宋体" w:cs="宋体"/>
                <w:b w:val="0"/>
                <w:bCs w:val="0"/>
                <w:color w:val="auto"/>
                <w:spacing w:val="0"/>
                <w:kern w:val="0"/>
                <w:sz w:val="21"/>
                <w:szCs w:val="21"/>
                <w:highlight w:val="none"/>
                <w:lang w:val="en-US" w:eastAsia="zh-CN"/>
              </w:rPr>
              <w:t>后</w:t>
            </w:r>
            <w:r>
              <w:rPr>
                <w:rFonts w:hint="eastAsia" w:ascii="宋体" w:hAnsi="宋体" w:eastAsia="宋体" w:cs="宋体"/>
                <w:b w:val="0"/>
                <w:bCs w:val="0"/>
                <w:color w:val="auto"/>
                <w:spacing w:val="0"/>
                <w:kern w:val="0"/>
                <w:sz w:val="21"/>
                <w:szCs w:val="21"/>
                <w:highlight w:val="none"/>
              </w:rPr>
              <w:t>的高标准农田及配套设施，负责</w:t>
            </w:r>
            <w:r>
              <w:rPr>
                <w:rFonts w:hint="eastAsia" w:ascii="宋体" w:hAnsi="宋体" w:eastAsia="宋体" w:cs="宋体"/>
                <w:b w:val="0"/>
                <w:bCs w:val="0"/>
                <w:color w:val="auto"/>
                <w:spacing w:val="0"/>
                <w:kern w:val="0"/>
                <w:sz w:val="21"/>
                <w:szCs w:val="21"/>
                <w:highlight w:val="none"/>
                <w:lang w:val="en-US" w:eastAsia="zh-CN"/>
              </w:rPr>
              <w:t>耕地流转主体</w:t>
            </w:r>
            <w:r>
              <w:rPr>
                <w:rFonts w:hint="eastAsia" w:ascii="宋体" w:hAnsi="宋体" w:eastAsia="宋体" w:cs="宋体"/>
                <w:b w:val="0"/>
                <w:bCs w:val="0"/>
                <w:color w:val="auto"/>
                <w:spacing w:val="0"/>
                <w:kern w:val="0"/>
                <w:sz w:val="21"/>
                <w:szCs w:val="21"/>
                <w:highlight w:val="none"/>
              </w:rPr>
              <w:t>引进、</w:t>
            </w:r>
            <w:r>
              <w:rPr>
                <w:rFonts w:hint="eastAsia" w:ascii="宋体" w:hAnsi="宋体" w:eastAsia="宋体" w:cs="宋体"/>
                <w:b w:val="0"/>
                <w:bCs w:val="0"/>
                <w:color w:val="auto"/>
                <w:spacing w:val="-6"/>
                <w:kern w:val="0"/>
                <w:sz w:val="21"/>
                <w:szCs w:val="21"/>
                <w:highlight w:val="none"/>
              </w:rPr>
              <w:t>产业发展等工作，做好日常管护巡查工作，发现能够处理的问题及时处置，不能处理的立即上报</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.协助开展耕地质量调查和监测评价，动态监测高标准农田污染和地力变化状况。</w:t>
            </w:r>
          </w:p>
        </w:tc>
      </w:tr>
      <w:tr w14:paraId="55BC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400" w:hRule="atLeast"/>
          <w:jc w:val="center"/>
        </w:trPr>
        <w:tc>
          <w:tcPr>
            <w:tcW w:w="238" w:type="pct"/>
            <w:shd w:val="clear" w:color="auto" w:fill="FFFFFF"/>
            <w:noWrap/>
            <w:vAlign w:val="center"/>
          </w:tcPr>
          <w:p w14:paraId="3A129510">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26</w:t>
            </w:r>
          </w:p>
        </w:tc>
        <w:tc>
          <w:tcPr>
            <w:tcW w:w="525" w:type="pct"/>
            <w:shd w:val="clear" w:color="auto" w:fill="FFFFFF"/>
            <w:noWrap w:val="0"/>
            <w:vAlign w:val="center"/>
          </w:tcPr>
          <w:p w14:paraId="7D17B9E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农产品品牌创建与培育保护</w:t>
            </w:r>
          </w:p>
        </w:tc>
        <w:tc>
          <w:tcPr>
            <w:tcW w:w="524" w:type="pct"/>
            <w:shd w:val="clear" w:color="auto" w:fill="FFFFFF"/>
            <w:noWrap w:val="0"/>
            <w:vAlign w:val="center"/>
          </w:tcPr>
          <w:p w14:paraId="529AD5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11AC6E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tc>
        <w:tc>
          <w:tcPr>
            <w:tcW w:w="2172" w:type="pct"/>
            <w:shd w:val="clear" w:color="auto" w:fill="FFFFFF"/>
            <w:noWrap w:val="0"/>
            <w:vAlign w:val="center"/>
          </w:tcPr>
          <w:p w14:paraId="690FD7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1434A3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w:t>
            </w:r>
            <w:r>
              <w:rPr>
                <w:rFonts w:hint="eastAsia" w:ascii="宋体" w:hAnsi="宋体" w:eastAsia="宋体" w:cs="宋体"/>
                <w:b w:val="0"/>
                <w:bCs w:val="0"/>
                <w:color w:val="auto"/>
                <w:spacing w:val="0"/>
                <w:kern w:val="0"/>
                <w:sz w:val="21"/>
                <w:szCs w:val="21"/>
                <w:highlight w:val="none"/>
              </w:rPr>
              <w:t>农产品品牌建设政策宣传</w:t>
            </w:r>
            <w:r>
              <w:rPr>
                <w:rFonts w:hint="eastAsia" w:ascii="宋体" w:hAnsi="宋体" w:eastAsia="宋体" w:cs="宋体"/>
                <w:b w:val="0"/>
                <w:bCs w:val="0"/>
                <w:color w:val="auto"/>
                <w:spacing w:val="0"/>
                <w:kern w:val="0"/>
                <w:sz w:val="21"/>
                <w:szCs w:val="21"/>
                <w:highlight w:val="none"/>
                <w:lang w:eastAsia="zh-CN"/>
              </w:rPr>
              <w:t>；</w:t>
            </w:r>
          </w:p>
          <w:p w14:paraId="61987F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负责农产品品牌的</w:t>
            </w:r>
            <w:r>
              <w:rPr>
                <w:rFonts w:hint="eastAsia" w:ascii="宋体" w:hAnsi="宋体" w:eastAsia="宋体" w:cs="宋体"/>
                <w:b w:val="0"/>
                <w:bCs w:val="0"/>
                <w:color w:val="auto"/>
                <w:spacing w:val="0"/>
                <w:kern w:val="0"/>
                <w:sz w:val="21"/>
                <w:szCs w:val="21"/>
                <w:highlight w:val="none"/>
                <w:lang w:val="en-US" w:eastAsia="zh-CN"/>
              </w:rPr>
              <w:t>创建规划</w:t>
            </w:r>
            <w:r>
              <w:rPr>
                <w:rFonts w:hint="eastAsia" w:ascii="宋体" w:hAnsi="宋体" w:eastAsia="宋体" w:cs="宋体"/>
                <w:b w:val="0"/>
                <w:bCs w:val="0"/>
                <w:color w:val="auto"/>
                <w:spacing w:val="0"/>
                <w:kern w:val="0"/>
                <w:sz w:val="21"/>
                <w:szCs w:val="21"/>
                <w:highlight w:val="none"/>
              </w:rPr>
              <w:t>、培育、推广；</w:t>
            </w:r>
          </w:p>
          <w:p w14:paraId="142770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加强农产品品牌监管保护；</w:t>
            </w:r>
          </w:p>
          <w:p w14:paraId="11AE0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6"/>
                <w:kern w:val="0"/>
                <w:sz w:val="21"/>
                <w:szCs w:val="21"/>
                <w:highlight w:val="none"/>
              </w:rPr>
              <w:t>做好品牌农产品</w:t>
            </w:r>
            <w:r>
              <w:rPr>
                <w:rFonts w:hint="eastAsia" w:ascii="宋体" w:hAnsi="宋体" w:eastAsia="宋体" w:cs="宋体"/>
                <w:b w:val="0"/>
                <w:bCs w:val="0"/>
                <w:color w:val="auto"/>
                <w:spacing w:val="-6"/>
                <w:kern w:val="0"/>
                <w:sz w:val="21"/>
                <w:szCs w:val="21"/>
                <w:highlight w:val="none"/>
                <w:lang w:val="en-US" w:eastAsia="zh-CN"/>
              </w:rPr>
              <w:t>进入批发、零售市场或生产加工企业前</w:t>
            </w:r>
            <w:r>
              <w:rPr>
                <w:rFonts w:hint="eastAsia" w:ascii="宋体" w:hAnsi="宋体" w:eastAsia="宋体" w:cs="宋体"/>
                <w:b w:val="0"/>
                <w:bCs w:val="0"/>
                <w:color w:val="auto"/>
                <w:spacing w:val="-6"/>
                <w:kern w:val="0"/>
                <w:sz w:val="21"/>
                <w:szCs w:val="21"/>
                <w:highlight w:val="none"/>
              </w:rPr>
              <w:t>的质量监管。</w:t>
            </w:r>
          </w:p>
          <w:p w14:paraId="63183B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63AC70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负责指导相关农产品生产经营者开展商标注册、地理标志保护产品申报；</w:t>
            </w:r>
          </w:p>
          <w:p w14:paraId="7291E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2.负责市场销售环节农产品商标、地理标志保护产品和专用标志的监管和执法工作。</w:t>
            </w:r>
          </w:p>
        </w:tc>
        <w:tc>
          <w:tcPr>
            <w:tcW w:w="1539" w:type="pct"/>
            <w:shd w:val="clear" w:color="auto" w:fill="FFFFFF"/>
            <w:noWrap w:val="0"/>
            <w:vAlign w:val="center"/>
          </w:tcPr>
          <w:p w14:paraId="0BFAEB9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1.开展农产品品牌建设政策宣传；</w:t>
            </w:r>
          </w:p>
          <w:p w14:paraId="1E84877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2.协助开展农产品品牌培育、申报；</w:t>
            </w:r>
          </w:p>
          <w:p w14:paraId="2D29FA7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3.协助做好品牌农产品在生产环节的质量监管，防范农产品早采早摘和违规使用农业投入品；</w:t>
            </w:r>
          </w:p>
          <w:p w14:paraId="28D4B0E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4.收集仿冒、以次充好等损害农产品品牌形象的行为并及时上报县市场监管局。</w:t>
            </w:r>
          </w:p>
        </w:tc>
      </w:tr>
      <w:tr w14:paraId="7B1A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82" w:hRule="atLeast"/>
          <w:jc w:val="center"/>
        </w:trPr>
        <w:tc>
          <w:tcPr>
            <w:tcW w:w="238" w:type="pct"/>
            <w:shd w:val="clear" w:color="auto" w:fill="FFFFFF"/>
            <w:noWrap/>
            <w:vAlign w:val="center"/>
          </w:tcPr>
          <w:p w14:paraId="7CC531CF">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27</w:t>
            </w:r>
          </w:p>
        </w:tc>
        <w:tc>
          <w:tcPr>
            <w:tcW w:w="525" w:type="pct"/>
            <w:shd w:val="clear" w:color="auto" w:fill="FFFFFF"/>
            <w:noWrap w:val="0"/>
            <w:vAlign w:val="center"/>
          </w:tcPr>
          <w:p w14:paraId="7D72E8B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农产品质量安全监督管理</w:t>
            </w:r>
          </w:p>
        </w:tc>
        <w:tc>
          <w:tcPr>
            <w:tcW w:w="524" w:type="pct"/>
            <w:shd w:val="clear" w:color="auto" w:fill="FFFFFF"/>
            <w:noWrap w:val="0"/>
            <w:vAlign w:val="center"/>
          </w:tcPr>
          <w:p w14:paraId="3C5BA19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18859E7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399552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lang w:val="en-US" w:eastAsia="zh-CN"/>
              </w:rPr>
              <w:t>组织</w:t>
            </w:r>
            <w:r>
              <w:rPr>
                <w:rFonts w:hint="eastAsia" w:ascii="宋体" w:hAnsi="宋体" w:eastAsia="宋体" w:cs="宋体"/>
                <w:b w:val="0"/>
                <w:bCs w:val="0"/>
                <w:color w:val="auto"/>
                <w:spacing w:val="-6"/>
                <w:kern w:val="0"/>
                <w:sz w:val="21"/>
                <w:szCs w:val="21"/>
                <w:highlight w:val="none"/>
              </w:rPr>
              <w:t>开展农产品质量安全相关知识、政策、法律法规宣传</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rPr>
              <w:t>技能培训；</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spacing w:val="0"/>
                <w:kern w:val="0"/>
                <w:sz w:val="21"/>
                <w:szCs w:val="21"/>
                <w:highlight w:val="none"/>
              </w:rPr>
              <w:t>；</w:t>
            </w:r>
          </w:p>
          <w:p w14:paraId="2D449B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.负责农产品</w:t>
            </w:r>
            <w:r>
              <w:rPr>
                <w:rFonts w:hint="eastAsia" w:ascii="宋体" w:hAnsi="宋体" w:eastAsia="宋体" w:cs="宋体"/>
                <w:b w:val="0"/>
                <w:bCs w:val="0"/>
                <w:strike w:val="0"/>
                <w:dstrike w:val="0"/>
                <w:color w:val="auto"/>
                <w:spacing w:val="0"/>
                <w:kern w:val="0"/>
                <w:sz w:val="21"/>
                <w:szCs w:val="21"/>
                <w:highlight w:val="none"/>
                <w:lang w:val="en-US" w:eastAsia="zh-CN"/>
              </w:rPr>
              <w:t>进入批发、零售市场或生产加工企业前的</w:t>
            </w:r>
            <w:r>
              <w:rPr>
                <w:rFonts w:hint="eastAsia" w:ascii="宋体" w:hAnsi="宋体" w:eastAsia="宋体" w:cs="宋体"/>
                <w:b w:val="0"/>
                <w:bCs w:val="0"/>
                <w:color w:val="auto"/>
                <w:spacing w:val="0"/>
                <w:kern w:val="0"/>
                <w:sz w:val="21"/>
                <w:szCs w:val="21"/>
                <w:highlight w:val="none"/>
              </w:rPr>
              <w:t>质量安全监督管理；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4.开展农产品质量安全监督抽查检测、风险监测和风险评估；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7.牵头建立健全农产品质量安全全程监督管理协作机制；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8.负责开展兽用抗菌药减量化行动；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9.</w:t>
            </w:r>
            <w:r>
              <w:rPr>
                <w:rFonts w:hint="eastAsia" w:ascii="宋体" w:hAnsi="宋体" w:eastAsia="宋体" w:cs="宋体"/>
                <w:b w:val="0"/>
                <w:bCs w:val="0"/>
                <w:color w:val="auto"/>
                <w:spacing w:val="-6"/>
                <w:kern w:val="0"/>
                <w:sz w:val="21"/>
                <w:szCs w:val="21"/>
                <w:highlight w:val="none"/>
              </w:rPr>
              <w:t>对绿色食品生产及绿色食品标志使用的监督检查（不含监督抽查）。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农产品进入批发、零售市场或者生产加工企业后的</w:t>
            </w:r>
            <w:r>
              <w:rPr>
                <w:rFonts w:hint="eastAsia" w:ascii="宋体" w:hAnsi="宋体" w:eastAsia="宋体" w:cs="宋体"/>
                <w:b w:val="0"/>
                <w:bCs w:val="0"/>
                <w:strike w:val="0"/>
                <w:dstrike w:val="0"/>
                <w:color w:val="auto"/>
                <w:spacing w:val="0"/>
                <w:kern w:val="0"/>
                <w:sz w:val="21"/>
                <w:szCs w:val="21"/>
                <w:highlight w:val="none"/>
                <w:lang w:val="en-US" w:eastAsia="zh-CN"/>
              </w:rPr>
              <w:t>质量安全</w:t>
            </w:r>
            <w:r>
              <w:rPr>
                <w:rFonts w:hint="eastAsia" w:ascii="宋体" w:hAnsi="宋体" w:eastAsia="宋体" w:cs="宋体"/>
                <w:b w:val="0"/>
                <w:bCs w:val="0"/>
                <w:color w:val="auto"/>
                <w:spacing w:val="0"/>
                <w:kern w:val="0"/>
                <w:sz w:val="21"/>
                <w:szCs w:val="21"/>
                <w:highlight w:val="none"/>
              </w:rPr>
              <w:t>监督</w:t>
            </w:r>
            <w:r>
              <w:rPr>
                <w:rFonts w:hint="eastAsia" w:ascii="宋体" w:hAnsi="宋体" w:eastAsia="宋体" w:cs="宋体"/>
                <w:b w:val="0"/>
                <w:bCs w:val="0"/>
                <w:strike w:val="0"/>
                <w:dstrike w:val="0"/>
                <w:color w:val="auto"/>
                <w:spacing w:val="0"/>
                <w:kern w:val="0"/>
                <w:sz w:val="21"/>
                <w:szCs w:val="21"/>
                <w:highlight w:val="none"/>
                <w:lang w:val="en-US" w:eastAsia="zh-CN"/>
              </w:rPr>
              <w:t>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2.及时核实并向县农业农村局通报农</w:t>
            </w:r>
            <w:r>
              <w:rPr>
                <w:rFonts w:hint="eastAsia" w:ascii="宋体" w:hAnsi="宋体" w:eastAsia="宋体" w:cs="宋体"/>
                <w:b w:val="0"/>
                <w:bCs w:val="0"/>
                <w:color w:val="auto"/>
                <w:spacing w:val="0"/>
                <w:kern w:val="0"/>
                <w:sz w:val="21"/>
                <w:szCs w:val="21"/>
                <w:highlight w:val="none"/>
                <w:lang w:eastAsia="zh-CN"/>
              </w:rPr>
              <w:t>产品质量</w:t>
            </w:r>
            <w:r>
              <w:rPr>
                <w:rFonts w:hint="eastAsia" w:ascii="宋体" w:hAnsi="宋体" w:eastAsia="宋体" w:cs="宋体"/>
                <w:b w:val="0"/>
                <w:bCs w:val="0"/>
                <w:color w:val="auto"/>
                <w:spacing w:val="0"/>
                <w:kern w:val="0"/>
                <w:sz w:val="21"/>
                <w:szCs w:val="21"/>
                <w:highlight w:val="none"/>
              </w:rPr>
              <w:t>安全风险信息。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承担职责范围内的农产品质量安全监管工作。</w:t>
            </w:r>
          </w:p>
        </w:tc>
        <w:tc>
          <w:tcPr>
            <w:tcW w:w="1539" w:type="pct"/>
            <w:shd w:val="clear" w:color="auto" w:fill="FFFFFF"/>
            <w:noWrap w:val="0"/>
            <w:vAlign w:val="center"/>
          </w:tcPr>
          <w:p w14:paraId="569CB63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1.开展农产品质量安全相关知识、政策、法律法规宣传；</w:t>
            </w:r>
          </w:p>
          <w:p w14:paraId="30A52C7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协助</w:t>
            </w:r>
            <w:r>
              <w:rPr>
                <w:rFonts w:hint="eastAsia" w:ascii="宋体" w:hAnsi="宋体" w:eastAsia="宋体" w:cs="宋体"/>
                <w:b w:val="0"/>
                <w:bCs w:val="0"/>
                <w:color w:val="auto"/>
                <w:spacing w:val="0"/>
                <w:kern w:val="0"/>
                <w:sz w:val="21"/>
                <w:szCs w:val="21"/>
                <w:highlight w:val="none"/>
                <w:lang w:val="en-US" w:eastAsia="zh-CN"/>
              </w:rPr>
              <w:t>县农业农村局</w:t>
            </w:r>
            <w:r>
              <w:rPr>
                <w:rFonts w:hint="eastAsia" w:ascii="宋体" w:hAnsi="宋体" w:eastAsia="宋体" w:cs="宋体"/>
                <w:b w:val="0"/>
                <w:bCs w:val="0"/>
                <w:color w:val="auto"/>
                <w:spacing w:val="0"/>
                <w:kern w:val="0"/>
                <w:sz w:val="21"/>
                <w:szCs w:val="21"/>
                <w:highlight w:val="none"/>
              </w:rPr>
              <w:t>做好农产品质量追溯、农业投入品等农产品质量安全监督管理工作；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3.负责农产品快速检测，协助县农业农村局进行农产品抽样监测；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4.收集农产品质量安全相关信息并及时</w:t>
            </w:r>
            <w:r>
              <w:rPr>
                <w:rFonts w:hint="eastAsia" w:ascii="宋体" w:hAnsi="宋体" w:eastAsia="宋体" w:cs="宋体"/>
                <w:b w:val="0"/>
                <w:bCs w:val="0"/>
                <w:color w:val="auto"/>
                <w:spacing w:val="0"/>
                <w:kern w:val="0"/>
                <w:sz w:val="21"/>
                <w:szCs w:val="21"/>
                <w:highlight w:val="none"/>
                <w:lang w:val="en-US" w:eastAsia="zh-CN"/>
              </w:rPr>
              <w:t>上报</w:t>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5.修订完善农产品质量安全突发事件应急预案，按权限处理农产品质量安全突发事件。</w:t>
            </w:r>
          </w:p>
        </w:tc>
      </w:tr>
      <w:tr w14:paraId="3270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739" w:hRule="atLeast"/>
          <w:jc w:val="center"/>
        </w:trPr>
        <w:tc>
          <w:tcPr>
            <w:tcW w:w="238" w:type="pct"/>
            <w:shd w:val="clear" w:color="auto" w:fill="FFFFFF"/>
            <w:noWrap/>
            <w:vAlign w:val="center"/>
          </w:tcPr>
          <w:p w14:paraId="0CF5ABA0">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28</w:t>
            </w:r>
          </w:p>
        </w:tc>
        <w:tc>
          <w:tcPr>
            <w:tcW w:w="525" w:type="pct"/>
            <w:shd w:val="clear" w:color="auto" w:fill="FFFFFF"/>
            <w:noWrap w:val="0"/>
            <w:vAlign w:val="center"/>
          </w:tcPr>
          <w:p w14:paraId="0547B49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兑付惠农补贴</w:t>
            </w:r>
          </w:p>
        </w:tc>
        <w:tc>
          <w:tcPr>
            <w:tcW w:w="524" w:type="pct"/>
            <w:shd w:val="clear" w:color="auto" w:fill="FFFFFF"/>
            <w:noWrap w:val="0"/>
            <w:vAlign w:val="center"/>
          </w:tcPr>
          <w:p w14:paraId="6523945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p>
        </w:tc>
        <w:tc>
          <w:tcPr>
            <w:tcW w:w="2172" w:type="pct"/>
            <w:shd w:val="clear" w:color="auto" w:fill="FFFFFF"/>
            <w:noWrap w:val="0"/>
            <w:vAlign w:val="center"/>
          </w:tcPr>
          <w:p w14:paraId="5B5D58F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.组织开展惠农补贴相关政策宣传；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.制定惠农补贴实施方案；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3.审核惠农补贴申报资料，并开展信息录入、公示、资金兑付，整理归档补贴资料；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.核实并处置违规申领惠农补贴的行为。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1.负责资金筹集拨付；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2.加强补贴资金管理，确保专款专用。</w:t>
            </w:r>
          </w:p>
        </w:tc>
        <w:tc>
          <w:tcPr>
            <w:tcW w:w="1539" w:type="pct"/>
            <w:shd w:val="clear" w:color="auto" w:fill="FFFFFF"/>
            <w:noWrap w:val="0"/>
            <w:vAlign w:val="center"/>
          </w:tcPr>
          <w:p w14:paraId="153007B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1.开展惠农补贴相关政策宣传；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2.组织农户进行申报，负责惠农补贴事项核实、公示、上报、“一卡通”录入等工作；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3.建立补贴事项台账并公示；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4.上报违规申领惠农补贴的线索。</w:t>
            </w:r>
          </w:p>
        </w:tc>
      </w:tr>
      <w:tr w14:paraId="7293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65" w:hRule="atLeast"/>
          <w:jc w:val="center"/>
        </w:trPr>
        <w:tc>
          <w:tcPr>
            <w:tcW w:w="238" w:type="pct"/>
            <w:shd w:val="clear" w:color="auto" w:fill="FFFFFF"/>
            <w:noWrap/>
            <w:vAlign w:val="center"/>
          </w:tcPr>
          <w:p w14:paraId="00FA5B1B">
            <w:pPr>
              <w:keepNext w:val="0"/>
              <w:keepLines w:val="0"/>
              <w:pageBreakBefore w:val="0"/>
              <w:widowControl w:val="0"/>
              <w:suppressLineNumbers w:val="0"/>
              <w:kinsoku/>
              <w:wordWrap/>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29</w:t>
            </w:r>
          </w:p>
        </w:tc>
        <w:tc>
          <w:tcPr>
            <w:tcW w:w="525" w:type="pct"/>
            <w:shd w:val="clear" w:color="auto" w:fill="FFFFFF"/>
            <w:noWrap w:val="0"/>
            <w:vAlign w:val="center"/>
          </w:tcPr>
          <w:p w14:paraId="4E60C6C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落实脱贫人口小额信贷、跨区域务工交通补贴、雨露计划等惠民政策</w:t>
            </w:r>
          </w:p>
        </w:tc>
        <w:tc>
          <w:tcPr>
            <w:tcW w:w="524" w:type="pct"/>
            <w:shd w:val="clear" w:color="auto" w:fill="FFFFFF"/>
            <w:noWrap w:val="0"/>
            <w:vAlign w:val="center"/>
          </w:tcPr>
          <w:p w14:paraId="4F0C20E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6FD86D3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tc>
        <w:tc>
          <w:tcPr>
            <w:tcW w:w="2172" w:type="pct"/>
            <w:shd w:val="clear" w:color="auto" w:fill="FFFFFF"/>
            <w:noWrap w:val="0"/>
            <w:vAlign w:val="center"/>
          </w:tcPr>
          <w:p w14:paraId="5429416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0E5A449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1.组织开展各项惠民政策宣传，加强补贴资金管理，落实专款专用；</w:t>
            </w:r>
          </w:p>
          <w:p w14:paraId="3C4FF06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2.向银行提供和登记脱贫人口监测对象名单，协助贷款银行做好脱贫人口小额信贷准入关，协助开展贷款使用监督等工作；</w:t>
            </w:r>
          </w:p>
          <w:p w14:paraId="6D81A80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3.录入脱贫人口小额信贷数据，做好贷款统计监测和分析工作；</w:t>
            </w:r>
          </w:p>
          <w:p w14:paraId="6C955F4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4.审核风险代偿和财政贴息资料；</w:t>
            </w:r>
          </w:p>
          <w:p w14:paraId="2CAD7FC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5.审核乡镇上报的雨露计划学生信息，并兑付资金。</w:t>
            </w:r>
          </w:p>
          <w:p w14:paraId="5E73734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县人力资源和社会保障局：</w:t>
            </w:r>
          </w:p>
          <w:p w14:paraId="54ACED8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1.组织开展脱贫人口跨区域务工就业交通补助政策宣传；</w:t>
            </w:r>
          </w:p>
          <w:p w14:paraId="1FA902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2.审核乡镇上报的脱贫人口跨区域务工就业交通补助名单。</w:t>
            </w:r>
          </w:p>
        </w:tc>
        <w:tc>
          <w:tcPr>
            <w:tcW w:w="1539" w:type="pct"/>
            <w:shd w:val="clear" w:color="auto" w:fill="FFFFFF"/>
            <w:noWrap w:val="0"/>
            <w:vAlign w:val="center"/>
          </w:tcPr>
          <w:p w14:paraId="1A3C6DF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1.开展各项惠民政策宣传；</w:t>
            </w:r>
          </w:p>
          <w:p w14:paraId="4CA2E03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审核脱贫人口小额信贷申请并推荐给贷款银行；</w:t>
            </w:r>
          </w:p>
          <w:p w14:paraId="00789A7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3.协助贷款银行催收贷款本息，参与贷款银行对脱</w:t>
            </w:r>
            <w:r>
              <w:rPr>
                <w:rFonts w:hint="eastAsia" w:ascii="宋体" w:hAnsi="宋体" w:eastAsia="宋体" w:cs="宋体"/>
                <w:b w:val="0"/>
                <w:bCs w:val="0"/>
                <w:color w:val="auto"/>
                <w:spacing w:val="-6"/>
                <w:kern w:val="0"/>
                <w:sz w:val="21"/>
                <w:szCs w:val="21"/>
                <w:highlight w:val="none"/>
                <w:lang w:val="en-US" w:eastAsia="zh-CN"/>
              </w:rPr>
              <w:t>贫人口小额信贷风险代偿核实（死亡核实）工作；</w:t>
            </w:r>
          </w:p>
          <w:p w14:paraId="48C9BD9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4.核实脱贫人口小额信贷财政贴息资料，并录入“一卡通”平台；</w:t>
            </w:r>
          </w:p>
          <w:p w14:paraId="37887F1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5.核实脱贫人口跨区域务工就业交通补助、雨露计划申请相关资料，对符合补助条件的对象进行公示，并录入“一卡通”平台。</w:t>
            </w:r>
          </w:p>
        </w:tc>
      </w:tr>
      <w:tr w14:paraId="03AC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5488C0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五</w:t>
            </w:r>
            <w:r>
              <w:rPr>
                <w:rFonts w:hint="eastAsia" w:ascii="黑体" w:hAnsi="黑体" w:eastAsia="黑体" w:cs="黑体"/>
                <w:b w:val="0"/>
                <w:bCs w:val="0"/>
                <w:color w:val="auto"/>
                <w:spacing w:val="0"/>
                <w:kern w:val="0"/>
                <w:sz w:val="24"/>
                <w:szCs w:val="24"/>
                <w:highlight w:val="none"/>
              </w:rPr>
              <w:t>、自然资源</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1</w:t>
            </w:r>
            <w:r>
              <w:rPr>
                <w:rFonts w:hint="eastAsia" w:ascii="黑体" w:hAnsi="黑体" w:eastAsia="黑体" w:cs="黑体"/>
                <w:b w:val="0"/>
                <w:bCs w:val="0"/>
                <w:color w:val="auto"/>
                <w:spacing w:val="0"/>
                <w:kern w:val="0"/>
                <w:sz w:val="24"/>
                <w:szCs w:val="24"/>
                <w:highlight w:val="none"/>
                <w:lang w:val="en-US" w:eastAsia="zh-CN"/>
              </w:rPr>
              <w:t>4</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4F65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58" w:hRule="atLeast"/>
          <w:jc w:val="center"/>
        </w:trPr>
        <w:tc>
          <w:tcPr>
            <w:tcW w:w="238" w:type="pct"/>
            <w:shd w:val="clear" w:color="auto" w:fill="FFFFFF"/>
            <w:noWrap/>
            <w:vAlign w:val="center"/>
          </w:tcPr>
          <w:p w14:paraId="35343FF3">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30</w:t>
            </w:r>
          </w:p>
        </w:tc>
        <w:tc>
          <w:tcPr>
            <w:tcW w:w="525" w:type="pct"/>
            <w:shd w:val="clear" w:color="auto" w:fill="FFFFFF"/>
            <w:noWrap w:val="0"/>
            <w:vAlign w:val="center"/>
          </w:tcPr>
          <w:p w14:paraId="608FCF5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古树名木管理</w:t>
            </w:r>
          </w:p>
        </w:tc>
        <w:tc>
          <w:tcPr>
            <w:tcW w:w="524" w:type="pct"/>
            <w:shd w:val="clear" w:color="auto" w:fill="FFFFFF"/>
            <w:noWrap w:val="0"/>
            <w:vAlign w:val="center"/>
          </w:tcPr>
          <w:p w14:paraId="3585D3C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县林业局</w:t>
            </w:r>
          </w:p>
        </w:tc>
        <w:tc>
          <w:tcPr>
            <w:tcW w:w="2172" w:type="pct"/>
            <w:shd w:val="clear" w:color="auto" w:fill="FFFFFF"/>
            <w:noWrap w:val="0"/>
            <w:vAlign w:val="center"/>
          </w:tcPr>
          <w:p w14:paraId="3574C6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1.组织开展古树名木保护知识宣传；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2.负责制定古树名木保护方案并组织实施；</w:t>
            </w:r>
          </w:p>
          <w:p w14:paraId="1E3C159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3.开展古树名木资源监测调查，对古树实施动态管理；</w:t>
            </w:r>
          </w:p>
          <w:p w14:paraId="6AC9887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4.负责古树名木资源普查，开展核实认定、登记造册、统一编号、挂牌等工作；</w:t>
            </w:r>
          </w:p>
          <w:p w14:paraId="3490388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5.定期组织专业技术人员或者通过购买服务的方式对古树名木开展专业养护；</w:t>
            </w:r>
          </w:p>
          <w:p w14:paraId="4D95647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6.对接收到的古树名木遭受侵害、生长异常情况，组织人员进行现场调查开展抢救复壮工作；</w:t>
            </w:r>
          </w:p>
          <w:p w14:paraId="5FA9D95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7.督促各乡镇落实古树名木离任交接制度；</w:t>
            </w:r>
          </w:p>
          <w:p w14:paraId="484BA24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8.对破坏古树名木及保护设施的违法线索进行核实调查，依法处置。</w:t>
            </w:r>
          </w:p>
        </w:tc>
        <w:tc>
          <w:tcPr>
            <w:tcW w:w="1539" w:type="pct"/>
            <w:shd w:val="clear" w:color="auto" w:fill="FFFFFF"/>
            <w:noWrap w:val="0"/>
            <w:vAlign w:val="center"/>
          </w:tcPr>
          <w:p w14:paraId="7AAACA7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1.开展古树名木保护知识宣传；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3.确定养护人员并签订养护责任书，开展日常巡护，发现古树名木生长异常或受到损害的，及时上报，配合开展古树名木抢救复壮工作；</w:t>
            </w:r>
          </w:p>
          <w:p w14:paraId="70A36F7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4.落实古树名木离任交接制度；</w:t>
            </w:r>
          </w:p>
          <w:p w14:paraId="272A990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5.及时上报破坏古树名木及保护设施的违法线索，配合开展违法行为调查处置。</w:t>
            </w:r>
          </w:p>
        </w:tc>
      </w:tr>
      <w:tr w14:paraId="4E21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916" w:hRule="atLeast"/>
          <w:jc w:val="center"/>
        </w:trPr>
        <w:tc>
          <w:tcPr>
            <w:tcW w:w="238" w:type="pct"/>
            <w:shd w:val="clear" w:color="auto" w:fill="FFFFFF"/>
            <w:noWrap/>
            <w:vAlign w:val="center"/>
          </w:tcPr>
          <w:p w14:paraId="17627EC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31</w:t>
            </w:r>
          </w:p>
        </w:tc>
        <w:tc>
          <w:tcPr>
            <w:tcW w:w="525" w:type="pct"/>
            <w:shd w:val="clear" w:color="auto" w:fill="auto"/>
            <w:noWrap w:val="0"/>
            <w:vAlign w:val="center"/>
          </w:tcPr>
          <w:p w14:paraId="1263D8F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古（老）茶树保护开发利用</w:t>
            </w:r>
          </w:p>
        </w:tc>
        <w:tc>
          <w:tcPr>
            <w:tcW w:w="524" w:type="pct"/>
            <w:shd w:val="clear" w:color="auto" w:fill="auto"/>
            <w:noWrap w:val="0"/>
            <w:vAlign w:val="center"/>
          </w:tcPr>
          <w:p w14:paraId="716443F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tc>
        <w:tc>
          <w:tcPr>
            <w:tcW w:w="2172" w:type="pct"/>
            <w:shd w:val="clear" w:color="auto" w:fill="auto"/>
            <w:noWrap w:val="0"/>
            <w:vAlign w:val="center"/>
          </w:tcPr>
          <w:p w14:paraId="41B2FA1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1.组织开展古（老）茶树、野生茶原生境知识培训和保护政策宣传；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组织开展古（老）茶树、野生茶资源普查、鉴定、评价和开发利用；</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3.编制古（老）茶树、野生茶资源保护规划；</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4.划定古（老）茶树、野生茶原生境保护范围；</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5.实施古（老）茶树、野生茶原生境保护项目；</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6.指导乡镇开展日常管护。</w:t>
            </w:r>
          </w:p>
        </w:tc>
        <w:tc>
          <w:tcPr>
            <w:tcW w:w="1539" w:type="pct"/>
            <w:shd w:val="clear" w:color="auto" w:fill="auto"/>
            <w:noWrap w:val="0"/>
            <w:vAlign w:val="center"/>
          </w:tcPr>
          <w:p w14:paraId="0BE6C13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1.开展古（老）茶树、野生茶原生境知识普及和保护政策宣传；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2.开展古（老）茶树、野生茶资源普查、鉴定、评价和开发利用；</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lang w:val="en-US" w:eastAsia="zh-CN"/>
              </w:rPr>
              <w:t>协助划定古（老）茶树、野生茶原生境保护范围；</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4.负责古（老）茶树、野生茶的日常管护；</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6"/>
                <w:kern w:val="0"/>
                <w:sz w:val="21"/>
                <w:szCs w:val="21"/>
                <w:highlight w:val="none"/>
                <w:lang w:val="en-US" w:eastAsia="zh-CN"/>
              </w:rPr>
              <w:t>协助实施古（老）茶树、野生茶原生境保护项目。</w:t>
            </w:r>
          </w:p>
        </w:tc>
      </w:tr>
      <w:tr w14:paraId="0F7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34" w:hRule="atLeast"/>
          <w:jc w:val="center"/>
        </w:trPr>
        <w:tc>
          <w:tcPr>
            <w:tcW w:w="238" w:type="pct"/>
            <w:shd w:val="clear" w:color="auto" w:fill="FFFFFF"/>
            <w:noWrap/>
            <w:vAlign w:val="center"/>
          </w:tcPr>
          <w:p w14:paraId="79F932B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32</w:t>
            </w:r>
          </w:p>
        </w:tc>
        <w:tc>
          <w:tcPr>
            <w:tcW w:w="525" w:type="pct"/>
            <w:shd w:val="clear" w:color="auto" w:fill="FFFFFF"/>
            <w:noWrap w:val="0"/>
            <w:vAlign w:val="center"/>
          </w:tcPr>
          <w:p w14:paraId="4C33BF94">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米仓山大峡谷风景名胜区保护工作</w:t>
            </w:r>
          </w:p>
        </w:tc>
        <w:tc>
          <w:tcPr>
            <w:tcW w:w="524" w:type="pct"/>
            <w:shd w:val="clear" w:color="auto" w:fill="FFFFFF"/>
            <w:noWrap w:val="0"/>
            <w:vAlign w:val="center"/>
          </w:tcPr>
          <w:p w14:paraId="2D21CD7A">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县林业局</w:t>
            </w:r>
          </w:p>
        </w:tc>
        <w:tc>
          <w:tcPr>
            <w:tcW w:w="2172" w:type="pct"/>
            <w:shd w:val="clear" w:color="auto" w:fill="FFFFFF"/>
            <w:noWrap w:val="0"/>
            <w:vAlign w:val="center"/>
          </w:tcPr>
          <w:p w14:paraId="1CEDB50E">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color w:val="auto"/>
                <w:spacing w:val="0"/>
                <w:kern w:val="0"/>
                <w:sz w:val="21"/>
                <w:szCs w:val="21"/>
                <w:highlight w:val="none"/>
                <w:u w:val="none"/>
                <w:lang w:val="en-US" w:eastAsia="zh-CN" w:bidi="ar"/>
              </w:rPr>
              <w:t>1.组织开展米仓山大峡谷风景名胜区法律法规及政策宣传；</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2.对乡镇上报的问题线索调查并查处。</w:t>
            </w:r>
          </w:p>
        </w:tc>
        <w:tc>
          <w:tcPr>
            <w:tcW w:w="1539" w:type="pct"/>
            <w:shd w:val="clear" w:color="auto" w:fill="FFFFFF"/>
            <w:noWrap w:val="0"/>
            <w:vAlign w:val="center"/>
          </w:tcPr>
          <w:p w14:paraId="765E185E">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1.开展米仓山大峡谷风景名胜区法律法规及政策宣传；</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2.负责开展巡查、巡护，发现问题及时制止并上报行业主管部门。</w:t>
            </w:r>
          </w:p>
        </w:tc>
      </w:tr>
      <w:tr w14:paraId="7AAF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76" w:hRule="atLeast"/>
          <w:jc w:val="center"/>
        </w:trPr>
        <w:tc>
          <w:tcPr>
            <w:tcW w:w="238" w:type="pct"/>
            <w:shd w:val="clear" w:color="auto" w:fill="FFFFFF"/>
            <w:noWrap/>
            <w:vAlign w:val="center"/>
          </w:tcPr>
          <w:p w14:paraId="5F5E4D5D">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33</w:t>
            </w:r>
          </w:p>
        </w:tc>
        <w:tc>
          <w:tcPr>
            <w:tcW w:w="525" w:type="pct"/>
            <w:shd w:val="clear" w:color="auto" w:fill="FFFFFF"/>
            <w:noWrap w:val="0"/>
            <w:vAlign w:val="center"/>
          </w:tcPr>
          <w:p w14:paraId="74C28456">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四川汉王山东河湿地省级自然保护区、东河上游特有鱼类种质资源保护区保护工作</w:t>
            </w:r>
          </w:p>
        </w:tc>
        <w:tc>
          <w:tcPr>
            <w:tcW w:w="524" w:type="pct"/>
            <w:shd w:val="clear" w:color="auto" w:fill="FFFFFF"/>
            <w:noWrap w:val="0"/>
            <w:vAlign w:val="center"/>
          </w:tcPr>
          <w:p w14:paraId="6B8F287F">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县林业局</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县农业农村局</w:t>
            </w:r>
          </w:p>
        </w:tc>
        <w:tc>
          <w:tcPr>
            <w:tcW w:w="2172" w:type="pct"/>
            <w:shd w:val="clear" w:color="auto" w:fill="FFFFFF"/>
            <w:noWrap w:val="0"/>
            <w:vAlign w:val="center"/>
          </w:tcPr>
          <w:p w14:paraId="525648E6">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color w:val="auto"/>
                <w:spacing w:val="0"/>
                <w:kern w:val="0"/>
                <w:sz w:val="21"/>
                <w:szCs w:val="21"/>
                <w:highlight w:val="none"/>
                <w:u w:val="none"/>
                <w:lang w:val="en-US" w:eastAsia="zh-CN" w:bidi="ar"/>
              </w:rPr>
              <w:t>县林业局：</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1.</w:t>
            </w:r>
            <w:r>
              <w:rPr>
                <w:rFonts w:hint="eastAsia" w:ascii="宋体" w:hAnsi="宋体" w:eastAsia="宋体" w:cs="宋体"/>
                <w:b w:val="0"/>
                <w:bCs w:val="0"/>
                <w:i w:val="0"/>
                <w:color w:val="auto"/>
                <w:spacing w:val="-6"/>
                <w:kern w:val="0"/>
                <w:sz w:val="21"/>
                <w:szCs w:val="21"/>
                <w:highlight w:val="none"/>
                <w:u w:val="none"/>
                <w:lang w:val="en-US" w:eastAsia="zh-CN" w:bidi="ar"/>
              </w:rPr>
              <w:t>组织开展四川汉王山东河湿地省级自然保护区法律法规及政策宣传；</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2.对乡镇上报的问题线索调查并查处。</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县农业农村局：</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1.</w:t>
            </w:r>
            <w:r>
              <w:rPr>
                <w:rFonts w:hint="eastAsia" w:ascii="宋体" w:hAnsi="宋体" w:eastAsia="宋体" w:cs="宋体"/>
                <w:b w:val="0"/>
                <w:bCs w:val="0"/>
                <w:i w:val="0"/>
                <w:color w:val="auto"/>
                <w:spacing w:val="-6"/>
                <w:kern w:val="0"/>
                <w:sz w:val="21"/>
                <w:szCs w:val="21"/>
                <w:highlight w:val="none"/>
                <w:u w:val="none"/>
                <w:lang w:val="en-US" w:eastAsia="zh-CN" w:bidi="ar"/>
              </w:rPr>
              <w:t>组织开展东河上游特有鱼类种质资源保护区法律法规及政策宣传；</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2.对乡镇上报的问题线索调查并查处。</w:t>
            </w:r>
          </w:p>
        </w:tc>
        <w:tc>
          <w:tcPr>
            <w:tcW w:w="1539" w:type="pct"/>
            <w:shd w:val="clear" w:color="auto" w:fill="FFFFFF"/>
            <w:noWrap w:val="0"/>
            <w:vAlign w:val="center"/>
          </w:tcPr>
          <w:p w14:paraId="5A163DF3">
            <w:pPr>
              <w:keepNext w:val="0"/>
              <w:keepLines w:val="0"/>
              <w:pageBreakBefore w:val="0"/>
              <w:widowControl w:val="0"/>
              <w:suppressLineNumbers w:val="0"/>
              <w:kinsoku/>
              <w:wordWrap/>
              <w:topLinePunct w:val="0"/>
              <w:autoSpaceDE/>
              <w:autoSpaceDN/>
              <w:bidi w:val="0"/>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color w:val="auto"/>
                <w:spacing w:val="0"/>
                <w:kern w:val="0"/>
                <w:sz w:val="21"/>
                <w:szCs w:val="21"/>
                <w:highlight w:val="none"/>
                <w:u w:val="none"/>
                <w:lang w:val="en-US" w:eastAsia="zh-CN" w:bidi="ar"/>
              </w:rPr>
              <w:t>1.开展四川汉王山东河湿地省级自然保护区、东河上游特有鱼类种质资源保护区法律法规及政策宣传；</w:t>
            </w:r>
            <w:r>
              <w:rPr>
                <w:rFonts w:hint="eastAsia" w:ascii="宋体" w:hAnsi="宋体" w:eastAsia="宋体" w:cs="宋体"/>
                <w:b w:val="0"/>
                <w:bCs w:val="0"/>
                <w:i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color w:val="auto"/>
                <w:spacing w:val="0"/>
                <w:kern w:val="0"/>
                <w:sz w:val="21"/>
                <w:szCs w:val="21"/>
                <w:highlight w:val="none"/>
                <w:u w:val="none"/>
                <w:lang w:val="en-US" w:eastAsia="zh-CN" w:bidi="ar"/>
              </w:rPr>
              <w:t>2.负责开展巡查、巡护，发现破坏自然保护区和湿地的问题线索及时制止并上报县林业局，发现非法捕捞水生生物的问题线索及时制止并上报县农业农村局。</w:t>
            </w:r>
          </w:p>
        </w:tc>
      </w:tr>
      <w:tr w14:paraId="5732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714" w:hRule="atLeast"/>
          <w:jc w:val="center"/>
        </w:trPr>
        <w:tc>
          <w:tcPr>
            <w:tcW w:w="238" w:type="pct"/>
            <w:shd w:val="clear" w:color="auto" w:fill="FFFFFF"/>
            <w:noWrap/>
            <w:vAlign w:val="center"/>
          </w:tcPr>
          <w:p w14:paraId="21AC6C39">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34</w:t>
            </w:r>
          </w:p>
        </w:tc>
        <w:tc>
          <w:tcPr>
            <w:tcW w:w="525" w:type="pct"/>
            <w:shd w:val="clear" w:color="auto" w:fill="FFFFFF"/>
            <w:noWrap w:val="0"/>
            <w:vAlign w:val="center"/>
          </w:tcPr>
          <w:p w14:paraId="06F5AE8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野生动物保护</w:t>
            </w:r>
          </w:p>
        </w:tc>
        <w:tc>
          <w:tcPr>
            <w:tcW w:w="524" w:type="pct"/>
            <w:shd w:val="clear" w:color="auto" w:fill="FFFFFF"/>
            <w:noWrap w:val="0"/>
            <w:vAlign w:val="center"/>
          </w:tcPr>
          <w:p w14:paraId="05BA2DC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p>
          <w:p w14:paraId="68C5E9E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7F8B92A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52DB020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tc>
        <w:tc>
          <w:tcPr>
            <w:tcW w:w="2172" w:type="pct"/>
            <w:shd w:val="clear" w:color="auto" w:fill="FFFFFF"/>
            <w:noWrap w:val="0"/>
            <w:vAlign w:val="center"/>
          </w:tcPr>
          <w:p w14:paraId="445C82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5279E8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开展陆生野生动物保护法律法规宣传；</w:t>
            </w:r>
          </w:p>
          <w:p w14:paraId="2915CB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2.定期组织对陆生野生动物及其栖息地状况进行调查、监测和评估，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陆生野生动物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64273B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3.组织开展陆生野生动物救助工作；</w:t>
            </w:r>
          </w:p>
          <w:p w14:paraId="2626AC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核实</w:t>
            </w:r>
            <w:r>
              <w:rPr>
                <w:rFonts w:hint="eastAsia" w:ascii="宋体" w:hAnsi="宋体" w:eastAsia="宋体" w:cs="宋体"/>
                <w:b w:val="0"/>
                <w:bCs w:val="0"/>
                <w:color w:val="auto"/>
                <w:spacing w:val="0"/>
                <w:w w:val="100"/>
                <w:kern w:val="0"/>
                <w:sz w:val="21"/>
                <w:szCs w:val="21"/>
                <w:highlight w:val="none"/>
                <w:u w:val="none"/>
              </w:rPr>
              <w:t>野生动物损毁庄稼</w:t>
            </w:r>
            <w:r>
              <w:rPr>
                <w:rFonts w:hint="eastAsia" w:ascii="宋体" w:hAnsi="宋体" w:eastAsia="宋体" w:cs="宋体"/>
                <w:b w:val="0"/>
                <w:bCs w:val="0"/>
                <w:color w:val="auto"/>
                <w:spacing w:val="0"/>
                <w:w w:val="100"/>
                <w:kern w:val="0"/>
                <w:sz w:val="21"/>
                <w:szCs w:val="21"/>
                <w:highlight w:val="none"/>
                <w:u w:val="none"/>
                <w:lang w:eastAsia="zh-CN"/>
              </w:rPr>
              <w:t>情况，并进行</w:t>
            </w:r>
            <w:r>
              <w:rPr>
                <w:rFonts w:hint="eastAsia" w:ascii="宋体" w:hAnsi="宋体" w:eastAsia="宋体" w:cs="宋体"/>
                <w:b w:val="0"/>
                <w:bCs w:val="0"/>
                <w:color w:val="auto"/>
                <w:spacing w:val="0"/>
                <w:w w:val="100"/>
                <w:kern w:val="0"/>
                <w:sz w:val="21"/>
                <w:szCs w:val="21"/>
                <w:highlight w:val="none"/>
                <w:u w:val="none"/>
              </w:rPr>
              <w:t>赔偿。</w:t>
            </w:r>
          </w:p>
          <w:p w14:paraId="5AC127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5CE28B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开展水生野生动物保护法律法规宣传；</w:t>
            </w:r>
          </w:p>
          <w:p w14:paraId="3D88A8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2.定期组织对水生野生动物及其栖息地状况进行调查、监测和评估，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水生野生动物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62084117">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3.组织开展水生野生动物救助工作。</w:t>
            </w:r>
          </w:p>
          <w:p w14:paraId="39D800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635AFA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负责对商品交易市场、网络交易平台等进行监管，查处非法买卖野生动物及其制品的行为；</w:t>
            </w:r>
          </w:p>
          <w:p w14:paraId="2CCA42C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加强对餐饮服务场所的检查，对经营野生动物及其制品的行为进行查处。</w:t>
            </w:r>
          </w:p>
          <w:p w14:paraId="7CFA31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县公安局：</w:t>
            </w:r>
          </w:p>
          <w:p w14:paraId="7E47A7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1.依法受理有关部门移送的野生动物保护方面违法线索，侦办涉及野生动物保护方面的刑事案件；</w:t>
            </w:r>
          </w:p>
          <w:p w14:paraId="069790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2.开展联合执法行动，打击非法猎捕、运输、交易野生动物等行为。</w:t>
            </w:r>
          </w:p>
        </w:tc>
        <w:tc>
          <w:tcPr>
            <w:tcW w:w="1539" w:type="pct"/>
            <w:shd w:val="clear" w:color="auto" w:fill="FFFFFF"/>
            <w:noWrap w:val="0"/>
            <w:vAlign w:val="center"/>
          </w:tcPr>
          <w:p w14:paraId="30E513F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1.开展野生动物保护法律法规宣传；</w:t>
            </w:r>
          </w:p>
          <w:p w14:paraId="4FDB7D0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val="en-US" w:eastAsia="zh-CN"/>
              </w:rPr>
              <w:t>结合日常工作</w:t>
            </w:r>
            <w:r>
              <w:rPr>
                <w:rFonts w:hint="eastAsia" w:ascii="宋体" w:hAnsi="宋体" w:eastAsia="宋体" w:cs="宋体"/>
                <w:b w:val="0"/>
                <w:bCs w:val="0"/>
                <w:color w:val="auto"/>
                <w:spacing w:val="0"/>
                <w:w w:val="100"/>
                <w:kern w:val="0"/>
                <w:sz w:val="21"/>
                <w:szCs w:val="21"/>
                <w:highlight w:val="none"/>
                <w:u w:val="none"/>
              </w:rPr>
              <w:t>开展巡查，对违法猎捕、捕捞、运输、交易以及破坏野生动物栖息地的行为进行制止并上报县级相关部门；</w:t>
            </w:r>
          </w:p>
          <w:p w14:paraId="18AFA3A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3.协助县级相关部门开展野生动物救助工作；</w:t>
            </w:r>
          </w:p>
          <w:p w14:paraId="048ECF6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4.协助开展野生动物损毁庄稼的赔偿初验工作。</w:t>
            </w:r>
          </w:p>
        </w:tc>
      </w:tr>
      <w:tr w14:paraId="02F1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648" w:hRule="atLeast"/>
          <w:jc w:val="center"/>
        </w:trPr>
        <w:tc>
          <w:tcPr>
            <w:tcW w:w="238" w:type="pct"/>
            <w:shd w:val="clear" w:color="auto" w:fill="FFFFFF"/>
            <w:noWrap/>
            <w:vAlign w:val="center"/>
          </w:tcPr>
          <w:p w14:paraId="4A68001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35</w:t>
            </w:r>
          </w:p>
        </w:tc>
        <w:tc>
          <w:tcPr>
            <w:tcW w:w="525" w:type="pct"/>
            <w:shd w:val="clear" w:color="auto" w:fill="FFFFFF"/>
            <w:noWrap w:val="0"/>
            <w:vAlign w:val="center"/>
          </w:tcPr>
          <w:p w14:paraId="5D33125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退耕还林工程及天然林管理</w:t>
            </w:r>
          </w:p>
        </w:tc>
        <w:tc>
          <w:tcPr>
            <w:tcW w:w="524" w:type="pct"/>
            <w:shd w:val="clear" w:color="auto" w:fill="FFFFFF"/>
            <w:noWrap w:val="0"/>
            <w:vAlign w:val="center"/>
          </w:tcPr>
          <w:p w14:paraId="6A32499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p>
        </w:tc>
        <w:tc>
          <w:tcPr>
            <w:tcW w:w="2172" w:type="pct"/>
            <w:shd w:val="clear" w:color="auto" w:fill="FFFFFF"/>
            <w:noWrap w:val="0"/>
            <w:vAlign w:val="center"/>
          </w:tcPr>
          <w:p w14:paraId="361583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1.组织开展退耕还林、天然林保护等相关政策宣传；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2.制定退耕还林工程实施方案，并组织实施；</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5.组织开展天然林保护巡护，及时处置乡镇上报的破坏天然林资源的行为。</w:t>
            </w:r>
          </w:p>
        </w:tc>
        <w:tc>
          <w:tcPr>
            <w:tcW w:w="1539" w:type="pct"/>
            <w:shd w:val="clear" w:color="auto" w:fill="FFFFFF"/>
            <w:noWrap w:val="0"/>
            <w:vAlign w:val="center"/>
          </w:tcPr>
          <w:p w14:paraId="2DB311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1.开展退耕还林、天然林保护等相关政策宣传；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2.协助实施退耕还林工程；</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5.协助开展划定的天然林保护责任区巡护，制止破坏天然林资源的行为并上报。</w:t>
            </w:r>
          </w:p>
        </w:tc>
      </w:tr>
      <w:tr w14:paraId="69B0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721" w:hRule="atLeast"/>
          <w:jc w:val="center"/>
        </w:trPr>
        <w:tc>
          <w:tcPr>
            <w:tcW w:w="238" w:type="pct"/>
            <w:shd w:val="clear" w:color="auto" w:fill="FFFFFF"/>
            <w:noWrap/>
            <w:vAlign w:val="center"/>
          </w:tcPr>
          <w:p w14:paraId="75D3EEB1">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36</w:t>
            </w:r>
          </w:p>
        </w:tc>
        <w:tc>
          <w:tcPr>
            <w:tcW w:w="525" w:type="pct"/>
            <w:shd w:val="clear" w:color="auto" w:fill="FFFFFF"/>
            <w:noWrap w:val="0"/>
            <w:vAlign w:val="center"/>
          </w:tcPr>
          <w:p w14:paraId="0F8F828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设施农业用地管理</w:t>
            </w:r>
          </w:p>
        </w:tc>
        <w:tc>
          <w:tcPr>
            <w:tcW w:w="524" w:type="pct"/>
            <w:shd w:val="clear" w:color="auto" w:fill="FFFFFF"/>
            <w:noWrap w:val="0"/>
            <w:vAlign w:val="center"/>
          </w:tcPr>
          <w:p w14:paraId="306B410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p>
        </w:tc>
        <w:tc>
          <w:tcPr>
            <w:tcW w:w="2172" w:type="pct"/>
            <w:shd w:val="clear" w:color="auto" w:fill="FFFFFF"/>
            <w:noWrap w:val="0"/>
            <w:vAlign w:val="center"/>
          </w:tcPr>
          <w:p w14:paraId="7F54D44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 xml:space="preserve">县自然资源局：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1.引导设施农业用地选址和节约集约利用土地，落实使用永久基本农田补划工作；</w:t>
            </w:r>
          </w:p>
          <w:p w14:paraId="6553F5A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核查设施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.对乡镇提交的</w:t>
            </w:r>
            <w:r>
              <w:rPr>
                <w:rFonts w:hint="eastAsia" w:ascii="宋体" w:hAnsi="宋体" w:eastAsia="宋体" w:cs="宋体"/>
                <w:b w:val="0"/>
                <w:bCs w:val="0"/>
                <w:color w:val="auto"/>
                <w:spacing w:val="0"/>
                <w:kern w:val="0"/>
                <w:sz w:val="21"/>
                <w:szCs w:val="21"/>
                <w:highlight w:val="none"/>
                <w:lang w:val="en-US" w:eastAsia="zh-CN"/>
              </w:rPr>
              <w:t>设施农业用地</w:t>
            </w:r>
            <w:r>
              <w:rPr>
                <w:rFonts w:hint="eastAsia" w:ascii="宋体" w:hAnsi="宋体" w:eastAsia="宋体" w:cs="宋体"/>
                <w:b w:val="0"/>
                <w:bCs w:val="0"/>
                <w:color w:val="auto"/>
                <w:spacing w:val="0"/>
                <w:kern w:val="0"/>
                <w:sz w:val="21"/>
                <w:szCs w:val="21"/>
                <w:highlight w:val="none"/>
              </w:rPr>
              <w:t>备案资料依法依规上图入库</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并办理土地变更调查登记；</w:t>
            </w:r>
            <w:r>
              <w:rPr>
                <w:rFonts w:hint="eastAsia" w:ascii="宋体" w:hAnsi="宋体" w:eastAsia="宋体" w:cs="宋体"/>
                <w:b w:val="0"/>
                <w:bCs w:val="0"/>
                <w:color w:val="auto"/>
                <w:spacing w:val="0"/>
                <w:kern w:val="0"/>
                <w:sz w:val="21"/>
                <w:szCs w:val="21"/>
                <w:highlight w:val="none"/>
              </w:rPr>
              <w:t xml:space="preserve">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.定期</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备案</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设施农业用地</w:t>
            </w:r>
            <w:r>
              <w:rPr>
                <w:rFonts w:hint="eastAsia" w:ascii="宋体" w:hAnsi="宋体" w:eastAsia="宋体" w:cs="宋体"/>
                <w:b w:val="0"/>
                <w:bCs w:val="0"/>
                <w:color w:val="auto"/>
                <w:spacing w:val="0"/>
                <w:kern w:val="0"/>
                <w:sz w:val="21"/>
                <w:szCs w:val="21"/>
                <w:highlight w:val="none"/>
                <w:lang w:val="en-US" w:eastAsia="zh-CN"/>
              </w:rPr>
              <w:t>进行</w:t>
            </w:r>
            <w:r>
              <w:rPr>
                <w:rFonts w:hint="eastAsia" w:ascii="宋体" w:hAnsi="宋体" w:eastAsia="宋体" w:cs="宋体"/>
                <w:b w:val="0"/>
                <w:bCs w:val="0"/>
                <w:color w:val="auto"/>
                <w:spacing w:val="0"/>
                <w:kern w:val="0"/>
                <w:sz w:val="21"/>
                <w:szCs w:val="21"/>
                <w:highlight w:val="none"/>
              </w:rPr>
              <w:t>抽查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依法</w:t>
            </w:r>
            <w:r>
              <w:rPr>
                <w:rFonts w:hint="eastAsia" w:ascii="宋体" w:hAnsi="宋体" w:eastAsia="宋体" w:cs="宋体"/>
                <w:b w:val="0"/>
                <w:bCs w:val="0"/>
                <w:color w:val="auto"/>
                <w:spacing w:val="0"/>
                <w:kern w:val="0"/>
                <w:sz w:val="21"/>
                <w:szCs w:val="21"/>
                <w:highlight w:val="none"/>
              </w:rPr>
              <w:t>查处擅自改变用途或超范围建设</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color w:val="auto"/>
                <w:spacing w:val="0"/>
                <w:kern w:val="0"/>
                <w:sz w:val="21"/>
                <w:szCs w:val="21"/>
                <w:highlight w:val="none"/>
              </w:rPr>
              <w:t xml:space="preserve">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2.核查设施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用地是否符合农业发展规划；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3.审查设施</w:t>
            </w:r>
            <w:r>
              <w:rPr>
                <w:rFonts w:hint="eastAsia" w:ascii="宋体" w:hAnsi="宋体" w:eastAsia="宋体" w:cs="宋体"/>
                <w:b w:val="0"/>
                <w:bCs w:val="0"/>
                <w:color w:val="auto"/>
                <w:spacing w:val="0"/>
                <w:kern w:val="0"/>
                <w:sz w:val="21"/>
                <w:szCs w:val="21"/>
                <w:highlight w:val="none"/>
                <w:lang w:val="en-US" w:eastAsia="zh-CN"/>
              </w:rPr>
              <w:t>农业用地</w:t>
            </w:r>
            <w:r>
              <w:rPr>
                <w:rFonts w:hint="eastAsia" w:ascii="宋体" w:hAnsi="宋体" w:eastAsia="宋体" w:cs="宋体"/>
                <w:b w:val="0"/>
                <w:bCs w:val="0"/>
                <w:color w:val="auto"/>
                <w:spacing w:val="0"/>
                <w:kern w:val="0"/>
                <w:sz w:val="21"/>
                <w:szCs w:val="21"/>
                <w:highlight w:val="none"/>
              </w:rPr>
              <w:t>是否属于农业生产经营范围（如种植、养殖、仓储等）；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4.对设施</w:t>
            </w:r>
            <w:r>
              <w:rPr>
                <w:rFonts w:hint="eastAsia" w:ascii="宋体" w:hAnsi="宋体" w:eastAsia="宋体" w:cs="宋体"/>
                <w:b w:val="0"/>
                <w:bCs w:val="0"/>
                <w:color w:val="auto"/>
                <w:spacing w:val="0"/>
                <w:kern w:val="0"/>
                <w:sz w:val="21"/>
                <w:szCs w:val="21"/>
                <w:highlight w:val="none"/>
                <w:lang w:val="en-US" w:eastAsia="zh-CN"/>
              </w:rPr>
              <w:t>农业用地</w:t>
            </w:r>
            <w:r>
              <w:rPr>
                <w:rFonts w:hint="eastAsia" w:ascii="宋体" w:hAnsi="宋体" w:eastAsia="宋体" w:cs="宋体"/>
                <w:b w:val="0"/>
                <w:bCs w:val="0"/>
                <w:color w:val="auto"/>
                <w:spacing w:val="0"/>
                <w:kern w:val="0"/>
                <w:sz w:val="21"/>
                <w:szCs w:val="21"/>
                <w:highlight w:val="none"/>
              </w:rPr>
              <w:t>提出建议（如养殖场环保要求、种植大棚技术规范等）。</w:t>
            </w:r>
          </w:p>
        </w:tc>
        <w:tc>
          <w:tcPr>
            <w:tcW w:w="1539" w:type="pct"/>
            <w:shd w:val="clear" w:color="auto" w:fill="FFFFFF"/>
            <w:noWrap w:val="0"/>
            <w:vAlign w:val="center"/>
          </w:tcPr>
          <w:p w14:paraId="29F0E54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auto"/>
                <w:spacing w:val="0"/>
                <w:kern w:val="0"/>
                <w:sz w:val="21"/>
                <w:szCs w:val="21"/>
                <w:highlight w:val="none"/>
                <w:lang w:val="en-US" w:eastAsia="zh-CN"/>
              </w:rPr>
              <w:t>并</w:t>
            </w:r>
            <w:r>
              <w:rPr>
                <w:rFonts w:hint="eastAsia" w:ascii="宋体" w:hAnsi="宋体" w:eastAsia="宋体" w:cs="宋体"/>
                <w:b w:val="0"/>
                <w:bCs w:val="0"/>
                <w:color w:val="auto"/>
                <w:spacing w:val="0"/>
                <w:kern w:val="0"/>
                <w:sz w:val="21"/>
                <w:szCs w:val="21"/>
                <w:highlight w:val="none"/>
              </w:rPr>
              <w:t xml:space="preserve">报县农业农村局、县自然资源局；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加强对</w:t>
            </w:r>
            <w:r>
              <w:rPr>
                <w:rFonts w:hint="eastAsia" w:ascii="宋体" w:hAnsi="宋体" w:eastAsia="宋体" w:cs="宋体"/>
                <w:b w:val="0"/>
                <w:bCs w:val="0"/>
                <w:color w:val="auto"/>
                <w:spacing w:val="0"/>
                <w:kern w:val="0"/>
                <w:sz w:val="21"/>
                <w:szCs w:val="21"/>
                <w:highlight w:val="none"/>
              </w:rPr>
              <w:t>备案设施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w:t>
            </w:r>
            <w:r>
              <w:rPr>
                <w:rFonts w:hint="eastAsia" w:ascii="宋体" w:hAnsi="宋体" w:eastAsia="宋体" w:cs="宋体"/>
                <w:b w:val="0"/>
                <w:bCs w:val="0"/>
                <w:color w:val="auto"/>
                <w:spacing w:val="0"/>
                <w:kern w:val="0"/>
                <w:sz w:val="21"/>
                <w:szCs w:val="21"/>
                <w:highlight w:val="none"/>
                <w:lang w:val="en-US" w:eastAsia="zh-CN"/>
              </w:rPr>
              <w:t>监管</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严格按照审批用途使用，</w:t>
            </w:r>
            <w:r>
              <w:rPr>
                <w:rFonts w:hint="eastAsia" w:ascii="宋体" w:hAnsi="宋体" w:eastAsia="宋体" w:cs="宋体"/>
                <w:b w:val="0"/>
                <w:bCs w:val="0"/>
                <w:color w:val="auto"/>
                <w:spacing w:val="0"/>
                <w:kern w:val="0"/>
                <w:sz w:val="21"/>
                <w:szCs w:val="21"/>
                <w:highlight w:val="none"/>
              </w:rPr>
              <w:t>制止</w:t>
            </w:r>
            <w:r>
              <w:rPr>
                <w:rFonts w:hint="eastAsia" w:ascii="宋体" w:hAnsi="宋体" w:eastAsia="宋体" w:cs="宋体"/>
                <w:b w:val="0"/>
                <w:bCs w:val="0"/>
                <w:color w:val="auto"/>
                <w:spacing w:val="0"/>
                <w:kern w:val="0"/>
                <w:sz w:val="21"/>
                <w:szCs w:val="21"/>
                <w:highlight w:val="none"/>
                <w:lang w:val="en-US" w:eastAsia="zh-CN"/>
              </w:rPr>
              <w:t>并</w:t>
            </w:r>
            <w:r>
              <w:rPr>
                <w:rFonts w:hint="eastAsia" w:ascii="宋体" w:hAnsi="宋体" w:eastAsia="宋体" w:cs="宋体"/>
                <w:b w:val="0"/>
                <w:bCs w:val="0"/>
                <w:color w:val="auto"/>
                <w:spacing w:val="0"/>
                <w:kern w:val="0"/>
                <w:sz w:val="21"/>
                <w:szCs w:val="21"/>
                <w:highlight w:val="none"/>
              </w:rPr>
              <w:t>上报擅自改变用途或超范围建设</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color w:val="auto"/>
                <w:spacing w:val="0"/>
                <w:kern w:val="0"/>
                <w:sz w:val="21"/>
                <w:szCs w:val="21"/>
                <w:highlight w:val="none"/>
              </w:rPr>
              <w:t xml:space="preserve">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用地使用期满后</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督促办理</w:t>
            </w:r>
            <w:r>
              <w:rPr>
                <w:rFonts w:hint="eastAsia" w:ascii="宋体" w:hAnsi="宋体" w:eastAsia="宋体" w:cs="宋体"/>
                <w:b w:val="0"/>
                <w:bCs w:val="0"/>
                <w:color w:val="auto"/>
                <w:spacing w:val="0"/>
                <w:kern w:val="0"/>
                <w:sz w:val="21"/>
                <w:szCs w:val="21"/>
                <w:highlight w:val="none"/>
              </w:rPr>
              <w:t>复垦或续期手续，防止土地闲置或非农化。</w:t>
            </w:r>
          </w:p>
        </w:tc>
      </w:tr>
      <w:tr w14:paraId="0EAD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58" w:hRule="atLeast"/>
          <w:jc w:val="center"/>
        </w:trPr>
        <w:tc>
          <w:tcPr>
            <w:tcW w:w="238" w:type="pct"/>
            <w:shd w:val="clear" w:color="auto" w:fill="FFFFFF"/>
            <w:noWrap/>
            <w:vAlign w:val="center"/>
          </w:tcPr>
          <w:p w14:paraId="16B57431">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37</w:t>
            </w:r>
          </w:p>
        </w:tc>
        <w:tc>
          <w:tcPr>
            <w:tcW w:w="525" w:type="pct"/>
            <w:shd w:val="clear" w:color="auto" w:fill="FFFFFF"/>
            <w:noWrap w:val="0"/>
            <w:vAlign w:val="center"/>
          </w:tcPr>
          <w:p w14:paraId="7751274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林业有害生物防治及成效调查</w:t>
            </w:r>
          </w:p>
        </w:tc>
        <w:tc>
          <w:tcPr>
            <w:tcW w:w="524" w:type="pct"/>
            <w:shd w:val="clear" w:color="auto" w:fill="FFFFFF"/>
            <w:noWrap w:val="0"/>
            <w:vAlign w:val="center"/>
          </w:tcPr>
          <w:p w14:paraId="310D205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p>
        </w:tc>
        <w:tc>
          <w:tcPr>
            <w:tcW w:w="2172" w:type="pct"/>
            <w:shd w:val="clear" w:color="auto" w:fill="FFFFFF"/>
            <w:noWrap w:val="0"/>
            <w:vAlign w:val="center"/>
          </w:tcPr>
          <w:p w14:paraId="2E229F3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组织开展林业有害生物防治相关法律法规及政策宣传；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负责林业有害生物防治及成效调查，制定防治方案；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3.负责对疫木进行采样和处理；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4.及时处置乡镇上报的问题。</w:t>
            </w:r>
          </w:p>
        </w:tc>
        <w:tc>
          <w:tcPr>
            <w:tcW w:w="1539" w:type="pct"/>
            <w:shd w:val="clear" w:color="auto" w:fill="FFFFFF"/>
            <w:noWrap w:val="0"/>
            <w:vAlign w:val="center"/>
          </w:tcPr>
          <w:p w14:paraId="614029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1.开展林业有害生物防治相关法律法规及政策宣传；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2.协助开展林业有害生物防治及成效调查；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3.协助对疫木进行采样和处理；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开展巡查，发现问题并上报。</w:t>
            </w:r>
          </w:p>
        </w:tc>
      </w:tr>
      <w:tr w14:paraId="2B2A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252" w:hRule="atLeast"/>
          <w:jc w:val="center"/>
        </w:trPr>
        <w:tc>
          <w:tcPr>
            <w:tcW w:w="238" w:type="pct"/>
            <w:shd w:val="clear" w:color="auto" w:fill="FFFFFF"/>
            <w:noWrap/>
            <w:vAlign w:val="center"/>
          </w:tcPr>
          <w:p w14:paraId="5D232E9C">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38</w:t>
            </w:r>
          </w:p>
        </w:tc>
        <w:tc>
          <w:tcPr>
            <w:tcW w:w="525" w:type="pct"/>
            <w:shd w:val="clear" w:color="auto" w:fill="FFFFFF"/>
            <w:noWrap w:val="0"/>
            <w:vAlign w:val="center"/>
          </w:tcPr>
          <w:p w14:paraId="6511DB2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镇、村庄国土空间规划编制</w:t>
            </w:r>
          </w:p>
        </w:tc>
        <w:tc>
          <w:tcPr>
            <w:tcW w:w="524" w:type="pct"/>
            <w:shd w:val="clear" w:color="auto" w:fill="FFFFFF"/>
            <w:noWrap w:val="0"/>
            <w:vAlign w:val="center"/>
          </w:tcPr>
          <w:p w14:paraId="051BB89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tc>
        <w:tc>
          <w:tcPr>
            <w:tcW w:w="2172" w:type="pct"/>
            <w:shd w:val="clear" w:color="auto" w:fill="FFFFFF"/>
            <w:noWrap w:val="0"/>
            <w:vAlign w:val="center"/>
          </w:tcPr>
          <w:p w14:paraId="7E1876F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1.组织编制国土空间总体规划、详细规划、村庄规划；</w:t>
            </w:r>
          </w:p>
          <w:p w14:paraId="4C6DC39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2.组织专家审查国土空间总体规划、详细规划、村庄规划；</w:t>
            </w:r>
          </w:p>
          <w:p w14:paraId="5258668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3.对乡镇上报的详细规划与规划成果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strike w:val="0"/>
                <w:dstrike w:val="0"/>
                <w:color w:val="auto"/>
                <w:spacing w:val="0"/>
                <w:kern w:val="0"/>
                <w:sz w:val="21"/>
                <w:szCs w:val="21"/>
                <w:highlight w:val="none"/>
                <w:lang w:val="en-US" w:eastAsia="zh-CN"/>
              </w:rPr>
              <w:t>按照程序报批</w:t>
            </w:r>
            <w:r>
              <w:rPr>
                <w:rFonts w:hint="eastAsia" w:ascii="宋体" w:hAnsi="宋体" w:eastAsia="宋体" w:cs="宋体"/>
                <w:b w:val="0"/>
                <w:bCs w:val="0"/>
                <w:color w:val="auto"/>
                <w:spacing w:val="0"/>
                <w:kern w:val="0"/>
                <w:sz w:val="21"/>
                <w:szCs w:val="21"/>
                <w:highlight w:val="none"/>
              </w:rPr>
              <w:t>。</w:t>
            </w:r>
          </w:p>
        </w:tc>
        <w:tc>
          <w:tcPr>
            <w:tcW w:w="1539" w:type="pct"/>
            <w:shd w:val="clear" w:color="auto" w:fill="FFFFFF"/>
            <w:noWrap w:val="0"/>
            <w:vAlign w:val="center"/>
          </w:tcPr>
          <w:p w14:paraId="45DC27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1.配合编制和审查乡镇国土空间总体规划、详细规划草案；</w:t>
            </w:r>
          </w:p>
          <w:p w14:paraId="13A64C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城镇开发边界外的乡村地区，组织编制“多规合一”的实用性村庄规划并上报；</w:t>
            </w:r>
          </w:p>
          <w:p w14:paraId="1AAF07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3.梳理村庄发展建设现状情况，调查村民发展意愿，提出村庄发展的方向和主导产业类型，征求意见并公示；</w:t>
            </w:r>
          </w:p>
          <w:p w14:paraId="73DEFF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4.研究审议村庄规划初步成果并上报。</w:t>
            </w:r>
          </w:p>
        </w:tc>
      </w:tr>
      <w:tr w14:paraId="6604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31" w:hRule="atLeast"/>
          <w:jc w:val="center"/>
        </w:trPr>
        <w:tc>
          <w:tcPr>
            <w:tcW w:w="238" w:type="pct"/>
            <w:shd w:val="clear" w:color="auto" w:fill="FFFFFF"/>
            <w:noWrap/>
            <w:vAlign w:val="center"/>
          </w:tcPr>
          <w:p w14:paraId="1A8CB5F7">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39</w:t>
            </w:r>
          </w:p>
        </w:tc>
        <w:tc>
          <w:tcPr>
            <w:tcW w:w="525" w:type="pct"/>
            <w:shd w:val="clear" w:color="auto" w:fill="FFFFFF"/>
            <w:noWrap w:val="0"/>
            <w:vAlign w:val="center"/>
          </w:tcPr>
          <w:p w14:paraId="3B2D2D7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“两违”（违法用地、违法建设）整治</w:t>
            </w:r>
          </w:p>
        </w:tc>
        <w:tc>
          <w:tcPr>
            <w:tcW w:w="524" w:type="pct"/>
            <w:shd w:val="clear" w:color="auto" w:fill="FFFFFF"/>
            <w:noWrap w:val="0"/>
            <w:vAlign w:val="center"/>
          </w:tcPr>
          <w:p w14:paraId="6804020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tc>
        <w:tc>
          <w:tcPr>
            <w:tcW w:w="2172" w:type="pct"/>
            <w:shd w:val="clear" w:color="auto" w:fill="FFFFFF"/>
            <w:noWrap w:val="0"/>
            <w:vAlign w:val="center"/>
          </w:tcPr>
          <w:p w14:paraId="0913B6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w:t>
            </w:r>
            <w:r>
              <w:rPr>
                <w:rFonts w:hint="eastAsia" w:ascii="宋体" w:hAnsi="宋体" w:eastAsia="宋体" w:cs="宋体"/>
                <w:b w:val="0"/>
                <w:bCs w:val="0"/>
                <w:color w:val="auto"/>
                <w:spacing w:val="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kern w:val="0"/>
                <w:sz w:val="21"/>
                <w:szCs w:val="21"/>
                <w:highlight w:val="none"/>
                <w:lang w:eastAsia="zh-CN"/>
              </w:rPr>
              <w:t>；</w:t>
            </w:r>
          </w:p>
          <w:p w14:paraId="1E7718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.负责对违反城乡规划法的城镇建设行为进行监督检查和处置。</w:t>
            </w:r>
          </w:p>
        </w:tc>
        <w:tc>
          <w:tcPr>
            <w:tcW w:w="1539" w:type="pct"/>
            <w:shd w:val="clear" w:color="auto" w:fill="FFFFFF"/>
            <w:noWrap w:val="0"/>
            <w:vAlign w:val="center"/>
          </w:tcPr>
          <w:p w14:paraId="01DAC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组织开展日常巡查，发现违法建设行为及时制止并立即上报；</w:t>
            </w:r>
          </w:p>
          <w:p w14:paraId="1EA6E0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spacing w:val="0"/>
                <w:kern w:val="0"/>
                <w:sz w:val="21"/>
                <w:szCs w:val="21"/>
                <w:highlight w:val="none"/>
                <w:lang w:eastAsia="zh-CN"/>
              </w:rPr>
              <w:t>及时上报</w:t>
            </w:r>
            <w:r>
              <w:rPr>
                <w:rFonts w:hint="eastAsia" w:ascii="宋体" w:hAnsi="宋体" w:eastAsia="宋体" w:cs="宋体"/>
                <w:b w:val="0"/>
                <w:bCs w:val="0"/>
                <w:color w:val="auto"/>
                <w:spacing w:val="0"/>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5.组织或协助上级有关部门实施违法建筑拆除和善后工作；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6.做好违法占地行政处罚案件中“没收在非法占用的土地上新建的建筑物和其他设施”的接收管理和处置工作。</w:t>
            </w:r>
          </w:p>
        </w:tc>
      </w:tr>
      <w:tr w14:paraId="32B1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30" w:hRule="atLeast"/>
          <w:jc w:val="center"/>
        </w:trPr>
        <w:tc>
          <w:tcPr>
            <w:tcW w:w="238" w:type="pct"/>
            <w:shd w:val="clear" w:color="auto" w:fill="FFFFFF"/>
            <w:noWrap/>
            <w:vAlign w:val="center"/>
          </w:tcPr>
          <w:p w14:paraId="63FFA1B2">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40</w:t>
            </w:r>
          </w:p>
        </w:tc>
        <w:tc>
          <w:tcPr>
            <w:tcW w:w="525" w:type="pct"/>
            <w:shd w:val="clear" w:color="auto" w:fill="FFFFFF"/>
            <w:noWrap w:val="0"/>
            <w:vAlign w:val="center"/>
          </w:tcPr>
          <w:p w14:paraId="709B5129">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iCs w:val="0"/>
                <w:color w:val="auto"/>
                <w:spacing w:val="0"/>
                <w:kern w:val="0"/>
                <w:sz w:val="21"/>
                <w:szCs w:val="21"/>
                <w:highlight w:val="none"/>
                <w:u w:val="none"/>
                <w:lang w:val="en-US" w:eastAsia="zh-CN" w:bidi="ar"/>
              </w:rPr>
              <w:t>关闭煤矿遗留问题处置</w:t>
            </w:r>
          </w:p>
        </w:tc>
        <w:tc>
          <w:tcPr>
            <w:tcW w:w="524" w:type="pct"/>
            <w:shd w:val="clear" w:color="auto" w:fill="FFFFFF"/>
            <w:noWrap w:val="0"/>
            <w:vAlign w:val="center"/>
          </w:tcPr>
          <w:p w14:paraId="78AABB0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县应急管理局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县自然资源局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县公安局</w:t>
            </w:r>
          </w:p>
        </w:tc>
        <w:tc>
          <w:tcPr>
            <w:tcW w:w="2172" w:type="pct"/>
            <w:shd w:val="clear" w:color="auto" w:fill="FFFFFF"/>
            <w:noWrap w:val="0"/>
            <w:vAlign w:val="center"/>
          </w:tcPr>
          <w:p w14:paraId="0A8395B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i w:val="0"/>
                <w:iCs w:val="0"/>
                <w:color w:val="auto"/>
                <w:spacing w:val="0"/>
                <w:kern w:val="0"/>
                <w:sz w:val="21"/>
                <w:szCs w:val="21"/>
                <w:highlight w:val="none"/>
                <w:u w:val="none"/>
                <w:lang w:val="en-US" w:eastAsia="zh-CN" w:bidi="ar"/>
              </w:rPr>
              <w:t>县应急管理局：</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1.组织开展关闭煤矿相关政策解答和安全宣传；</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2.</w:t>
            </w:r>
            <w:r>
              <w:rPr>
                <w:rFonts w:hint="eastAsia" w:ascii="宋体" w:hAnsi="宋体" w:eastAsia="宋体" w:cs="宋体"/>
                <w:b w:val="0"/>
                <w:bCs w:val="0"/>
                <w:i w:val="0"/>
                <w:iCs w:val="0"/>
                <w:color w:val="auto"/>
                <w:spacing w:val="-6"/>
                <w:kern w:val="0"/>
                <w:sz w:val="21"/>
                <w:szCs w:val="21"/>
                <w:highlight w:val="none"/>
                <w:u w:val="none"/>
                <w:lang w:val="en-US" w:eastAsia="zh-CN" w:bidi="ar"/>
              </w:rPr>
              <w:t>对乡镇履行关闭煤矿检查，巡查等安全监管职责情况进行监督指导；</w:t>
            </w:r>
            <w:r>
              <w:rPr>
                <w:rFonts w:hint="eastAsia" w:ascii="宋体" w:hAnsi="宋体" w:eastAsia="宋体" w:cs="宋体"/>
                <w:b w:val="0"/>
                <w:bCs w:val="0"/>
                <w:i w:val="0"/>
                <w:iCs w:val="0"/>
                <w:color w:val="auto"/>
                <w:spacing w:val="-6"/>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3.开展关闭煤矿安全情况检查；</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4.做好关闭煤矿奖补资金兑付和化解矛盾纠纷；</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5.协助矿山安全监察部门做好关闭煤矿安全事故调查。</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县自然资源局：</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依法严厉打击盗采资源的违法行为。</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县公安局：</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依法打击盗窃设施设备的违法行为。</w:t>
            </w:r>
          </w:p>
        </w:tc>
        <w:tc>
          <w:tcPr>
            <w:tcW w:w="1539" w:type="pct"/>
            <w:shd w:val="clear" w:color="auto" w:fill="FFFFFF"/>
            <w:noWrap w:val="0"/>
            <w:vAlign w:val="center"/>
          </w:tcPr>
          <w:p w14:paraId="2B0107D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i w:val="0"/>
                <w:iCs w:val="0"/>
                <w:color w:val="auto"/>
                <w:spacing w:val="0"/>
                <w:kern w:val="0"/>
                <w:sz w:val="21"/>
                <w:szCs w:val="21"/>
                <w:highlight w:val="none"/>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3.</w:t>
            </w:r>
            <w:r>
              <w:rPr>
                <w:rFonts w:hint="eastAsia" w:ascii="宋体" w:hAnsi="宋体" w:eastAsia="宋体" w:cs="宋体"/>
                <w:b w:val="0"/>
                <w:bCs w:val="0"/>
                <w:i w:val="0"/>
                <w:iCs w:val="0"/>
                <w:color w:val="auto"/>
                <w:spacing w:val="-6"/>
                <w:kern w:val="0"/>
                <w:sz w:val="21"/>
                <w:szCs w:val="21"/>
                <w:highlight w:val="none"/>
                <w:u w:val="none"/>
                <w:lang w:val="en-US" w:eastAsia="zh-CN" w:bidi="ar"/>
              </w:rPr>
              <w:t>配合县应急管理局做好关闭煤矿奖补资金兑付；</w:t>
            </w:r>
            <w:r>
              <w:rPr>
                <w:rFonts w:hint="eastAsia" w:ascii="宋体" w:hAnsi="宋体" w:eastAsia="宋体" w:cs="宋体"/>
                <w:b w:val="0"/>
                <w:bCs w:val="0"/>
                <w:i w:val="0"/>
                <w:iCs w:val="0"/>
                <w:color w:val="auto"/>
                <w:spacing w:val="-6"/>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4.协调化解关闭煤矿遗留问题处置过程中可能引发的矛盾纠纷；</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5.协助有关部门做好关闭煤矿安全事故调查；</w:t>
            </w:r>
            <w:r>
              <w:rPr>
                <w:rFonts w:hint="eastAsia" w:ascii="宋体" w:hAnsi="宋体" w:eastAsia="宋体" w:cs="宋体"/>
                <w:b w:val="0"/>
                <w:bCs w:val="0"/>
                <w:i w:val="0"/>
                <w:iCs w:val="0"/>
                <w:color w:val="auto"/>
                <w:spacing w:val="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kern w:val="0"/>
                <w:sz w:val="21"/>
                <w:szCs w:val="21"/>
                <w:highlight w:val="none"/>
                <w:u w:val="none"/>
                <w:lang w:val="en-US" w:eastAsia="zh-CN" w:bidi="ar"/>
              </w:rPr>
              <w:t>6.配合县自然资源局、县公安局依法打击盗采资源、盗窃设施设备的违法行为。</w:t>
            </w:r>
          </w:p>
        </w:tc>
      </w:tr>
      <w:tr w14:paraId="05A3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65" w:hRule="atLeast"/>
          <w:jc w:val="center"/>
        </w:trPr>
        <w:tc>
          <w:tcPr>
            <w:tcW w:w="238" w:type="pct"/>
            <w:shd w:val="clear" w:color="auto" w:fill="FFFFFF"/>
            <w:noWrap/>
            <w:vAlign w:val="center"/>
          </w:tcPr>
          <w:p w14:paraId="503A548F">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center"/>
              <w:textAlignment w:val="center"/>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41</w:t>
            </w:r>
          </w:p>
        </w:tc>
        <w:tc>
          <w:tcPr>
            <w:tcW w:w="525" w:type="pct"/>
            <w:shd w:val="clear" w:color="auto" w:fill="FFFFFF"/>
            <w:noWrap w:val="0"/>
            <w:vAlign w:val="center"/>
          </w:tcPr>
          <w:p w14:paraId="25DD8A4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矿产勘查、开采管理</w:t>
            </w:r>
          </w:p>
        </w:tc>
        <w:tc>
          <w:tcPr>
            <w:tcW w:w="524" w:type="pct"/>
            <w:shd w:val="clear" w:color="auto" w:fill="FFFFFF"/>
            <w:noWrap w:val="0"/>
            <w:vAlign w:val="center"/>
          </w:tcPr>
          <w:p w14:paraId="2051B5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11"/>
                <w:kern w:val="0"/>
                <w:sz w:val="21"/>
                <w:szCs w:val="21"/>
                <w:highlight w:val="none"/>
                <w:lang w:val="en-US" w:eastAsia="zh-CN"/>
              </w:rPr>
              <w:t>旺苍生态环境局</w:t>
            </w:r>
          </w:p>
        </w:tc>
        <w:tc>
          <w:tcPr>
            <w:tcW w:w="2172" w:type="pct"/>
            <w:shd w:val="clear" w:color="auto" w:fill="FFFFFF"/>
            <w:noWrap w:val="0"/>
            <w:vAlign w:val="center"/>
          </w:tcPr>
          <w:p w14:paraId="320AF5F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1.组织编制矿产资源总体规划；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2.制定矿权出让计划，开展矿业权出让工作；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3.打击非法盗采、越界开采行为</w:t>
            </w:r>
            <w:r>
              <w:rPr>
                <w:rFonts w:hint="eastAsia" w:ascii="宋体" w:hAnsi="宋体" w:eastAsia="宋体" w:cs="宋体"/>
                <w:b w:val="0"/>
                <w:bCs w:val="0"/>
                <w:color w:val="auto"/>
                <w:spacing w:val="0"/>
                <w:kern w:val="0"/>
                <w:sz w:val="21"/>
                <w:szCs w:val="21"/>
                <w:highlight w:val="none"/>
                <w:lang w:val="en-US" w:eastAsia="zh-CN"/>
              </w:rPr>
              <w:t>，对乡镇上报的违法开采线索进行处置</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4.督促矿业权人开展生态修复；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5.开展日常矿山检查。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负责权限内矿山建设项目环评文件审批工作</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3.对矿山闭坑后的生态修复工作进行指导与监管。</w:t>
            </w:r>
          </w:p>
        </w:tc>
        <w:tc>
          <w:tcPr>
            <w:tcW w:w="1539" w:type="pct"/>
            <w:shd w:val="clear" w:color="auto" w:fill="FFFFFF"/>
            <w:noWrap w:val="0"/>
            <w:vAlign w:val="center"/>
          </w:tcPr>
          <w:p w14:paraId="3D8493A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开展巡查，及时制止并上报违法开采线索；</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3.协助监督矿山企业落实环保措施，上报环境污染问题；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5.调解因矿产资源开发引发的矛盾纠纷。</w:t>
            </w:r>
          </w:p>
        </w:tc>
      </w:tr>
      <w:tr w14:paraId="23D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70" w:hRule="atLeast"/>
          <w:jc w:val="center"/>
        </w:trPr>
        <w:tc>
          <w:tcPr>
            <w:tcW w:w="238" w:type="pct"/>
            <w:shd w:val="clear" w:color="auto" w:fill="FFFFFF"/>
            <w:noWrap/>
            <w:vAlign w:val="center"/>
          </w:tcPr>
          <w:p w14:paraId="368CD4B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42</w:t>
            </w:r>
          </w:p>
        </w:tc>
        <w:tc>
          <w:tcPr>
            <w:tcW w:w="525" w:type="pct"/>
            <w:shd w:val="clear" w:color="auto" w:fill="FFFFFF"/>
            <w:noWrap w:val="0"/>
            <w:vAlign w:val="center"/>
          </w:tcPr>
          <w:p w14:paraId="2229860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实施</w:t>
            </w:r>
            <w:r>
              <w:rPr>
                <w:rFonts w:hint="eastAsia" w:ascii="宋体" w:hAnsi="宋体" w:eastAsia="宋体" w:cs="宋体"/>
                <w:b w:val="0"/>
                <w:bCs w:val="0"/>
                <w:color w:val="auto"/>
                <w:spacing w:val="0"/>
                <w:kern w:val="0"/>
                <w:sz w:val="21"/>
                <w:szCs w:val="21"/>
                <w:highlight w:val="none"/>
              </w:rPr>
              <w:t>耕地整改恢复、土地进出平衡、土地开发复垦项目</w:t>
            </w:r>
          </w:p>
        </w:tc>
        <w:tc>
          <w:tcPr>
            <w:tcW w:w="524" w:type="pct"/>
            <w:shd w:val="clear" w:color="auto" w:fill="FFFFFF"/>
            <w:noWrap/>
            <w:vAlign w:val="center"/>
          </w:tcPr>
          <w:p w14:paraId="62ED522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tc>
        <w:tc>
          <w:tcPr>
            <w:tcW w:w="2172" w:type="pct"/>
            <w:shd w:val="clear" w:color="auto" w:fill="FFFFFF"/>
            <w:noWrap w:val="0"/>
            <w:vAlign w:val="center"/>
          </w:tcPr>
          <w:p w14:paraId="5DBCEBE4">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1.组织开展耕地整改恢复、耕地进出平衡、补充耕地项目实施相关政策宣传；</w:t>
            </w:r>
          </w:p>
          <w:p w14:paraId="1CB0E1CF">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2.负责组织补充耕地项目入库、立项工作的评审论证、财政评审；</w:t>
            </w:r>
          </w:p>
          <w:p w14:paraId="7776063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3.负责组织补充耕地项目实施、监督管理、竣工验收及技术服务等工作，及时兑付资金；</w:t>
            </w:r>
          </w:p>
          <w:p w14:paraId="7EA64BA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4.负责统筹安排耕地整改、恢复和举证工作。</w:t>
            </w:r>
          </w:p>
        </w:tc>
        <w:tc>
          <w:tcPr>
            <w:tcW w:w="1539" w:type="pct"/>
            <w:shd w:val="clear" w:color="auto" w:fill="FFFFFF"/>
            <w:noWrap w:val="0"/>
            <w:vAlign w:val="center"/>
          </w:tcPr>
          <w:p w14:paraId="0E1D84F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1.配合开展耕地整改恢复、耕地进出平衡、补充耕地项目实施相关政策宣传；</w:t>
            </w:r>
          </w:p>
          <w:p w14:paraId="76BBA1F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2.收集项目区群众对补充耕地项目规划设计的意见建议，向县自然资源局进行反馈；</w:t>
            </w:r>
          </w:p>
          <w:p w14:paraId="1958F150">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3.配合对补充耕地项目进行规划、实施、验收，开展矛盾调处；</w:t>
            </w:r>
          </w:p>
          <w:p w14:paraId="496D3F0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4.对耕地整改恢复</w:t>
            </w:r>
            <w:r>
              <w:rPr>
                <w:rFonts w:hint="eastAsia" w:ascii="宋体" w:hAnsi="宋体" w:eastAsia="宋体" w:cs="宋体"/>
                <w:b w:val="0"/>
                <w:bCs w:val="0"/>
                <w:color w:val="auto"/>
                <w:spacing w:val="0"/>
                <w:kern w:val="0"/>
                <w:sz w:val="21"/>
                <w:szCs w:val="21"/>
                <w:highlight w:val="none"/>
                <w:lang w:eastAsia="zh-CN"/>
              </w:rPr>
              <w:t>情况</w:t>
            </w:r>
            <w:r>
              <w:rPr>
                <w:rFonts w:hint="eastAsia" w:ascii="宋体" w:hAnsi="宋体" w:eastAsia="宋体" w:cs="宋体"/>
                <w:b w:val="0"/>
                <w:bCs w:val="0"/>
                <w:color w:val="auto"/>
                <w:spacing w:val="0"/>
                <w:kern w:val="0"/>
                <w:sz w:val="21"/>
                <w:szCs w:val="21"/>
                <w:highlight w:val="none"/>
              </w:rPr>
              <w:t>进行核实；</w:t>
            </w:r>
          </w:p>
          <w:p w14:paraId="495CF99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5.承担补充耕地项目基础设施后期管护，对新增和恢复耕地进行后期管护和利用。</w:t>
            </w:r>
          </w:p>
        </w:tc>
      </w:tr>
      <w:tr w14:paraId="5231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94" w:hRule="atLeast"/>
          <w:jc w:val="center"/>
        </w:trPr>
        <w:tc>
          <w:tcPr>
            <w:tcW w:w="238" w:type="pct"/>
            <w:shd w:val="clear" w:color="auto" w:fill="FFFFFF"/>
            <w:noWrap/>
            <w:vAlign w:val="center"/>
          </w:tcPr>
          <w:p w14:paraId="052AC7B0">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43</w:t>
            </w:r>
          </w:p>
        </w:tc>
        <w:tc>
          <w:tcPr>
            <w:tcW w:w="525" w:type="pct"/>
            <w:shd w:val="clear" w:color="auto" w:fill="FFFFFF"/>
            <w:noWrap w:val="0"/>
            <w:vAlign w:val="center"/>
          </w:tcPr>
          <w:p w14:paraId="6E7FB0C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实施</w:t>
            </w:r>
            <w:r>
              <w:rPr>
                <w:rFonts w:hint="eastAsia" w:ascii="宋体" w:hAnsi="宋体" w:eastAsia="宋体" w:cs="宋体"/>
                <w:b w:val="0"/>
                <w:bCs w:val="0"/>
                <w:color w:val="auto"/>
                <w:spacing w:val="0"/>
                <w:kern w:val="0"/>
                <w:sz w:val="21"/>
                <w:szCs w:val="21"/>
                <w:highlight w:val="none"/>
              </w:rPr>
              <w:t>土地增减挂钩项目</w:t>
            </w:r>
          </w:p>
        </w:tc>
        <w:tc>
          <w:tcPr>
            <w:tcW w:w="524" w:type="pct"/>
            <w:shd w:val="clear" w:color="auto" w:fill="FFFFFF"/>
            <w:noWrap w:val="0"/>
            <w:vAlign w:val="center"/>
          </w:tcPr>
          <w:p w14:paraId="3F76733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697F397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eastAsia="zh-CN"/>
              </w:rPr>
              <w:t>县农业农村局</w:t>
            </w:r>
          </w:p>
        </w:tc>
        <w:tc>
          <w:tcPr>
            <w:tcW w:w="2172" w:type="pct"/>
            <w:shd w:val="clear" w:color="auto" w:fill="FFFFFF"/>
            <w:noWrap w:val="0"/>
            <w:vAlign w:val="center"/>
          </w:tcPr>
          <w:p w14:paraId="1D764CC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p w14:paraId="7D1007E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1.开展土地增减挂钩项目的政策宣传</w:t>
            </w:r>
            <w:r>
              <w:rPr>
                <w:rFonts w:hint="eastAsia" w:ascii="宋体" w:hAnsi="宋体" w:eastAsia="宋体" w:cs="宋体"/>
                <w:b w:val="0"/>
                <w:bCs w:val="0"/>
                <w:color w:val="auto"/>
                <w:spacing w:val="0"/>
                <w:kern w:val="0"/>
                <w:sz w:val="21"/>
                <w:szCs w:val="21"/>
                <w:highlight w:val="none"/>
                <w:lang w:eastAsia="zh-CN"/>
              </w:rPr>
              <w:t>；</w:t>
            </w:r>
          </w:p>
          <w:p w14:paraId="70C7241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负责编制土地增减挂钩项目实施规划；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.做好土地增减挂钩项目工作衔接、协调联络、</w:t>
            </w:r>
            <w:r>
              <w:rPr>
                <w:rFonts w:hint="eastAsia" w:ascii="宋体" w:hAnsi="宋体" w:eastAsia="宋体" w:cs="宋体"/>
                <w:b w:val="0"/>
                <w:bCs w:val="0"/>
                <w:color w:val="auto"/>
                <w:spacing w:val="0"/>
                <w:kern w:val="0"/>
                <w:sz w:val="21"/>
                <w:szCs w:val="21"/>
                <w:highlight w:val="none"/>
                <w:lang w:val="en-US" w:eastAsia="zh-CN"/>
              </w:rPr>
              <w:t>技术指导、业务规范、</w:t>
            </w:r>
            <w:r>
              <w:rPr>
                <w:rFonts w:hint="eastAsia" w:ascii="宋体" w:hAnsi="宋体" w:eastAsia="宋体" w:cs="宋体"/>
                <w:b w:val="0"/>
                <w:bCs w:val="0"/>
                <w:color w:val="auto"/>
                <w:spacing w:val="0"/>
                <w:kern w:val="0"/>
                <w:sz w:val="21"/>
                <w:szCs w:val="21"/>
                <w:highlight w:val="none"/>
              </w:rPr>
              <w:t>项目推进、资金监管等工作。</w:t>
            </w:r>
          </w:p>
          <w:p w14:paraId="4CA801C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4EB0F82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指导项目区</w:t>
            </w:r>
            <w:r>
              <w:rPr>
                <w:rFonts w:hint="eastAsia" w:ascii="宋体" w:hAnsi="宋体" w:eastAsia="宋体" w:cs="宋体"/>
                <w:b w:val="0"/>
                <w:bCs w:val="0"/>
                <w:color w:val="auto"/>
                <w:spacing w:val="0"/>
                <w:kern w:val="0"/>
                <w:sz w:val="21"/>
                <w:szCs w:val="21"/>
                <w:highlight w:val="none"/>
              </w:rPr>
              <w:t>复垦耕地</w:t>
            </w:r>
            <w:r>
              <w:rPr>
                <w:rFonts w:hint="eastAsia" w:ascii="宋体" w:hAnsi="宋体" w:eastAsia="宋体" w:cs="宋体"/>
                <w:b w:val="0"/>
                <w:bCs w:val="0"/>
                <w:color w:val="auto"/>
                <w:spacing w:val="0"/>
                <w:kern w:val="0"/>
                <w:sz w:val="21"/>
                <w:szCs w:val="21"/>
                <w:highlight w:val="none"/>
                <w:lang w:val="en-US" w:eastAsia="zh-CN"/>
              </w:rPr>
              <w:t>的等级提升与产业发展。</w:t>
            </w:r>
          </w:p>
        </w:tc>
        <w:tc>
          <w:tcPr>
            <w:tcW w:w="1539" w:type="pct"/>
            <w:shd w:val="clear" w:color="auto" w:fill="FFFFFF"/>
            <w:noWrap w:val="0"/>
            <w:vAlign w:val="center"/>
          </w:tcPr>
          <w:p w14:paraId="5A46C89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1.开展土地增减挂钩项目的政策宣传及群众动员工作；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2.收集建设项目的用地需求，初步核实是否符合发展规划；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3.对拟转用土地的权属、地类、面积实地核查，组织村集体和农户确认；</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4.监督农转用土地按批准用途使用，防止擅自改变用途或闲置浪费；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5.调处矛盾纠纷；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6.负责复垦后耕地的管护和利用。</w:t>
            </w:r>
          </w:p>
        </w:tc>
      </w:tr>
      <w:tr w14:paraId="1401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31E42B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六</w:t>
            </w:r>
            <w:r>
              <w:rPr>
                <w:rFonts w:hint="eastAsia" w:ascii="黑体" w:hAnsi="黑体" w:eastAsia="黑体" w:cs="黑体"/>
                <w:b w:val="0"/>
                <w:bCs w:val="0"/>
                <w:color w:val="auto"/>
                <w:spacing w:val="0"/>
                <w:kern w:val="0"/>
                <w:sz w:val="24"/>
                <w:szCs w:val="24"/>
                <w:highlight w:val="none"/>
              </w:rPr>
              <w:t>、生态环保</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10</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52D3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97" w:hRule="atLeast"/>
          <w:jc w:val="center"/>
        </w:trPr>
        <w:tc>
          <w:tcPr>
            <w:tcW w:w="238" w:type="pct"/>
            <w:shd w:val="clear" w:color="auto" w:fill="FFFFFF"/>
            <w:noWrap/>
            <w:vAlign w:val="center"/>
          </w:tcPr>
          <w:p w14:paraId="668FC55C">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44</w:t>
            </w:r>
          </w:p>
        </w:tc>
        <w:tc>
          <w:tcPr>
            <w:tcW w:w="525" w:type="pct"/>
            <w:shd w:val="clear" w:color="auto" w:fill="FFFFFF"/>
            <w:noWrap w:val="0"/>
            <w:vAlign w:val="center"/>
          </w:tcPr>
          <w:p w14:paraId="4D46EA8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水土保持</w:t>
            </w:r>
          </w:p>
        </w:tc>
        <w:tc>
          <w:tcPr>
            <w:tcW w:w="524" w:type="pct"/>
            <w:shd w:val="clear" w:color="auto" w:fill="FFFFFF"/>
            <w:noWrap w:val="0"/>
            <w:vAlign w:val="center"/>
          </w:tcPr>
          <w:p w14:paraId="74A05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县林业局</w:t>
            </w:r>
          </w:p>
        </w:tc>
        <w:tc>
          <w:tcPr>
            <w:tcW w:w="2172" w:type="pct"/>
            <w:shd w:val="clear" w:color="auto" w:fill="FFFFFF"/>
            <w:noWrap w:val="0"/>
            <w:vAlign w:val="center"/>
          </w:tcPr>
          <w:p w14:paraId="4CFD342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1.组织开展水土保持政策宣传和教育；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2.编制全县水土保持规划，并组织实施；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对乡镇上报的造成水土流失的行为进行处置，责令整改或立案查处；</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4.审核生产建设项目水土保持方案并监督实施。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县林业局：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指导单位和个人植树种草、封育保护，扩大林草覆盖面积。</w:t>
            </w:r>
          </w:p>
        </w:tc>
        <w:tc>
          <w:tcPr>
            <w:tcW w:w="1539" w:type="pct"/>
            <w:shd w:val="clear" w:color="auto" w:fill="FFFFFF"/>
            <w:noWrap w:val="0"/>
            <w:vAlign w:val="center"/>
          </w:tcPr>
          <w:p w14:paraId="712DB14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1.开展水土保持政策宣传和教育；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2.落实水土保持规划，采取封育保护、自然修复等措施，组织单位和个人植树种草，扩大林草覆盖面积；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3.结合日常工作加强</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取土、挖砂、采石等活动的管理，</w:t>
            </w:r>
            <w:r>
              <w:rPr>
                <w:rFonts w:hint="eastAsia" w:ascii="宋体" w:hAnsi="宋体" w:eastAsia="宋体" w:cs="宋体"/>
                <w:b w:val="0"/>
                <w:bCs w:val="0"/>
                <w:color w:val="auto"/>
                <w:spacing w:val="0"/>
                <w:kern w:val="0"/>
                <w:sz w:val="21"/>
                <w:szCs w:val="21"/>
                <w:highlight w:val="none"/>
                <w:lang w:val="en-US" w:eastAsia="zh-CN"/>
              </w:rPr>
              <w:t>及时</w:t>
            </w:r>
            <w:r>
              <w:rPr>
                <w:rFonts w:hint="eastAsia" w:ascii="宋体" w:hAnsi="宋体" w:eastAsia="宋体" w:cs="宋体"/>
                <w:b w:val="0"/>
                <w:bCs w:val="0"/>
                <w:color w:val="auto"/>
                <w:spacing w:val="0"/>
                <w:kern w:val="0"/>
                <w:sz w:val="21"/>
                <w:szCs w:val="21"/>
                <w:highlight w:val="none"/>
              </w:rPr>
              <w:t>制止造成水土流失的行为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并上报县水利局；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4.协助县水利局督促生产建设单位编制水土保持方案报告表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报告书。</w:t>
            </w:r>
          </w:p>
        </w:tc>
      </w:tr>
      <w:tr w14:paraId="239E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49" w:hRule="atLeast"/>
          <w:jc w:val="center"/>
        </w:trPr>
        <w:tc>
          <w:tcPr>
            <w:tcW w:w="238" w:type="pct"/>
            <w:shd w:val="clear" w:color="auto" w:fill="FFFFFF"/>
            <w:noWrap/>
            <w:vAlign w:val="center"/>
          </w:tcPr>
          <w:p w14:paraId="382B5588">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45</w:t>
            </w:r>
          </w:p>
        </w:tc>
        <w:tc>
          <w:tcPr>
            <w:tcW w:w="525" w:type="pct"/>
            <w:shd w:val="clear" w:color="auto" w:fill="FFFFFF"/>
            <w:noWrap w:val="0"/>
            <w:vAlign w:val="center"/>
          </w:tcPr>
          <w:p w14:paraId="642D40B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“散乱污”企业的排查整治</w:t>
            </w:r>
          </w:p>
        </w:tc>
        <w:tc>
          <w:tcPr>
            <w:tcW w:w="524" w:type="pct"/>
            <w:shd w:val="clear" w:color="auto" w:fill="FFFFFF"/>
            <w:noWrap w:val="0"/>
            <w:vAlign w:val="center"/>
          </w:tcPr>
          <w:p w14:paraId="18866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68A414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45C7CA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tc>
        <w:tc>
          <w:tcPr>
            <w:tcW w:w="2172" w:type="pct"/>
            <w:shd w:val="clear" w:color="auto" w:fill="FFFFFF"/>
            <w:noWrap w:val="0"/>
            <w:vAlign w:val="center"/>
          </w:tcPr>
          <w:p w14:paraId="4BBF8FD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672BC92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组织开展“散乱污”企业排查，统筹推进“散乱污”企业问题整改，负责全县涉及“散乱污”工业企业的清理排查和专项整治工作。</w:t>
            </w:r>
          </w:p>
          <w:p w14:paraId="2D7E7A6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4535189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组织开展“散乱污”企业整治的政策法规宣传，对造成污染环境的企业进行查处。</w:t>
            </w:r>
          </w:p>
          <w:p w14:paraId="252D2F0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09964CE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负责本行业涉及“散乱污”企业的清理排查和专项整治工作，指导</w:t>
            </w:r>
            <w:r>
              <w:rPr>
                <w:rFonts w:hint="eastAsia" w:ascii="宋体" w:hAnsi="宋体" w:eastAsia="宋体" w:cs="宋体"/>
                <w:b w:val="0"/>
                <w:bCs w:val="0"/>
                <w:color w:val="auto"/>
                <w:spacing w:val="0"/>
                <w:kern w:val="0"/>
                <w:sz w:val="21"/>
                <w:szCs w:val="21"/>
                <w:highlight w:val="none"/>
                <w:lang w:val="en-US" w:eastAsia="zh-CN"/>
              </w:rPr>
              <w:t>相关部门对本</w:t>
            </w:r>
            <w:r>
              <w:rPr>
                <w:rFonts w:hint="eastAsia" w:ascii="宋体" w:hAnsi="宋体" w:eastAsia="宋体" w:cs="宋体"/>
                <w:b w:val="0"/>
                <w:bCs w:val="0"/>
                <w:color w:val="auto"/>
                <w:spacing w:val="0"/>
                <w:kern w:val="0"/>
                <w:sz w:val="21"/>
                <w:szCs w:val="21"/>
                <w:highlight w:val="none"/>
              </w:rPr>
              <w:t>行业</w:t>
            </w:r>
            <w:r>
              <w:rPr>
                <w:rFonts w:hint="eastAsia" w:ascii="宋体" w:hAnsi="宋体" w:eastAsia="宋体" w:cs="宋体"/>
                <w:b w:val="0"/>
                <w:bCs w:val="0"/>
                <w:color w:val="auto"/>
                <w:spacing w:val="0"/>
                <w:kern w:val="0"/>
                <w:sz w:val="21"/>
                <w:szCs w:val="21"/>
                <w:highlight w:val="none"/>
                <w:lang w:val="en-US" w:eastAsia="zh-CN"/>
              </w:rPr>
              <w:t>内</w:t>
            </w:r>
            <w:r>
              <w:rPr>
                <w:rFonts w:hint="eastAsia" w:ascii="宋体" w:hAnsi="宋体" w:eastAsia="宋体" w:cs="宋体"/>
                <w:b w:val="0"/>
                <w:bCs w:val="0"/>
                <w:color w:val="auto"/>
                <w:spacing w:val="0"/>
                <w:kern w:val="0"/>
                <w:sz w:val="21"/>
                <w:szCs w:val="21"/>
                <w:highlight w:val="none"/>
              </w:rPr>
              <w:t>不符合安全生产相关标准的企业进行查处。</w:t>
            </w:r>
          </w:p>
        </w:tc>
        <w:tc>
          <w:tcPr>
            <w:tcW w:w="1539" w:type="pct"/>
            <w:shd w:val="clear" w:color="auto" w:fill="FFFFFF"/>
            <w:noWrap w:val="0"/>
            <w:vAlign w:val="center"/>
          </w:tcPr>
          <w:p w14:paraId="62B49BC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开展“散乱污”企业整治的政策法规宣传；</w:t>
            </w:r>
          </w:p>
          <w:p w14:paraId="325648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协助开展“散乱污”企业排查并建立台账；</w:t>
            </w:r>
          </w:p>
          <w:p w14:paraId="5011578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3.开展“散乱污”企业的专项整治，督促企业限期整改，对不整改或整改不到位的上报县级相关部门</w:t>
            </w:r>
            <w:r>
              <w:rPr>
                <w:rFonts w:hint="eastAsia" w:ascii="宋体" w:hAnsi="宋体" w:eastAsia="宋体" w:cs="宋体"/>
                <w:b w:val="0"/>
                <w:bCs w:val="0"/>
                <w:color w:val="auto"/>
                <w:spacing w:val="0"/>
                <w:kern w:val="0"/>
                <w:sz w:val="21"/>
                <w:szCs w:val="21"/>
                <w:highlight w:val="none"/>
              </w:rPr>
              <w:t>；</w:t>
            </w:r>
          </w:p>
          <w:p w14:paraId="79F0D9B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配合县级相关部门对</w:t>
            </w:r>
            <w:r>
              <w:rPr>
                <w:rFonts w:hint="eastAsia" w:ascii="宋体" w:hAnsi="宋体" w:eastAsia="宋体" w:cs="宋体"/>
                <w:b w:val="0"/>
                <w:bCs w:val="0"/>
                <w:color w:val="auto"/>
                <w:spacing w:val="0"/>
                <w:kern w:val="0"/>
                <w:sz w:val="21"/>
                <w:szCs w:val="21"/>
                <w:highlight w:val="none"/>
              </w:rPr>
              <w:t>“散乱污”</w:t>
            </w:r>
            <w:r>
              <w:rPr>
                <w:rFonts w:hint="eastAsia" w:ascii="宋体" w:hAnsi="宋体" w:eastAsia="宋体" w:cs="宋体"/>
                <w:b w:val="0"/>
                <w:bCs w:val="0"/>
                <w:color w:val="auto"/>
                <w:spacing w:val="0"/>
                <w:kern w:val="0"/>
                <w:sz w:val="21"/>
                <w:szCs w:val="21"/>
                <w:highlight w:val="none"/>
                <w:lang w:val="en-US" w:eastAsia="zh-CN"/>
              </w:rPr>
              <w:t>企业违规违法行为进行查处</w:t>
            </w:r>
            <w:r>
              <w:rPr>
                <w:rFonts w:hint="eastAsia" w:ascii="宋体" w:hAnsi="宋体" w:eastAsia="宋体" w:cs="宋体"/>
                <w:b w:val="0"/>
                <w:bCs w:val="0"/>
                <w:color w:val="auto"/>
                <w:spacing w:val="0"/>
                <w:kern w:val="0"/>
                <w:sz w:val="21"/>
                <w:szCs w:val="21"/>
                <w:highlight w:val="none"/>
              </w:rPr>
              <w:t>。</w:t>
            </w:r>
          </w:p>
        </w:tc>
      </w:tr>
      <w:tr w14:paraId="295B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60" w:hRule="atLeast"/>
          <w:jc w:val="center"/>
        </w:trPr>
        <w:tc>
          <w:tcPr>
            <w:tcW w:w="238" w:type="pct"/>
            <w:shd w:val="clear" w:color="auto" w:fill="FFFFFF"/>
            <w:noWrap/>
            <w:vAlign w:val="center"/>
          </w:tcPr>
          <w:p w14:paraId="2A440A0C">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46</w:t>
            </w:r>
          </w:p>
        </w:tc>
        <w:tc>
          <w:tcPr>
            <w:tcW w:w="525" w:type="pct"/>
            <w:shd w:val="clear" w:color="auto" w:fill="FFFFFF"/>
            <w:noWrap w:val="0"/>
            <w:vAlign w:val="center"/>
          </w:tcPr>
          <w:p w14:paraId="0438DF0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大气污染防治</w:t>
            </w:r>
          </w:p>
        </w:tc>
        <w:tc>
          <w:tcPr>
            <w:tcW w:w="524" w:type="pct"/>
            <w:shd w:val="clear" w:color="auto" w:fill="FFFFFF"/>
            <w:noWrap w:val="0"/>
            <w:vAlign w:val="center"/>
          </w:tcPr>
          <w:p w14:paraId="2D0B1F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旺苍生态环境局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县发展和改革局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县经济信息化和科学技术局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县公安局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县住房和城乡建设局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县交通运输局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县综合行政执法局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县气象局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县市场监督管理局</w:t>
            </w:r>
          </w:p>
        </w:tc>
        <w:tc>
          <w:tcPr>
            <w:tcW w:w="2172" w:type="pct"/>
            <w:shd w:val="clear" w:color="auto" w:fill="FFFFFF"/>
            <w:noWrap w:val="0"/>
            <w:vAlign w:val="center"/>
          </w:tcPr>
          <w:p w14:paraId="34C1919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37B6372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w:t>
            </w:r>
            <w:r>
              <w:rPr>
                <w:rFonts w:hint="eastAsia" w:ascii="宋体" w:hAnsi="宋体" w:eastAsia="宋体" w:cs="宋体"/>
                <w:b w:val="0"/>
                <w:bCs w:val="0"/>
                <w:color w:val="auto"/>
                <w:spacing w:val="0"/>
                <w:kern w:val="0"/>
                <w:sz w:val="21"/>
                <w:szCs w:val="21"/>
                <w:highlight w:val="none"/>
              </w:rPr>
              <w:t>大气环境保护</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普及大气污染防治法律法规和科学知识；</w:t>
            </w:r>
          </w:p>
          <w:p w14:paraId="60CD85F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2.制定大气污染物减排实施方案并组织实施；</w:t>
            </w:r>
          </w:p>
          <w:p w14:paraId="1D658EA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lang w:val="en-US" w:eastAsia="zh-CN"/>
              </w:rPr>
              <w:t>监督管理工业企业大气污染物排放，按规定调查处理违法排污行为；</w:t>
            </w:r>
          </w:p>
          <w:p w14:paraId="4F2DC63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推动能源结构调整，制定煤炭消费总量控制目标，协调清洁能源替代。</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1.淘汰落后产能，推动工业企业技术改造，促进循环经济发展；</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lang w:val="en-US" w:eastAsia="zh-CN"/>
              </w:rPr>
              <w:t>重度</w:t>
            </w:r>
            <w:r>
              <w:rPr>
                <w:rFonts w:hint="eastAsia" w:ascii="宋体" w:hAnsi="宋体" w:eastAsia="宋体" w:cs="宋体"/>
                <w:b w:val="0"/>
                <w:bCs w:val="0"/>
                <w:color w:val="auto"/>
                <w:spacing w:val="-6"/>
                <w:kern w:val="0"/>
                <w:sz w:val="21"/>
                <w:szCs w:val="21"/>
                <w:highlight w:val="none"/>
              </w:rPr>
              <w:t>污染天气时启动应急预案，组织企业限产，及时上报污染事件。</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查处违规燃放烟花爆竹、高排放车辆闯禁行等行为。</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6"/>
                <w:kern w:val="0"/>
                <w:sz w:val="21"/>
                <w:szCs w:val="21"/>
                <w:highlight w:val="none"/>
                <w:lang w:val="en-US" w:eastAsia="zh-CN"/>
              </w:rPr>
              <w:t>负责</w:t>
            </w:r>
            <w:r>
              <w:rPr>
                <w:rFonts w:hint="eastAsia" w:ascii="宋体" w:hAnsi="宋体" w:eastAsia="宋体" w:cs="宋体"/>
                <w:b w:val="0"/>
                <w:bCs w:val="0"/>
                <w:color w:val="auto"/>
                <w:spacing w:val="-6"/>
                <w:kern w:val="0"/>
                <w:sz w:val="21"/>
                <w:szCs w:val="21"/>
                <w:highlight w:val="none"/>
              </w:rPr>
              <w:t>建筑工地</w:t>
            </w:r>
            <w:r>
              <w:rPr>
                <w:rFonts w:hint="eastAsia" w:ascii="宋体" w:hAnsi="宋体" w:eastAsia="宋体" w:cs="宋体"/>
                <w:b w:val="0"/>
                <w:bCs w:val="0"/>
                <w:color w:val="auto"/>
                <w:spacing w:val="-6"/>
                <w:kern w:val="0"/>
                <w:sz w:val="21"/>
                <w:szCs w:val="21"/>
                <w:highlight w:val="none"/>
                <w:lang w:val="en-US" w:eastAsia="zh-CN"/>
              </w:rPr>
              <w:t>、市政设施</w:t>
            </w:r>
            <w:r>
              <w:rPr>
                <w:rFonts w:hint="eastAsia" w:ascii="宋体" w:hAnsi="宋体" w:eastAsia="宋体" w:cs="宋体"/>
                <w:b w:val="0"/>
                <w:bCs w:val="0"/>
                <w:color w:val="auto"/>
                <w:spacing w:val="-6"/>
                <w:kern w:val="0"/>
                <w:sz w:val="21"/>
                <w:szCs w:val="21"/>
                <w:highlight w:val="none"/>
              </w:rPr>
              <w:t>扬尘防治（如围挡、洒水降尘）</w:t>
            </w:r>
            <w:r>
              <w:rPr>
                <w:rFonts w:hint="eastAsia" w:ascii="宋体" w:hAnsi="宋体" w:eastAsia="宋体" w:cs="宋体"/>
                <w:b w:val="0"/>
                <w:bCs w:val="0"/>
                <w:color w:val="auto"/>
                <w:spacing w:val="-6"/>
                <w:kern w:val="0"/>
                <w:sz w:val="21"/>
                <w:szCs w:val="21"/>
                <w:highlight w:val="none"/>
                <w:lang w:val="en-US" w:eastAsia="zh-CN"/>
              </w:rPr>
              <w:t>的监督管理</w:t>
            </w:r>
            <w:r>
              <w:rPr>
                <w:rFonts w:hint="eastAsia" w:ascii="宋体" w:hAnsi="宋体" w:eastAsia="宋体" w:cs="宋体"/>
                <w:b w:val="0"/>
                <w:bCs w:val="0"/>
                <w:color w:val="auto"/>
                <w:spacing w:val="-6"/>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治理道路扬尘，监管运输车辆密闭运输，推进柴油货车污染治理。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县综合行政执法局：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负责对</w:t>
            </w:r>
            <w:r>
              <w:rPr>
                <w:rFonts w:hint="eastAsia" w:ascii="宋体" w:hAnsi="宋体" w:eastAsia="宋体" w:cs="宋体"/>
                <w:b w:val="0"/>
                <w:bCs w:val="0"/>
                <w:color w:val="auto"/>
                <w:spacing w:val="0"/>
                <w:kern w:val="0"/>
                <w:sz w:val="21"/>
                <w:szCs w:val="21"/>
                <w:highlight w:val="none"/>
              </w:rPr>
              <w:t>餐饮油烟排放</w:t>
            </w:r>
            <w:r>
              <w:rPr>
                <w:rFonts w:hint="eastAsia" w:ascii="宋体" w:hAnsi="宋体" w:eastAsia="宋体" w:cs="宋体"/>
                <w:b w:val="0"/>
                <w:bCs w:val="0"/>
                <w:color w:val="auto"/>
                <w:spacing w:val="0"/>
                <w:kern w:val="0"/>
                <w:sz w:val="21"/>
                <w:szCs w:val="21"/>
                <w:highlight w:val="none"/>
                <w:lang w:val="en-US" w:eastAsia="zh-CN"/>
              </w:rPr>
              <w:t>、城市道路清扫保洁和露天烧烤进行监督管理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县气象局：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提供气象条件分析，预测污染扩散趋势，开展人工增雨作业。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查处销售不合格</w:t>
            </w:r>
            <w:r>
              <w:rPr>
                <w:rFonts w:hint="eastAsia" w:ascii="宋体" w:hAnsi="宋体" w:eastAsia="宋体" w:cs="宋体"/>
                <w:b w:val="0"/>
                <w:bCs w:val="0"/>
                <w:color w:val="auto"/>
                <w:spacing w:val="0"/>
                <w:kern w:val="0"/>
                <w:sz w:val="21"/>
                <w:szCs w:val="21"/>
                <w:highlight w:val="none"/>
                <w:lang w:val="en-US" w:eastAsia="zh-CN"/>
              </w:rPr>
              <w:t>成品油</w:t>
            </w:r>
            <w:r>
              <w:rPr>
                <w:rFonts w:hint="eastAsia" w:ascii="宋体" w:hAnsi="宋体" w:eastAsia="宋体" w:cs="宋体"/>
                <w:b w:val="0"/>
                <w:bCs w:val="0"/>
                <w:color w:val="auto"/>
                <w:spacing w:val="0"/>
                <w:kern w:val="0"/>
                <w:sz w:val="21"/>
                <w:szCs w:val="21"/>
                <w:highlight w:val="none"/>
              </w:rPr>
              <w:t>、散煤等行为，监督</w:t>
            </w:r>
            <w:r>
              <w:rPr>
                <w:rFonts w:hint="eastAsia" w:ascii="宋体" w:hAnsi="宋体" w:eastAsia="宋体" w:cs="宋体"/>
                <w:b w:val="0"/>
                <w:bCs w:val="0"/>
                <w:color w:val="auto"/>
                <w:spacing w:val="0"/>
                <w:kern w:val="0"/>
                <w:sz w:val="21"/>
                <w:szCs w:val="21"/>
                <w:highlight w:val="none"/>
                <w:lang w:val="en-US" w:eastAsia="zh-CN"/>
              </w:rPr>
              <w:t>生产流通环节</w:t>
            </w:r>
            <w:r>
              <w:rPr>
                <w:rFonts w:hint="eastAsia" w:ascii="宋体" w:hAnsi="宋体" w:eastAsia="宋体" w:cs="宋体"/>
                <w:b w:val="0"/>
                <w:bCs w:val="0"/>
                <w:color w:val="auto"/>
                <w:spacing w:val="0"/>
                <w:kern w:val="0"/>
                <w:sz w:val="21"/>
                <w:szCs w:val="21"/>
                <w:highlight w:val="none"/>
              </w:rPr>
              <w:t>环保设备</w:t>
            </w:r>
            <w:r>
              <w:rPr>
                <w:rFonts w:hint="eastAsia" w:ascii="宋体" w:hAnsi="宋体" w:eastAsia="宋体" w:cs="宋体"/>
                <w:b w:val="0"/>
                <w:bCs w:val="0"/>
                <w:color w:val="auto"/>
                <w:spacing w:val="0"/>
                <w:kern w:val="0"/>
                <w:sz w:val="21"/>
                <w:szCs w:val="21"/>
                <w:highlight w:val="none"/>
                <w:lang w:val="en-US" w:eastAsia="zh-CN"/>
              </w:rPr>
              <w:t>产品</w:t>
            </w:r>
            <w:r>
              <w:rPr>
                <w:rFonts w:hint="eastAsia" w:ascii="宋体" w:hAnsi="宋体" w:eastAsia="宋体" w:cs="宋体"/>
                <w:b w:val="0"/>
                <w:bCs w:val="0"/>
                <w:color w:val="auto"/>
                <w:spacing w:val="0"/>
                <w:kern w:val="0"/>
                <w:sz w:val="21"/>
                <w:szCs w:val="21"/>
                <w:highlight w:val="none"/>
              </w:rPr>
              <w:t>质量。</w:t>
            </w:r>
          </w:p>
        </w:tc>
        <w:tc>
          <w:tcPr>
            <w:tcW w:w="1539" w:type="pct"/>
            <w:shd w:val="clear" w:color="auto" w:fill="FFFFFF"/>
            <w:noWrap w:val="0"/>
            <w:vAlign w:val="center"/>
          </w:tcPr>
          <w:p w14:paraId="432D0872">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大气环境保护</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宣传，普及大气污染防治法律法规和科学知识；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2.落实网格化管理制度，</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开展巡查，及时制止违规排污等行为；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3.监督工业企业、建筑工地落实污染防治措施，配合</w:t>
            </w:r>
            <w:r>
              <w:rPr>
                <w:rFonts w:hint="eastAsia" w:ascii="宋体" w:hAnsi="宋体" w:eastAsia="宋体" w:cs="宋体"/>
                <w:b w:val="0"/>
                <w:bCs w:val="0"/>
                <w:color w:val="auto"/>
                <w:spacing w:val="0"/>
                <w:kern w:val="0"/>
                <w:sz w:val="21"/>
                <w:szCs w:val="21"/>
                <w:highlight w:val="none"/>
                <w:lang w:val="en-US" w:eastAsia="zh-CN"/>
              </w:rPr>
              <w:t>上</w:t>
            </w:r>
            <w:r>
              <w:rPr>
                <w:rFonts w:hint="eastAsia" w:ascii="宋体" w:hAnsi="宋体" w:eastAsia="宋体" w:cs="宋体"/>
                <w:b w:val="0"/>
                <w:bCs w:val="0"/>
                <w:color w:val="auto"/>
                <w:spacing w:val="0"/>
                <w:kern w:val="0"/>
                <w:sz w:val="21"/>
                <w:szCs w:val="21"/>
                <w:highlight w:val="none"/>
              </w:rPr>
              <w:t>级部门开展执法检查；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eastAsia="zh-CN"/>
              </w:rPr>
              <w:t>摸排</w:t>
            </w:r>
            <w:r>
              <w:rPr>
                <w:rFonts w:hint="eastAsia" w:ascii="宋体" w:hAnsi="宋体" w:eastAsia="宋体" w:cs="宋体"/>
                <w:b w:val="0"/>
                <w:bCs w:val="0"/>
                <w:color w:val="auto"/>
                <w:spacing w:val="0"/>
                <w:kern w:val="0"/>
                <w:sz w:val="21"/>
                <w:szCs w:val="21"/>
                <w:highlight w:val="none"/>
              </w:rPr>
              <w:t>辖区内</w:t>
            </w:r>
            <w:r>
              <w:rPr>
                <w:rFonts w:hint="eastAsia" w:ascii="宋体" w:hAnsi="宋体" w:eastAsia="宋体" w:cs="宋体"/>
                <w:b w:val="0"/>
                <w:bCs w:val="0"/>
                <w:color w:val="auto"/>
                <w:spacing w:val="0"/>
                <w:kern w:val="0"/>
                <w:sz w:val="21"/>
                <w:szCs w:val="21"/>
                <w:highlight w:val="none"/>
                <w:lang w:eastAsia="zh-CN"/>
              </w:rPr>
              <w:t>易</w:t>
            </w:r>
            <w:r>
              <w:rPr>
                <w:rFonts w:hint="eastAsia" w:ascii="宋体" w:hAnsi="宋体" w:eastAsia="宋体" w:cs="宋体"/>
                <w:b w:val="0"/>
                <w:bCs w:val="0"/>
                <w:color w:val="auto"/>
                <w:spacing w:val="0"/>
                <w:kern w:val="0"/>
                <w:sz w:val="21"/>
                <w:szCs w:val="21"/>
                <w:highlight w:val="none"/>
              </w:rPr>
              <w:t>污染源（如小散乱污企业、露天焚烧点），建立隐患台账并督促整改；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协助上级部门处理大气污染环境防治举报问题线索，调处初信初访和矛盾纠纷。</w:t>
            </w:r>
          </w:p>
        </w:tc>
      </w:tr>
      <w:tr w14:paraId="05E5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6" w:hRule="atLeast"/>
          <w:jc w:val="center"/>
        </w:trPr>
        <w:tc>
          <w:tcPr>
            <w:tcW w:w="238" w:type="pct"/>
            <w:shd w:val="clear" w:color="auto" w:fill="FFFFFF"/>
            <w:noWrap/>
            <w:vAlign w:val="center"/>
          </w:tcPr>
          <w:p w14:paraId="106FFB5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47</w:t>
            </w:r>
          </w:p>
        </w:tc>
        <w:tc>
          <w:tcPr>
            <w:tcW w:w="525" w:type="pct"/>
            <w:shd w:val="clear" w:color="auto" w:fill="FFFFFF"/>
            <w:noWrap w:val="0"/>
            <w:vAlign w:val="center"/>
          </w:tcPr>
          <w:p w14:paraId="7A73D70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固体废物污染防治</w:t>
            </w:r>
          </w:p>
        </w:tc>
        <w:tc>
          <w:tcPr>
            <w:tcW w:w="524" w:type="pct"/>
            <w:shd w:val="clear" w:color="auto" w:fill="FFFFFF"/>
            <w:noWrap w:val="0"/>
            <w:vAlign w:val="center"/>
          </w:tcPr>
          <w:p w14:paraId="2A19841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45BFAA4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县交通运输局</w:t>
            </w:r>
          </w:p>
          <w:p w14:paraId="4CF57D4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119970A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县卫生健康局</w:t>
            </w:r>
          </w:p>
        </w:tc>
        <w:tc>
          <w:tcPr>
            <w:tcW w:w="2172" w:type="pct"/>
            <w:shd w:val="clear" w:color="auto" w:fill="FFFFFF"/>
            <w:noWrap w:val="0"/>
            <w:vAlign w:val="center"/>
          </w:tcPr>
          <w:p w14:paraId="49A3CC2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lang w:eastAsia="zh-CN"/>
              </w:rPr>
              <w:t>：</w:t>
            </w:r>
          </w:p>
          <w:p w14:paraId="19E29B8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1.组织</w:t>
            </w:r>
            <w:r>
              <w:rPr>
                <w:rFonts w:hint="eastAsia" w:ascii="宋体" w:hAnsi="宋体" w:eastAsia="宋体" w:cs="宋体"/>
                <w:b w:val="0"/>
                <w:bCs w:val="0"/>
                <w:color w:val="auto"/>
                <w:spacing w:val="0"/>
                <w:kern w:val="0"/>
                <w:sz w:val="21"/>
                <w:szCs w:val="21"/>
                <w:highlight w:val="none"/>
              </w:rPr>
              <w:t>开展固体废物污染环境防治宣传教育；</w:t>
            </w:r>
          </w:p>
          <w:p w14:paraId="18992B5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负责统一监督管理固体废物污染环境的防治工作，对从事</w:t>
            </w:r>
            <w:r>
              <w:rPr>
                <w:rFonts w:hint="eastAsia" w:ascii="宋体" w:hAnsi="宋体" w:eastAsia="宋体" w:cs="宋体"/>
                <w:b w:val="0"/>
                <w:bCs w:val="0"/>
                <w:color w:val="auto"/>
                <w:spacing w:val="0"/>
                <w:kern w:val="0"/>
                <w:sz w:val="21"/>
                <w:szCs w:val="21"/>
                <w:highlight w:val="none"/>
                <w:lang w:eastAsia="zh-CN"/>
              </w:rPr>
              <w:t>生产</w:t>
            </w:r>
            <w:r>
              <w:rPr>
                <w:rFonts w:hint="eastAsia" w:ascii="宋体" w:hAnsi="宋体" w:eastAsia="宋体" w:cs="宋体"/>
                <w:b w:val="0"/>
                <w:bCs w:val="0"/>
                <w:color w:val="auto"/>
                <w:spacing w:val="0"/>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auto"/>
                <w:spacing w:val="0"/>
                <w:kern w:val="0"/>
                <w:sz w:val="21"/>
                <w:szCs w:val="21"/>
                <w:highlight w:val="none"/>
                <w:lang w:val="en-US" w:eastAsia="zh-CN"/>
              </w:rPr>
              <w:t>按规定调查处理</w:t>
            </w:r>
            <w:r>
              <w:rPr>
                <w:rFonts w:hint="eastAsia" w:ascii="宋体" w:hAnsi="宋体" w:eastAsia="宋体" w:cs="宋体"/>
                <w:b w:val="0"/>
                <w:bCs w:val="0"/>
                <w:color w:val="auto"/>
                <w:spacing w:val="0"/>
                <w:kern w:val="0"/>
                <w:sz w:val="21"/>
                <w:szCs w:val="21"/>
                <w:highlight w:val="none"/>
              </w:rPr>
              <w:t>违法行为；</w:t>
            </w:r>
          </w:p>
          <w:p w14:paraId="00D0970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向社会公布固体废物污染环境防治举报方式，及时处理举报的问题线索。</w:t>
            </w:r>
          </w:p>
          <w:p w14:paraId="239BFFD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47EF0E8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负责道路危险废物运输管理工作，对危险废物运输企业、车辆、从业人员等进行重点督查，依法查处违法行为。</w:t>
            </w:r>
          </w:p>
          <w:p w14:paraId="7CD863A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4D611B7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1.负责</w:t>
            </w:r>
            <w:r>
              <w:rPr>
                <w:rFonts w:hint="eastAsia" w:ascii="宋体" w:hAnsi="宋体" w:eastAsia="宋体" w:cs="宋体"/>
                <w:b w:val="0"/>
                <w:bCs w:val="0"/>
                <w:color w:val="auto"/>
                <w:spacing w:val="0"/>
                <w:kern w:val="0"/>
                <w:sz w:val="21"/>
                <w:szCs w:val="21"/>
                <w:highlight w:val="none"/>
              </w:rPr>
              <w:t>农业固体废物回收利用体系建设，鼓励和引导有关单位和其他生产经营者依法收集、贮存、运输、利用、处置农业固体废物，加强监督管理；</w:t>
            </w:r>
          </w:p>
          <w:p w14:paraId="1BEA64B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及时处理收到的农业固体废物污染环境问题线索。</w:t>
            </w:r>
          </w:p>
          <w:p w14:paraId="732797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p w14:paraId="4CEF45C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对医疗废物收集、贮存、运输、处置进行监督管理；</w:t>
            </w:r>
          </w:p>
          <w:p w14:paraId="795BB86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及时处理收到的医疗废物污染环境问题线索。             </w:t>
            </w:r>
          </w:p>
        </w:tc>
        <w:tc>
          <w:tcPr>
            <w:tcW w:w="1539" w:type="pct"/>
            <w:shd w:val="clear" w:color="auto" w:fill="FFFFFF"/>
            <w:noWrap w:val="0"/>
            <w:vAlign w:val="center"/>
          </w:tcPr>
          <w:p w14:paraId="06BE98DF">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1.开展防治固体废物污染环境宣传教育；</w:t>
            </w:r>
          </w:p>
          <w:p w14:paraId="39C4D21F">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2.结合日常工作开展巡查，及时</w:t>
            </w:r>
            <w:r>
              <w:rPr>
                <w:rFonts w:hint="eastAsia" w:ascii="宋体" w:hAnsi="宋体" w:eastAsia="宋体" w:cs="宋体"/>
                <w:b w:val="0"/>
                <w:bCs w:val="0"/>
                <w:color w:val="auto"/>
                <w:spacing w:val="0"/>
                <w:kern w:val="0"/>
                <w:sz w:val="21"/>
                <w:szCs w:val="21"/>
                <w:highlight w:val="none"/>
                <w:lang w:val="en-US" w:eastAsia="zh-CN"/>
              </w:rPr>
              <w:t>制止并</w:t>
            </w:r>
            <w:r>
              <w:rPr>
                <w:rFonts w:hint="eastAsia" w:ascii="宋体" w:hAnsi="宋体" w:eastAsia="宋体" w:cs="宋体"/>
                <w:b w:val="0"/>
                <w:bCs w:val="0"/>
                <w:color w:val="auto"/>
                <w:spacing w:val="0"/>
                <w:kern w:val="0"/>
                <w:sz w:val="21"/>
                <w:szCs w:val="21"/>
                <w:highlight w:val="none"/>
              </w:rPr>
              <w:t>上报固体废物有关违法行为；</w:t>
            </w:r>
          </w:p>
          <w:p w14:paraId="4E972FE8">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.协助上级部门处理固体废物污染环境防治举报问题线索，调处初信初访和矛盾纠纷。</w:t>
            </w:r>
          </w:p>
        </w:tc>
      </w:tr>
      <w:tr w14:paraId="3644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480" w:hRule="atLeast"/>
          <w:jc w:val="center"/>
        </w:trPr>
        <w:tc>
          <w:tcPr>
            <w:tcW w:w="238" w:type="pct"/>
            <w:shd w:val="clear" w:color="auto" w:fill="FFFFFF"/>
            <w:noWrap/>
            <w:vAlign w:val="center"/>
          </w:tcPr>
          <w:p w14:paraId="45A7FC9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48</w:t>
            </w:r>
          </w:p>
        </w:tc>
        <w:tc>
          <w:tcPr>
            <w:tcW w:w="525" w:type="pct"/>
            <w:shd w:val="clear" w:color="auto" w:fill="FFFFFF"/>
            <w:noWrap w:val="0"/>
            <w:vAlign w:val="center"/>
          </w:tcPr>
          <w:p w14:paraId="65C5DF0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土壤（农业面源）污染防治</w:t>
            </w:r>
          </w:p>
        </w:tc>
        <w:tc>
          <w:tcPr>
            <w:tcW w:w="524" w:type="pct"/>
            <w:shd w:val="clear" w:color="auto" w:fill="FFFFFF"/>
            <w:noWrap w:val="0"/>
            <w:vAlign w:val="center"/>
          </w:tcPr>
          <w:p w14:paraId="2C95ACD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旺苍生态环境局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县农业农村局</w:t>
            </w:r>
          </w:p>
        </w:tc>
        <w:tc>
          <w:tcPr>
            <w:tcW w:w="2172" w:type="pct"/>
            <w:shd w:val="clear" w:color="auto" w:fill="FFFFFF"/>
            <w:noWrap w:val="0"/>
            <w:vAlign w:val="center"/>
          </w:tcPr>
          <w:p w14:paraId="240FF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1.组织开展土壤污染防治政策宣传；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2.负责全县土壤及地下水环境监督管理；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5.贯彻落实工业用地和经营性用地土壤环境保护管理制度</w:t>
            </w:r>
            <w:r>
              <w:rPr>
                <w:rFonts w:hint="eastAsia" w:ascii="宋体" w:hAnsi="宋体" w:eastAsia="宋体" w:cs="宋体"/>
                <w:b w:val="0"/>
                <w:bCs w:val="0"/>
                <w:color w:val="auto"/>
                <w:spacing w:val="0"/>
                <w:kern w:val="0"/>
                <w:sz w:val="21"/>
                <w:szCs w:val="21"/>
                <w:highlight w:val="none"/>
                <w:lang w:eastAsia="zh-CN"/>
              </w:rPr>
              <w:t>；</w:t>
            </w:r>
          </w:p>
          <w:p w14:paraId="5799D9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spacing w:val="0"/>
                <w:kern w:val="0"/>
                <w:sz w:val="21"/>
                <w:szCs w:val="21"/>
                <w:highlight w:val="none"/>
              </w:rPr>
              <w:t xml:space="preserve">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1.负责开展耕地环境和农产品例行监测；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2.开展受污染耕地分类管理和安全利用工作；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3.根据耕地环境质量类别</w:t>
            </w:r>
            <w:r>
              <w:rPr>
                <w:rFonts w:hint="eastAsia" w:ascii="宋体" w:hAnsi="宋体" w:eastAsia="宋体" w:cs="宋体"/>
                <w:b w:val="0"/>
                <w:bCs w:val="0"/>
                <w:color w:val="auto"/>
                <w:spacing w:val="0"/>
                <w:kern w:val="0"/>
                <w:sz w:val="21"/>
                <w:szCs w:val="21"/>
                <w:highlight w:val="none"/>
                <w:lang w:val="en-US" w:eastAsia="zh-CN"/>
              </w:rPr>
              <w:t>制定</w:t>
            </w:r>
            <w:r>
              <w:rPr>
                <w:rFonts w:hint="eastAsia" w:ascii="宋体" w:hAnsi="宋体" w:eastAsia="宋体" w:cs="宋体"/>
                <w:b w:val="0"/>
                <w:bCs w:val="0"/>
                <w:color w:val="auto"/>
                <w:spacing w:val="0"/>
                <w:kern w:val="0"/>
                <w:sz w:val="21"/>
                <w:szCs w:val="21"/>
                <w:highlight w:val="none"/>
              </w:rPr>
              <w:t>落实管理措施；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4.加强农药、兽药、肥料、饲料使用技术培训</w:t>
            </w:r>
            <w:r>
              <w:rPr>
                <w:rFonts w:hint="eastAsia" w:ascii="宋体" w:hAnsi="宋体" w:eastAsia="宋体" w:cs="宋体"/>
                <w:b w:val="0"/>
                <w:bCs w:val="0"/>
                <w:color w:val="auto"/>
                <w:spacing w:val="0"/>
                <w:kern w:val="0"/>
                <w:sz w:val="21"/>
                <w:szCs w:val="21"/>
                <w:highlight w:val="none"/>
                <w:lang w:eastAsia="zh-CN"/>
              </w:rPr>
              <w:t>；</w:t>
            </w:r>
          </w:p>
          <w:p w14:paraId="18E95B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5.推广畜禽养殖污染防治技术，做好畜禽废弃物综合利用。</w:t>
            </w:r>
          </w:p>
        </w:tc>
        <w:tc>
          <w:tcPr>
            <w:tcW w:w="1539" w:type="pct"/>
            <w:shd w:val="clear" w:color="auto" w:fill="FFFFFF"/>
            <w:noWrap w:val="0"/>
            <w:vAlign w:val="center"/>
          </w:tcPr>
          <w:p w14:paraId="0A2D6AF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rPr>
            </w:pPr>
            <w:r>
              <w:rPr>
                <w:rFonts w:hint="eastAsia" w:ascii="宋体" w:hAnsi="宋体" w:eastAsia="宋体" w:cs="宋体"/>
                <w:b w:val="0"/>
                <w:bCs w:val="0"/>
                <w:color w:val="auto"/>
                <w:spacing w:val="0"/>
                <w:kern w:val="0"/>
                <w:sz w:val="21"/>
                <w:szCs w:val="21"/>
                <w:highlight w:val="none"/>
              </w:rPr>
              <w:t>1.开展土壤污染防治政策宣传；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 xml:space="preserve">对土壤及地下水污染防治开展巡查，发现情况及时上报；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 xml:space="preserve">3.开展农村生态环境和农业面源污染治理管控，制止和报告畜禽养殖环境污染行为；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4.协助开展地下水污染防治日常管理工作。</w:t>
            </w:r>
          </w:p>
        </w:tc>
      </w:tr>
      <w:tr w14:paraId="2137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29" w:hRule="atLeast"/>
          <w:jc w:val="center"/>
        </w:trPr>
        <w:tc>
          <w:tcPr>
            <w:tcW w:w="238" w:type="pct"/>
            <w:shd w:val="clear" w:color="auto" w:fill="FFFFFF"/>
            <w:noWrap/>
            <w:vAlign w:val="center"/>
          </w:tcPr>
          <w:p w14:paraId="1983B678">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49</w:t>
            </w:r>
          </w:p>
        </w:tc>
        <w:tc>
          <w:tcPr>
            <w:tcW w:w="525" w:type="pct"/>
            <w:shd w:val="clear" w:color="auto" w:fill="FFFFFF"/>
            <w:noWrap w:val="0"/>
            <w:vAlign w:val="center"/>
          </w:tcPr>
          <w:p w14:paraId="29B16A2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废弃农膜、农药及化肥等农业投入品包装物回收</w:t>
            </w:r>
          </w:p>
        </w:tc>
        <w:tc>
          <w:tcPr>
            <w:tcW w:w="524" w:type="pct"/>
            <w:shd w:val="clear" w:color="auto" w:fill="FFFFFF"/>
            <w:noWrap w:val="0"/>
            <w:vAlign w:val="center"/>
          </w:tcPr>
          <w:p w14:paraId="26B1146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10D0CEB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县供销社</w:t>
            </w:r>
          </w:p>
          <w:p w14:paraId="4C58D2E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县财政局</w:t>
            </w:r>
          </w:p>
        </w:tc>
        <w:tc>
          <w:tcPr>
            <w:tcW w:w="2172" w:type="pct"/>
            <w:shd w:val="clear" w:color="auto" w:fill="FFFFFF"/>
            <w:noWrap w:val="0"/>
            <w:vAlign w:val="center"/>
          </w:tcPr>
          <w:p w14:paraId="14BE3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0FC0D1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1.牵头负责废弃农膜、农药及化肥等农业投入品包装物收集和处理工作；</w:t>
            </w:r>
          </w:p>
          <w:p w14:paraId="64BF4A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2.加强县级有关部门工作协调配合，做好废弃农膜、农药及化肥等农业投入品包装物资源化利用试点工作，争取相关项目、资金。</w:t>
            </w:r>
          </w:p>
          <w:p w14:paraId="35B5E2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县供销社：</w:t>
            </w:r>
          </w:p>
          <w:p w14:paraId="46CA8C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1.负责废弃农膜、农药及化肥等农业投入品包装物回收利用网络体系建设；</w:t>
            </w:r>
          </w:p>
          <w:p w14:paraId="087DB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负责收集废弃农膜、农药及化肥等农业投入品包装物回收利用情况；</w:t>
            </w:r>
          </w:p>
          <w:p w14:paraId="2C90EB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3.制定废弃农膜、农药及化肥等农业投入品包装物回收补贴标准，组织申报回收补贴和监督补贴资金使用。</w:t>
            </w:r>
          </w:p>
          <w:p w14:paraId="6DB9C8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县财政局：</w:t>
            </w:r>
          </w:p>
          <w:p w14:paraId="299A9F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保障废弃农膜、农药及化肥等农业投入品包装物回收利用所需经费。</w:t>
            </w:r>
          </w:p>
        </w:tc>
        <w:tc>
          <w:tcPr>
            <w:tcW w:w="1539" w:type="pct"/>
            <w:shd w:val="clear" w:color="auto" w:fill="FFFFFF"/>
            <w:noWrap w:val="0"/>
            <w:vAlign w:val="center"/>
          </w:tcPr>
          <w:p w14:paraId="32E41E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1.负责废弃农膜、农药及化肥等农业投入品包装物回收站点的建设、维护、运营管理；</w:t>
            </w:r>
          </w:p>
          <w:p w14:paraId="5A7ED1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736454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3.落实专人负责废弃农膜、农药及化肥等农业投入品包装物回收利用工作；</w:t>
            </w:r>
          </w:p>
          <w:p w14:paraId="2698B3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4.加强辖区废弃农膜、农药及化肥等农业投入品包装物回收站点监督管理。</w:t>
            </w:r>
          </w:p>
        </w:tc>
      </w:tr>
      <w:tr w14:paraId="623D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95" w:hRule="atLeast"/>
          <w:jc w:val="center"/>
        </w:trPr>
        <w:tc>
          <w:tcPr>
            <w:tcW w:w="238" w:type="pct"/>
            <w:shd w:val="clear" w:color="auto" w:fill="FFFFFF"/>
            <w:noWrap/>
            <w:vAlign w:val="center"/>
          </w:tcPr>
          <w:p w14:paraId="3E0387C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50</w:t>
            </w:r>
          </w:p>
        </w:tc>
        <w:tc>
          <w:tcPr>
            <w:tcW w:w="525" w:type="pct"/>
            <w:shd w:val="clear" w:color="auto" w:fill="FFFFFF"/>
            <w:noWrap w:val="0"/>
            <w:vAlign w:val="center"/>
          </w:tcPr>
          <w:p w14:paraId="1166BDA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水污染防治</w:t>
            </w:r>
          </w:p>
        </w:tc>
        <w:tc>
          <w:tcPr>
            <w:tcW w:w="524" w:type="pct"/>
            <w:shd w:val="clear" w:color="auto" w:fill="FFFFFF"/>
            <w:noWrap w:val="0"/>
            <w:vAlign w:val="center"/>
          </w:tcPr>
          <w:p w14:paraId="32EC9AC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11"/>
                <w:kern w:val="0"/>
                <w:sz w:val="21"/>
                <w:szCs w:val="21"/>
                <w:highlight w:val="none"/>
              </w:rPr>
              <w:t>旺苍生态环境局</w:t>
            </w:r>
          </w:p>
        </w:tc>
        <w:tc>
          <w:tcPr>
            <w:tcW w:w="2172" w:type="pct"/>
            <w:shd w:val="clear" w:color="auto" w:fill="FFFFFF"/>
            <w:noWrap w:val="0"/>
            <w:vAlign w:val="center"/>
          </w:tcPr>
          <w:p w14:paraId="6EB8AE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1.组织开展水污染防治知识宣传；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2.负责对全县水污染防治实施统一监督管理，拟定并组织实施水污染防治计划，做好水污染减排、流域生态环境补偿等日常管理工作；</w:t>
            </w:r>
          </w:p>
          <w:p w14:paraId="4BB43C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3.负责饮用水水源地污染防治的统一监督管理；</w:t>
            </w:r>
          </w:p>
          <w:p w14:paraId="0049D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4.负责农村生活污水治理和农村黑臭水体治理；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.对乡镇上报的违法排污或水污染线索进行处置；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.负责河涌、饮用水水源地生态环境保护及水质监测</w:t>
            </w:r>
            <w:r>
              <w:rPr>
                <w:rFonts w:hint="eastAsia" w:ascii="宋体" w:hAnsi="宋体" w:eastAsia="宋体" w:cs="宋体"/>
                <w:b w:val="0"/>
                <w:bCs w:val="0"/>
                <w:strike w:val="0"/>
                <w:dstrike w:val="0"/>
                <w:color w:val="auto"/>
                <w:spacing w:val="0"/>
                <w:kern w:val="0"/>
                <w:sz w:val="21"/>
                <w:szCs w:val="21"/>
                <w:highlight w:val="none"/>
                <w:lang w:val="en-US" w:eastAsia="zh-CN"/>
              </w:rPr>
              <w:t>。</w:t>
            </w:r>
          </w:p>
        </w:tc>
        <w:tc>
          <w:tcPr>
            <w:tcW w:w="1539" w:type="pct"/>
            <w:shd w:val="clear" w:color="auto" w:fill="FFFFFF"/>
            <w:noWrap w:val="0"/>
            <w:vAlign w:val="center"/>
          </w:tcPr>
          <w:p w14:paraId="49D94E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1.开展水污染防治知识宣传；</w:t>
            </w:r>
          </w:p>
          <w:p w14:paraId="3C1E25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2.按照规定做好饮用水水源保护工作；</w:t>
            </w:r>
          </w:p>
          <w:p w14:paraId="0808B6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3.配合开展农村生活污水治理和农村黑臭水体治理；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.上报群众举报</w:t>
            </w:r>
            <w:r>
              <w:rPr>
                <w:rFonts w:hint="eastAsia" w:ascii="宋体" w:hAnsi="宋体" w:eastAsia="宋体" w:cs="宋体"/>
                <w:b w:val="0"/>
                <w:bCs w:val="0"/>
                <w:color w:val="auto"/>
                <w:spacing w:val="0"/>
                <w:kern w:val="0"/>
                <w:sz w:val="21"/>
                <w:szCs w:val="21"/>
                <w:highlight w:val="none"/>
                <w:lang w:val="en-US" w:eastAsia="zh-CN"/>
              </w:rPr>
              <w:t>或结合日常工作开展</w:t>
            </w:r>
            <w:r>
              <w:rPr>
                <w:rFonts w:hint="eastAsia" w:ascii="宋体" w:hAnsi="宋体" w:eastAsia="宋体" w:cs="宋体"/>
                <w:b w:val="0"/>
                <w:bCs w:val="0"/>
                <w:color w:val="auto"/>
                <w:spacing w:val="0"/>
                <w:kern w:val="0"/>
                <w:sz w:val="21"/>
                <w:szCs w:val="21"/>
                <w:highlight w:val="none"/>
              </w:rPr>
              <w:t>巡查发现的违法排污或水污染线索；</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.配合开展入河排污口整治；</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.配合做好水质监测和数据收集。</w:t>
            </w:r>
          </w:p>
        </w:tc>
      </w:tr>
      <w:tr w14:paraId="61C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025" w:hRule="atLeast"/>
          <w:jc w:val="center"/>
        </w:trPr>
        <w:tc>
          <w:tcPr>
            <w:tcW w:w="238" w:type="pct"/>
            <w:shd w:val="clear" w:color="auto" w:fill="FFFFFF"/>
            <w:noWrap/>
            <w:vAlign w:val="center"/>
          </w:tcPr>
          <w:p w14:paraId="1D9B0A4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51</w:t>
            </w:r>
          </w:p>
        </w:tc>
        <w:tc>
          <w:tcPr>
            <w:tcW w:w="525" w:type="pct"/>
            <w:shd w:val="clear" w:color="auto" w:fill="FFFFFF"/>
            <w:noWrap w:val="0"/>
            <w:vAlign w:val="center"/>
          </w:tcPr>
          <w:p w14:paraId="63EDEE1D">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噪声污染防治</w:t>
            </w:r>
          </w:p>
        </w:tc>
        <w:tc>
          <w:tcPr>
            <w:tcW w:w="524" w:type="pct"/>
            <w:shd w:val="clear" w:color="auto" w:fill="FFFFFF"/>
            <w:noWrap w:val="0"/>
            <w:vAlign w:val="center"/>
          </w:tcPr>
          <w:p w14:paraId="7B9AE2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旺苍生态环境局</w:t>
            </w:r>
          </w:p>
          <w:p w14:paraId="2DDF4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0A734D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7B78A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县文化广播电视体育和旅游局</w:t>
            </w:r>
          </w:p>
        </w:tc>
        <w:tc>
          <w:tcPr>
            <w:tcW w:w="2172" w:type="pct"/>
            <w:shd w:val="clear" w:color="auto" w:fill="FFFFFF"/>
            <w:noWrap w:val="0"/>
            <w:vAlign w:val="center"/>
          </w:tcPr>
          <w:p w14:paraId="7CE8F0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730EE6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负责统一监督管理全县噪声污染防治工作，组织开展噪声污染防治知识宣传；</w:t>
            </w:r>
          </w:p>
          <w:p w14:paraId="76AF5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2.开展声环境质量监测，发布声环境质量状况信息，加强噪声排放情况的调查监测；</w:t>
            </w:r>
          </w:p>
          <w:p w14:paraId="76AD19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3.负责企业生产噪声的查处。</w:t>
            </w:r>
          </w:p>
          <w:p w14:paraId="300C19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242B6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1.负责对在建工地施工噪声扰民进行宣传教育；</w:t>
            </w:r>
          </w:p>
          <w:p w14:paraId="61CA10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2.排查在建工地噪声扰民行为，并督促整改。</w:t>
            </w:r>
          </w:p>
          <w:p w14:paraId="7C24EC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7C1960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对产生社会生活噪声，经劝阻、调解和处理未能制止，违反治安管理行为的，依法给予治安管理处罚。</w:t>
            </w:r>
          </w:p>
          <w:p w14:paraId="341AF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县文化广播电视体育和旅游局：</w:t>
            </w:r>
          </w:p>
          <w:p w14:paraId="31CF2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负责对文化娱乐经营场所经营活动进行监管，在核发娱乐经营许可证时考虑噪声防治情况等因素。</w:t>
            </w:r>
          </w:p>
        </w:tc>
        <w:tc>
          <w:tcPr>
            <w:tcW w:w="1539" w:type="pct"/>
            <w:shd w:val="clear" w:color="auto" w:fill="FFFFFF"/>
            <w:noWrap w:val="0"/>
            <w:vAlign w:val="center"/>
          </w:tcPr>
          <w:p w14:paraId="65EBA4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1.开展噪声污染防治知识宣传；</w:t>
            </w:r>
          </w:p>
          <w:p w14:paraId="2D3B2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2.及时劝告制止工作中发现的、群众举报的噪声扰民问题；</w:t>
            </w:r>
          </w:p>
          <w:p w14:paraId="26D906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3.经劝告制止无效的，上报相关部门处理；</w:t>
            </w:r>
          </w:p>
          <w:p w14:paraId="0F7918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4.参与上级部门的噪声污染执法工作，开展现场秩序维护。</w:t>
            </w:r>
          </w:p>
        </w:tc>
      </w:tr>
      <w:tr w14:paraId="0E2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16" w:hRule="atLeast"/>
          <w:jc w:val="center"/>
        </w:trPr>
        <w:tc>
          <w:tcPr>
            <w:tcW w:w="238" w:type="pct"/>
            <w:shd w:val="clear" w:color="auto" w:fill="FFFFFF"/>
            <w:noWrap/>
            <w:vAlign w:val="center"/>
          </w:tcPr>
          <w:p w14:paraId="5C95039C">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52</w:t>
            </w:r>
          </w:p>
        </w:tc>
        <w:tc>
          <w:tcPr>
            <w:tcW w:w="525" w:type="pct"/>
            <w:shd w:val="clear" w:color="auto" w:fill="FFFFFF"/>
            <w:noWrap w:val="0"/>
            <w:vAlign w:val="center"/>
          </w:tcPr>
          <w:p w14:paraId="0C6CBCE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生态环境突发事件处置</w:t>
            </w:r>
          </w:p>
        </w:tc>
        <w:tc>
          <w:tcPr>
            <w:tcW w:w="524" w:type="pct"/>
            <w:shd w:val="clear" w:color="auto" w:fill="FFFFFF"/>
            <w:noWrap w:val="0"/>
            <w:vAlign w:val="center"/>
          </w:tcPr>
          <w:p w14:paraId="3CB33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122AD4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70B4E1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1.组织开展突发环境事件应急</w:t>
            </w:r>
            <w:r>
              <w:rPr>
                <w:rFonts w:hint="eastAsia" w:ascii="宋体" w:hAnsi="宋体" w:eastAsia="宋体" w:cs="宋体"/>
                <w:b w:val="0"/>
                <w:bCs w:val="0"/>
                <w:color w:val="auto"/>
                <w:spacing w:val="0"/>
                <w:kern w:val="0"/>
                <w:sz w:val="21"/>
                <w:szCs w:val="21"/>
                <w:highlight w:val="none"/>
                <w:lang w:val="en-US" w:eastAsia="zh-CN"/>
              </w:rPr>
              <w:t>知识</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2.制定突发环境事件专项应急预案，开展环境突发事件应急演练；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4.负责对突发环境事件应急管理日常工作实施监督管理，</w:t>
            </w:r>
            <w:r>
              <w:rPr>
                <w:rFonts w:hint="eastAsia" w:ascii="宋体" w:hAnsi="宋体" w:eastAsia="宋体" w:cs="宋体"/>
                <w:b w:val="0"/>
                <w:bCs w:val="0"/>
                <w:color w:val="auto"/>
                <w:spacing w:val="0"/>
                <w:kern w:val="0"/>
                <w:sz w:val="21"/>
                <w:szCs w:val="21"/>
                <w:highlight w:val="none"/>
                <w:lang w:val="en-US" w:eastAsia="zh-CN"/>
              </w:rPr>
              <w:t>协调</w:t>
            </w:r>
            <w:r>
              <w:rPr>
                <w:rFonts w:hint="eastAsia" w:ascii="宋体" w:hAnsi="宋体" w:eastAsia="宋体" w:cs="宋体"/>
                <w:b w:val="0"/>
                <w:bCs w:val="0"/>
                <w:color w:val="auto"/>
                <w:spacing w:val="0"/>
                <w:kern w:val="0"/>
                <w:sz w:val="21"/>
                <w:szCs w:val="21"/>
                <w:highlight w:val="none"/>
              </w:rPr>
              <w:t>、督促乡镇和有关部门做好突发环境事件应对工作；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6.应急处置期间，组织开展事件信息的分析、评估，提出应急处置方案和建议。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按照突发环境事件专项应急预案开展工作。</w:t>
            </w:r>
          </w:p>
        </w:tc>
        <w:tc>
          <w:tcPr>
            <w:tcW w:w="1539" w:type="pct"/>
            <w:shd w:val="clear" w:color="auto" w:fill="FFFFFF"/>
            <w:noWrap w:val="0"/>
            <w:vAlign w:val="center"/>
          </w:tcPr>
          <w:p w14:paraId="50CC6B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1.开展突发环境事件应急</w:t>
            </w:r>
            <w:r>
              <w:rPr>
                <w:rFonts w:hint="eastAsia" w:ascii="宋体" w:hAnsi="宋体" w:eastAsia="宋体" w:cs="宋体"/>
                <w:b w:val="0"/>
                <w:bCs w:val="0"/>
                <w:color w:val="auto"/>
                <w:spacing w:val="0"/>
                <w:kern w:val="0"/>
                <w:sz w:val="21"/>
                <w:szCs w:val="21"/>
                <w:highlight w:val="none"/>
                <w:lang w:val="en-US" w:eastAsia="zh-CN"/>
              </w:rPr>
              <w:t>知识</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2.配合开展突发环境事件风险评估和预防工作；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3.参与上级部门组织的突发环境事件应急演练；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4.结合日常工作开展巡查，及时上报突发环境事件；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5.协助上级部门对突发环境事件开展污染控制、应急救援、人员疏散、物资供应、资金保障、善后处理等应急处置。</w:t>
            </w:r>
          </w:p>
        </w:tc>
      </w:tr>
      <w:tr w14:paraId="2DF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18" w:hRule="atLeast"/>
          <w:jc w:val="center"/>
        </w:trPr>
        <w:tc>
          <w:tcPr>
            <w:tcW w:w="238" w:type="pct"/>
            <w:shd w:val="clear" w:color="auto" w:fill="FFFFFF"/>
            <w:noWrap/>
            <w:vAlign w:val="center"/>
          </w:tcPr>
          <w:p w14:paraId="7642BEF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53</w:t>
            </w:r>
          </w:p>
        </w:tc>
        <w:tc>
          <w:tcPr>
            <w:tcW w:w="525" w:type="pct"/>
            <w:shd w:val="clear" w:color="auto" w:fill="FFFFFF"/>
            <w:noWrap w:val="0"/>
            <w:vAlign w:val="center"/>
          </w:tcPr>
          <w:p w14:paraId="26608A5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矿企涌水治理</w:t>
            </w:r>
          </w:p>
        </w:tc>
        <w:tc>
          <w:tcPr>
            <w:tcW w:w="524" w:type="pct"/>
            <w:shd w:val="clear" w:color="auto" w:fill="FFFFFF"/>
            <w:noWrap w:val="0"/>
            <w:vAlign w:val="center"/>
          </w:tcPr>
          <w:p w14:paraId="5B80589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旺苍生态环境局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县水利局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县应急管理局</w:t>
            </w:r>
          </w:p>
        </w:tc>
        <w:tc>
          <w:tcPr>
            <w:tcW w:w="2172" w:type="pct"/>
            <w:shd w:val="clear" w:color="auto" w:fill="FFFFFF"/>
            <w:noWrap w:val="0"/>
            <w:vAlign w:val="center"/>
          </w:tcPr>
          <w:p w14:paraId="540957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旺苍生态环境局：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1.组织开展矿企涌水治理相关政策法规宣传；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2.制定县废弃矿企涌水治理后续管控工作方案；</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3.开展废弃矿企涌水治理区域及流经河道“河长制”巡查情况进行跟踪巡查，指导技术团队、相关部门、乡镇按照分类分级处理原则进行应急处置；</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4.负责涌水应急处置技术力量储备，应急物资储备及调运；</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5.指导乡镇对滤水坝进行日常维护；</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6.开展矿企涌水水质监测，掌握水质变化情况。</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县水利局：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负责周边饮水源调查评估，摸清水源基础环境状况。</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县应急管理局：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会同乡镇开展对牵头治理的矿渣堆体治理情况进行安全巡查。</w:t>
            </w:r>
          </w:p>
        </w:tc>
        <w:tc>
          <w:tcPr>
            <w:tcW w:w="1539" w:type="pct"/>
            <w:shd w:val="clear" w:color="auto" w:fill="FFFFFF"/>
            <w:noWrap w:val="0"/>
            <w:vAlign w:val="center"/>
          </w:tcPr>
          <w:p w14:paraId="2763A175">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1.开展矿企涌水治理相关政策法规宣传；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2.制定矿企涌水应急预案和后续日常管理制度；</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落实责任人，对废弃矿企环境综合治理点、周边饮用水源、居民点及河道沿线、重要环境敏感区等区域开展巡查，建立巡查台账，针对检查、巡查发现的问题，能够处置的及时采取有效措施进行整改，不能处置的及时上报旺苍生态环境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4.负责应急物资储备和管理；</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5.负责滤水坝及污水处理设施的日常维护，建立台账，及时对矿企涌水河道清淤；</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6.配合旺苍生态环境局开展矿企涌水水质监测。</w:t>
            </w:r>
          </w:p>
        </w:tc>
      </w:tr>
      <w:tr w14:paraId="7D30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4E6817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七</w:t>
            </w:r>
            <w:r>
              <w:rPr>
                <w:rFonts w:hint="eastAsia" w:ascii="黑体" w:hAnsi="黑体" w:eastAsia="黑体" w:cs="黑体"/>
                <w:b w:val="0"/>
                <w:bCs w:val="0"/>
                <w:color w:val="auto"/>
                <w:spacing w:val="0"/>
                <w:kern w:val="0"/>
                <w:sz w:val="24"/>
                <w:szCs w:val="24"/>
                <w:highlight w:val="none"/>
              </w:rPr>
              <w:t>、城乡建设</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7</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0E11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03" w:hRule="atLeast"/>
          <w:jc w:val="center"/>
        </w:trPr>
        <w:tc>
          <w:tcPr>
            <w:tcW w:w="238" w:type="pct"/>
            <w:shd w:val="clear" w:color="auto" w:fill="FFFFFF"/>
            <w:noWrap w:val="0"/>
            <w:vAlign w:val="center"/>
          </w:tcPr>
          <w:p w14:paraId="3F7BA5ED">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54</w:t>
            </w:r>
          </w:p>
        </w:tc>
        <w:tc>
          <w:tcPr>
            <w:tcW w:w="525" w:type="pct"/>
            <w:shd w:val="clear" w:color="auto" w:fill="FFFFFF"/>
            <w:noWrap w:val="0"/>
            <w:vAlign w:val="center"/>
          </w:tcPr>
          <w:p w14:paraId="63162C6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传统村落保护</w:t>
            </w:r>
          </w:p>
        </w:tc>
        <w:tc>
          <w:tcPr>
            <w:tcW w:w="524" w:type="pct"/>
            <w:shd w:val="clear" w:color="auto" w:fill="FFFFFF"/>
            <w:noWrap w:val="0"/>
            <w:vAlign w:val="center"/>
          </w:tcPr>
          <w:p w14:paraId="1A3B93A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08AE32C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tc>
        <w:tc>
          <w:tcPr>
            <w:tcW w:w="2172" w:type="pct"/>
            <w:shd w:val="clear" w:color="auto" w:fill="FFFFFF"/>
            <w:noWrap w:val="0"/>
            <w:vAlign w:val="center"/>
          </w:tcPr>
          <w:p w14:paraId="2C128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1.负责传统村落资源普查、保护发展规划编制、抢救保护、文化传承、基础设施建设维护、宣传教育等工作；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2.将传统村落保护发展纳入全县国民经济和社会发展规划；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3.建立传统村落保护发展工作协调机制，解决传统村落保护发展中的重大问题；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4.加强传统村落保护发展人才队伍建设，争取保护发展资金；</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5.督促乡镇开展传统村落日常巡查巡护。</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县综合行政执法局：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对违反传统村落保护规定的行为进行处置。</w:t>
            </w:r>
          </w:p>
        </w:tc>
        <w:tc>
          <w:tcPr>
            <w:tcW w:w="1539" w:type="pct"/>
            <w:shd w:val="clear" w:color="auto" w:fill="FFFFFF"/>
            <w:noWrap w:val="0"/>
            <w:vAlign w:val="center"/>
          </w:tcPr>
          <w:p w14:paraId="61C68D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1.配合县住房和城乡建设局开展传统村落资源普查、保护发展规划编制、抢救保护、文化传承、基础设施建设维护、宣传教育等工作；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 xml:space="preserve">2.配合县住房和城乡建设局实施传统村落保护发展规划，指导村民委员会做好传统村落保护发展工作；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3.组织村民开展传统民俗文化活动，</w:t>
            </w:r>
            <w:r>
              <w:rPr>
                <w:rFonts w:hint="eastAsia" w:ascii="宋体" w:hAnsi="宋体" w:eastAsia="宋体" w:cs="宋体"/>
                <w:b w:val="0"/>
                <w:bCs w:val="0"/>
                <w:color w:val="auto"/>
                <w:spacing w:val="0"/>
                <w:kern w:val="0"/>
                <w:sz w:val="21"/>
                <w:szCs w:val="21"/>
                <w:highlight w:val="none"/>
                <w:lang w:val="en-US" w:eastAsia="zh-CN"/>
              </w:rPr>
              <w:t>结合日常工作开展</w:t>
            </w:r>
            <w:r>
              <w:rPr>
                <w:rFonts w:hint="eastAsia" w:ascii="宋体" w:hAnsi="宋体" w:eastAsia="宋体" w:cs="宋体"/>
                <w:b w:val="0"/>
                <w:bCs w:val="0"/>
                <w:color w:val="auto"/>
                <w:spacing w:val="0"/>
                <w:kern w:val="0"/>
                <w:sz w:val="21"/>
                <w:szCs w:val="21"/>
                <w:highlight w:val="none"/>
              </w:rPr>
              <w:t>巡查，对违反传统村落保护规定的行为进行劝阻、制止，发现重大问题上报县住房和城乡建设局；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4.配合县住房和城乡建设局加强传统村落保护发展人才队伍建设，对专项资金进行监管；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5.配合县综合行政执法局对违法行为进行处置。</w:t>
            </w:r>
          </w:p>
        </w:tc>
      </w:tr>
      <w:tr w14:paraId="011C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486" w:hRule="atLeast"/>
          <w:jc w:val="center"/>
        </w:trPr>
        <w:tc>
          <w:tcPr>
            <w:tcW w:w="238" w:type="pct"/>
            <w:shd w:val="clear" w:color="auto" w:fill="FFFFFF"/>
            <w:noWrap w:val="0"/>
            <w:vAlign w:val="center"/>
          </w:tcPr>
          <w:p w14:paraId="17C7672B">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55</w:t>
            </w:r>
          </w:p>
        </w:tc>
        <w:tc>
          <w:tcPr>
            <w:tcW w:w="525" w:type="pct"/>
            <w:shd w:val="clear" w:color="auto" w:fill="FFFFFF"/>
            <w:noWrap w:val="0"/>
            <w:vAlign w:val="center"/>
          </w:tcPr>
          <w:p w14:paraId="7E7A3D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环卫设施建设及运行情况监管</w:t>
            </w:r>
          </w:p>
        </w:tc>
        <w:tc>
          <w:tcPr>
            <w:tcW w:w="524" w:type="pct"/>
            <w:shd w:val="clear" w:color="auto" w:fill="FFFFFF"/>
            <w:noWrap w:val="0"/>
            <w:vAlign w:val="center"/>
          </w:tcPr>
          <w:p w14:paraId="5221AE0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tc>
        <w:tc>
          <w:tcPr>
            <w:tcW w:w="2172" w:type="pct"/>
            <w:shd w:val="clear" w:color="auto" w:fill="FFFFFF"/>
            <w:noWrap w:val="0"/>
            <w:vAlign w:val="center"/>
          </w:tcPr>
          <w:p w14:paraId="74C69D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牵头环卫设施规划选址，会同自然资源、住建、环保等部门及乡镇，对环卫设施的选址提出专业意见，确保符合城乡规划、环保要求和市容标准；</w:t>
            </w:r>
          </w:p>
          <w:p w14:paraId="46AE43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负责环卫设施建设项目的审批或备案，监督建设过程中是否合规合法，查处未批先建、违规建设行为；</w:t>
            </w:r>
          </w:p>
          <w:p w14:paraId="22D099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负责指导乡镇完善环卫设施</w:t>
            </w:r>
            <w:r>
              <w:rPr>
                <w:rFonts w:hint="eastAsia" w:ascii="宋体" w:hAnsi="宋体" w:eastAsia="宋体" w:cs="宋体"/>
                <w:b w:val="0"/>
                <w:bCs w:val="0"/>
                <w:color w:val="auto"/>
                <w:spacing w:val="0"/>
                <w:kern w:val="0"/>
                <w:sz w:val="21"/>
                <w:szCs w:val="21"/>
                <w:highlight w:val="none"/>
                <w:lang w:val="en-US" w:eastAsia="zh-CN"/>
              </w:rPr>
              <w:t>规划</w:t>
            </w:r>
            <w:r>
              <w:rPr>
                <w:rFonts w:hint="eastAsia" w:ascii="宋体" w:hAnsi="宋体" w:eastAsia="宋体" w:cs="宋体"/>
                <w:b w:val="0"/>
                <w:bCs w:val="0"/>
                <w:color w:val="auto"/>
                <w:spacing w:val="0"/>
                <w:kern w:val="0"/>
                <w:sz w:val="21"/>
                <w:szCs w:val="21"/>
                <w:highlight w:val="none"/>
              </w:rPr>
              <w:t>布局；</w:t>
            </w:r>
          </w:p>
          <w:p w14:paraId="6BC34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4.负责定期检查环卫设施运行情况，结合乡镇上报和定期检查发现情况，及时修复、更新设施设备。</w:t>
            </w:r>
          </w:p>
        </w:tc>
        <w:tc>
          <w:tcPr>
            <w:tcW w:w="1539" w:type="pct"/>
            <w:shd w:val="clear" w:color="auto" w:fill="FFFFFF"/>
            <w:noWrap w:val="0"/>
            <w:vAlign w:val="center"/>
          </w:tcPr>
          <w:p w14:paraId="3C3994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1.配合开展环卫设施需求调研与基础数据收集；</w:t>
            </w:r>
          </w:p>
          <w:p w14:paraId="33AA3A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负责环卫设施用地手续报批，并按规划进行建设；</w:t>
            </w:r>
          </w:p>
          <w:p w14:paraId="72B76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3.开展垃圾分类宣传，落实“户分类、村收集、镇转运”收运模式；</w:t>
            </w:r>
          </w:p>
          <w:p w14:paraId="5F3298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4.建立巡查机制，定期检查设施运行状态，发现损毁及时上报。</w:t>
            </w:r>
          </w:p>
        </w:tc>
      </w:tr>
      <w:tr w14:paraId="7AFD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986" w:hRule="atLeast"/>
          <w:jc w:val="center"/>
        </w:trPr>
        <w:tc>
          <w:tcPr>
            <w:tcW w:w="238" w:type="pct"/>
            <w:shd w:val="clear" w:color="auto" w:fill="FFFFFF"/>
            <w:noWrap w:val="0"/>
            <w:vAlign w:val="center"/>
          </w:tcPr>
          <w:p w14:paraId="79B826B3">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56</w:t>
            </w:r>
          </w:p>
        </w:tc>
        <w:tc>
          <w:tcPr>
            <w:tcW w:w="525" w:type="pct"/>
            <w:shd w:val="clear" w:color="auto" w:fill="FFFFFF"/>
            <w:noWrap w:val="0"/>
            <w:vAlign w:val="center"/>
          </w:tcPr>
          <w:p w14:paraId="6FAA5ED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公租房管理</w:t>
            </w:r>
          </w:p>
        </w:tc>
        <w:tc>
          <w:tcPr>
            <w:tcW w:w="524" w:type="pct"/>
            <w:shd w:val="clear" w:color="auto" w:fill="FFFFFF"/>
            <w:noWrap w:val="0"/>
            <w:vAlign w:val="center"/>
          </w:tcPr>
          <w:p w14:paraId="4BAE5D0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县民政局</w:t>
            </w:r>
          </w:p>
          <w:p w14:paraId="4CEFECB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p w14:paraId="105D694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51DAF35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县市场监督管理局</w:t>
            </w:r>
          </w:p>
          <w:p w14:paraId="4E93018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县级相关部门</w:t>
            </w:r>
          </w:p>
        </w:tc>
        <w:tc>
          <w:tcPr>
            <w:tcW w:w="2172" w:type="pct"/>
            <w:shd w:val="clear" w:color="auto" w:fill="FFFFFF"/>
            <w:noWrap w:val="0"/>
            <w:vAlign w:val="center"/>
          </w:tcPr>
          <w:p w14:paraId="1378DD9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组织开展公共租赁住房政策宣传；</w:t>
            </w:r>
          </w:p>
          <w:p w14:paraId="19DFD06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负责全县公共租赁住房管理工作；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.会同相关部门</w:t>
            </w:r>
            <w:r>
              <w:rPr>
                <w:rFonts w:hint="eastAsia" w:ascii="宋体" w:hAnsi="宋体" w:eastAsia="宋体" w:cs="宋体"/>
                <w:b w:val="0"/>
                <w:bCs w:val="0"/>
                <w:color w:val="auto"/>
                <w:spacing w:val="0"/>
                <w:kern w:val="0"/>
                <w:sz w:val="21"/>
                <w:szCs w:val="21"/>
                <w:highlight w:val="none"/>
                <w:lang w:val="en-US" w:eastAsia="zh-CN"/>
              </w:rPr>
              <w:t>对申请</w:t>
            </w:r>
            <w:r>
              <w:rPr>
                <w:rFonts w:hint="eastAsia" w:ascii="宋体" w:hAnsi="宋体" w:eastAsia="宋体" w:cs="宋体"/>
                <w:b w:val="0"/>
                <w:bCs w:val="0"/>
                <w:color w:val="auto"/>
                <w:spacing w:val="0"/>
                <w:kern w:val="0"/>
                <w:sz w:val="21"/>
                <w:szCs w:val="21"/>
                <w:highlight w:val="none"/>
              </w:rPr>
              <w:t>公共租赁住房</w:t>
            </w:r>
            <w:r>
              <w:rPr>
                <w:rFonts w:hint="eastAsia" w:ascii="宋体" w:hAnsi="宋体" w:eastAsia="宋体" w:cs="宋体"/>
                <w:b w:val="0"/>
                <w:bCs w:val="0"/>
                <w:color w:val="auto"/>
                <w:spacing w:val="0"/>
                <w:kern w:val="0"/>
                <w:sz w:val="21"/>
                <w:szCs w:val="21"/>
                <w:highlight w:val="none"/>
                <w:lang w:val="en-US" w:eastAsia="zh-CN"/>
              </w:rPr>
              <w:t>家庭的</w:t>
            </w:r>
            <w:r>
              <w:rPr>
                <w:rFonts w:hint="eastAsia" w:ascii="宋体" w:hAnsi="宋体" w:eastAsia="宋体" w:cs="宋体"/>
                <w:b w:val="0"/>
                <w:bCs w:val="0"/>
                <w:color w:val="auto"/>
                <w:spacing w:val="0"/>
                <w:kern w:val="0"/>
                <w:sz w:val="21"/>
                <w:szCs w:val="21"/>
                <w:highlight w:val="none"/>
              </w:rPr>
              <w:t>信息进行核验、复核，</w:t>
            </w:r>
            <w:r>
              <w:rPr>
                <w:rFonts w:hint="eastAsia" w:ascii="宋体" w:hAnsi="宋体" w:eastAsia="宋体" w:cs="宋体"/>
                <w:b w:val="0"/>
                <w:bCs w:val="0"/>
                <w:color w:val="auto"/>
                <w:spacing w:val="0"/>
                <w:kern w:val="0"/>
                <w:sz w:val="21"/>
                <w:szCs w:val="21"/>
                <w:highlight w:val="none"/>
                <w:lang w:val="en-US" w:eastAsia="zh-CN"/>
              </w:rPr>
              <w:t>并</w:t>
            </w:r>
            <w:r>
              <w:rPr>
                <w:rFonts w:hint="eastAsia" w:ascii="宋体" w:hAnsi="宋体" w:eastAsia="宋体" w:cs="宋体"/>
                <w:b w:val="0"/>
                <w:bCs w:val="0"/>
                <w:color w:val="auto"/>
                <w:spacing w:val="0"/>
                <w:kern w:val="0"/>
                <w:sz w:val="21"/>
                <w:szCs w:val="21"/>
                <w:highlight w:val="none"/>
              </w:rPr>
              <w:t>对符合条件的进行公示</w:t>
            </w:r>
            <w:r>
              <w:rPr>
                <w:rFonts w:hint="eastAsia" w:ascii="宋体" w:hAnsi="宋体" w:eastAsia="宋体" w:cs="宋体"/>
                <w:b w:val="0"/>
                <w:bCs w:val="0"/>
                <w:color w:val="auto"/>
                <w:spacing w:val="0"/>
                <w:kern w:val="0"/>
                <w:sz w:val="21"/>
                <w:szCs w:val="21"/>
                <w:highlight w:val="none"/>
                <w:lang w:eastAsia="zh-CN"/>
              </w:rPr>
              <w:t>；</w:t>
            </w:r>
          </w:p>
          <w:p w14:paraId="0F602A2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4.会同相关部门对公共租赁住房保障对象进行年度核查，实行动态管理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县民政局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负责核查申请公共租赁住房</w:t>
            </w:r>
            <w:r>
              <w:rPr>
                <w:rFonts w:hint="eastAsia" w:ascii="宋体" w:hAnsi="宋体" w:eastAsia="宋体" w:cs="宋体"/>
                <w:b w:val="0"/>
                <w:bCs w:val="0"/>
                <w:color w:val="auto"/>
                <w:spacing w:val="0"/>
                <w:kern w:val="0"/>
                <w:sz w:val="21"/>
                <w:szCs w:val="21"/>
                <w:highlight w:val="none"/>
                <w:lang w:val="en-US" w:eastAsia="zh-CN"/>
              </w:rPr>
              <w:t>家庭</w:t>
            </w:r>
            <w:r>
              <w:rPr>
                <w:rFonts w:hint="eastAsia" w:ascii="宋体" w:hAnsi="宋体" w:eastAsia="宋体" w:cs="宋体"/>
                <w:b w:val="0"/>
                <w:bCs w:val="0"/>
                <w:color w:val="auto"/>
                <w:spacing w:val="0"/>
                <w:kern w:val="0"/>
                <w:sz w:val="21"/>
                <w:szCs w:val="21"/>
                <w:highlight w:val="none"/>
              </w:rPr>
              <w:t>的婚姻状况</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低收入人口认定</w:t>
            </w:r>
            <w:r>
              <w:rPr>
                <w:rFonts w:hint="eastAsia" w:ascii="宋体" w:hAnsi="宋体" w:eastAsia="宋体" w:cs="宋体"/>
                <w:b w:val="0"/>
                <w:bCs w:val="0"/>
                <w:color w:val="auto"/>
                <w:spacing w:val="0"/>
                <w:kern w:val="0"/>
                <w:sz w:val="21"/>
                <w:szCs w:val="21"/>
                <w:highlight w:val="none"/>
                <w:lang w:val="en-US" w:eastAsia="zh-CN"/>
              </w:rPr>
              <w:t>情况</w:t>
            </w:r>
            <w:r>
              <w:rPr>
                <w:rFonts w:hint="eastAsia" w:ascii="宋体" w:hAnsi="宋体" w:eastAsia="宋体" w:cs="宋体"/>
                <w:b w:val="0"/>
                <w:bCs w:val="0"/>
                <w:color w:val="auto"/>
                <w:spacing w:val="0"/>
                <w:kern w:val="0"/>
                <w:sz w:val="21"/>
                <w:szCs w:val="21"/>
                <w:highlight w:val="none"/>
              </w:rPr>
              <w:t>。</w:t>
            </w:r>
          </w:p>
          <w:p w14:paraId="5F08781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p w14:paraId="707048D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负责核查申请</w:t>
            </w:r>
            <w:r>
              <w:rPr>
                <w:rFonts w:hint="eastAsia" w:ascii="宋体" w:hAnsi="宋体" w:eastAsia="宋体" w:cs="宋体"/>
                <w:b w:val="0"/>
                <w:bCs w:val="0"/>
                <w:color w:val="auto"/>
                <w:spacing w:val="0"/>
                <w:kern w:val="0"/>
                <w:sz w:val="21"/>
                <w:szCs w:val="21"/>
                <w:highlight w:val="none"/>
              </w:rPr>
              <w:t>公共租赁住房</w:t>
            </w:r>
            <w:r>
              <w:rPr>
                <w:rFonts w:hint="eastAsia" w:ascii="宋体" w:hAnsi="宋体" w:eastAsia="宋体" w:cs="宋体"/>
                <w:b w:val="0"/>
                <w:bCs w:val="0"/>
                <w:color w:val="auto"/>
                <w:spacing w:val="0"/>
                <w:kern w:val="0"/>
                <w:sz w:val="21"/>
                <w:szCs w:val="21"/>
                <w:highlight w:val="none"/>
                <w:lang w:val="en-US" w:eastAsia="zh-CN"/>
              </w:rPr>
              <w:t>家庭的不动产登记情况。</w:t>
            </w:r>
          </w:p>
          <w:p w14:paraId="2014CD3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780FF5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负责核查申请</w:t>
            </w:r>
            <w:r>
              <w:rPr>
                <w:rFonts w:hint="eastAsia" w:ascii="宋体" w:hAnsi="宋体" w:eastAsia="宋体" w:cs="宋体"/>
                <w:b w:val="0"/>
                <w:bCs w:val="0"/>
                <w:color w:val="auto"/>
                <w:spacing w:val="0"/>
                <w:kern w:val="0"/>
                <w:sz w:val="21"/>
                <w:szCs w:val="21"/>
                <w:highlight w:val="none"/>
              </w:rPr>
              <w:t>公共租赁住房</w:t>
            </w:r>
            <w:r>
              <w:rPr>
                <w:rFonts w:hint="eastAsia" w:ascii="宋体" w:hAnsi="宋体" w:eastAsia="宋体" w:cs="宋体"/>
                <w:b w:val="0"/>
                <w:bCs w:val="0"/>
                <w:color w:val="auto"/>
                <w:spacing w:val="0"/>
                <w:kern w:val="0"/>
                <w:sz w:val="21"/>
                <w:szCs w:val="21"/>
                <w:highlight w:val="none"/>
                <w:lang w:val="en-US" w:eastAsia="zh-CN"/>
              </w:rPr>
              <w:t>家庭的户籍登记、机动车辆登记情况。</w:t>
            </w:r>
          </w:p>
          <w:p w14:paraId="0DDE4DB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县市场监督管理局：</w:t>
            </w:r>
          </w:p>
          <w:p w14:paraId="6CD9DAA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负责核查申请</w:t>
            </w:r>
            <w:r>
              <w:rPr>
                <w:rFonts w:hint="eastAsia" w:ascii="宋体" w:hAnsi="宋体" w:eastAsia="宋体" w:cs="宋体"/>
                <w:b w:val="0"/>
                <w:bCs w:val="0"/>
                <w:color w:val="auto"/>
                <w:spacing w:val="0"/>
                <w:kern w:val="0"/>
                <w:sz w:val="21"/>
                <w:szCs w:val="21"/>
                <w:highlight w:val="none"/>
              </w:rPr>
              <w:t>公共租赁住房</w:t>
            </w:r>
            <w:r>
              <w:rPr>
                <w:rFonts w:hint="eastAsia" w:ascii="宋体" w:hAnsi="宋体" w:eastAsia="宋体" w:cs="宋体"/>
                <w:b w:val="0"/>
                <w:bCs w:val="0"/>
                <w:color w:val="auto"/>
                <w:spacing w:val="0"/>
                <w:kern w:val="0"/>
                <w:sz w:val="21"/>
                <w:szCs w:val="21"/>
                <w:highlight w:val="none"/>
                <w:lang w:val="en-US" w:eastAsia="zh-CN"/>
              </w:rPr>
              <w:t>家庭的工商登记情况。</w:t>
            </w:r>
          </w:p>
          <w:p w14:paraId="21F57D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left"/>
              <w:textAlignment w:val="baseline"/>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县级相关部门：</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1539" w:type="pct"/>
            <w:shd w:val="clear" w:color="auto" w:fill="FFFFFF"/>
            <w:noWrap w:val="0"/>
            <w:vAlign w:val="center"/>
          </w:tcPr>
          <w:p w14:paraId="4CFE0A5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开展公共租赁住房政策宣传；</w:t>
            </w:r>
          </w:p>
          <w:p w14:paraId="1412DB7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向</w:t>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lang w:val="en-US" w:eastAsia="zh-CN"/>
              </w:rPr>
              <w:t>报送申请公共租赁</w:t>
            </w:r>
            <w:r>
              <w:rPr>
                <w:rFonts w:hint="eastAsia" w:ascii="宋体" w:hAnsi="宋体" w:eastAsia="宋体" w:cs="宋体"/>
                <w:b w:val="0"/>
                <w:bCs w:val="0"/>
                <w:color w:val="auto"/>
                <w:spacing w:val="0"/>
                <w:kern w:val="0"/>
                <w:sz w:val="21"/>
                <w:szCs w:val="21"/>
                <w:highlight w:val="none"/>
              </w:rPr>
              <w:t>住房</w:t>
            </w:r>
            <w:r>
              <w:rPr>
                <w:rFonts w:hint="eastAsia" w:ascii="宋体" w:hAnsi="宋体" w:eastAsia="宋体" w:cs="宋体"/>
                <w:b w:val="0"/>
                <w:bCs w:val="0"/>
                <w:color w:val="auto"/>
                <w:spacing w:val="0"/>
                <w:kern w:val="0"/>
                <w:sz w:val="21"/>
                <w:szCs w:val="21"/>
                <w:highlight w:val="none"/>
                <w:lang w:val="en-US" w:eastAsia="zh-CN"/>
              </w:rPr>
              <w:t>家庭相关资料</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配合县住房和城乡建设局对申请公共租赁住房</w:t>
            </w:r>
            <w:r>
              <w:rPr>
                <w:rFonts w:hint="eastAsia" w:ascii="宋体" w:hAnsi="宋体" w:eastAsia="宋体" w:cs="宋体"/>
                <w:b w:val="0"/>
                <w:bCs w:val="0"/>
                <w:color w:val="auto"/>
                <w:spacing w:val="0"/>
                <w:kern w:val="0"/>
                <w:sz w:val="21"/>
                <w:szCs w:val="21"/>
                <w:highlight w:val="none"/>
                <w:lang w:val="en-US" w:eastAsia="zh-CN"/>
              </w:rPr>
              <w:t>家庭资格</w:t>
            </w:r>
            <w:r>
              <w:rPr>
                <w:rFonts w:hint="eastAsia" w:ascii="宋体" w:hAnsi="宋体" w:eastAsia="宋体" w:cs="宋体"/>
                <w:b w:val="0"/>
                <w:bCs w:val="0"/>
                <w:color w:val="auto"/>
                <w:spacing w:val="0"/>
                <w:kern w:val="0"/>
                <w:sz w:val="21"/>
                <w:szCs w:val="21"/>
                <w:highlight w:val="none"/>
              </w:rPr>
              <w:t>进行初审；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.配合</w:t>
            </w:r>
            <w:r>
              <w:rPr>
                <w:rFonts w:hint="eastAsia" w:ascii="宋体" w:hAnsi="宋体" w:eastAsia="宋体" w:cs="宋体"/>
                <w:b w:val="0"/>
                <w:bCs w:val="0"/>
                <w:color w:val="auto"/>
                <w:spacing w:val="0"/>
                <w:kern w:val="0"/>
                <w:sz w:val="21"/>
                <w:szCs w:val="21"/>
                <w:highlight w:val="none"/>
                <w:lang w:val="en-US" w:eastAsia="zh-CN"/>
              </w:rPr>
              <w:t>县级相关部门</w:t>
            </w:r>
            <w:r>
              <w:rPr>
                <w:rFonts w:hint="eastAsia" w:ascii="宋体" w:hAnsi="宋体" w:eastAsia="宋体" w:cs="宋体"/>
                <w:b w:val="0"/>
                <w:bCs w:val="0"/>
                <w:color w:val="auto"/>
                <w:spacing w:val="0"/>
                <w:kern w:val="0"/>
                <w:sz w:val="21"/>
                <w:szCs w:val="21"/>
                <w:highlight w:val="none"/>
              </w:rPr>
              <w:t>对</w:t>
            </w:r>
            <w:r>
              <w:rPr>
                <w:rFonts w:hint="eastAsia" w:ascii="宋体" w:hAnsi="宋体" w:eastAsia="宋体" w:cs="宋体"/>
                <w:b w:val="0"/>
                <w:bCs w:val="0"/>
                <w:color w:val="auto"/>
                <w:spacing w:val="0"/>
                <w:kern w:val="0"/>
                <w:sz w:val="21"/>
                <w:szCs w:val="21"/>
                <w:highlight w:val="none"/>
                <w:lang w:val="en-US" w:eastAsia="zh-CN"/>
              </w:rPr>
              <w:t>申请</w:t>
            </w:r>
            <w:r>
              <w:rPr>
                <w:rFonts w:hint="eastAsia" w:ascii="宋体" w:hAnsi="宋体" w:eastAsia="宋体" w:cs="宋体"/>
                <w:b w:val="0"/>
                <w:bCs w:val="0"/>
                <w:color w:val="auto"/>
                <w:spacing w:val="0"/>
                <w:kern w:val="0"/>
                <w:sz w:val="21"/>
                <w:szCs w:val="21"/>
                <w:highlight w:val="none"/>
              </w:rPr>
              <w:t>公共租赁住房</w:t>
            </w:r>
            <w:r>
              <w:rPr>
                <w:rFonts w:hint="eastAsia" w:ascii="宋体" w:hAnsi="宋体" w:eastAsia="宋体" w:cs="宋体"/>
                <w:b w:val="0"/>
                <w:bCs w:val="0"/>
                <w:color w:val="auto"/>
                <w:spacing w:val="0"/>
                <w:kern w:val="0"/>
                <w:sz w:val="21"/>
                <w:szCs w:val="21"/>
                <w:highlight w:val="none"/>
                <w:lang w:val="en-US" w:eastAsia="zh-CN"/>
              </w:rPr>
              <w:t>家庭</w:t>
            </w:r>
            <w:r>
              <w:rPr>
                <w:rFonts w:hint="eastAsia" w:ascii="宋体" w:hAnsi="宋体" w:eastAsia="宋体" w:cs="宋体"/>
                <w:b w:val="0"/>
                <w:bCs w:val="0"/>
                <w:color w:val="auto"/>
                <w:spacing w:val="0"/>
                <w:kern w:val="0"/>
                <w:sz w:val="21"/>
                <w:szCs w:val="21"/>
                <w:highlight w:val="none"/>
              </w:rPr>
              <w:t>情况进行核查。</w:t>
            </w:r>
          </w:p>
        </w:tc>
      </w:tr>
      <w:tr w14:paraId="6C1A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42" w:hRule="atLeast"/>
          <w:jc w:val="center"/>
        </w:trPr>
        <w:tc>
          <w:tcPr>
            <w:tcW w:w="238" w:type="pct"/>
            <w:shd w:val="clear" w:color="auto" w:fill="FFFFFF"/>
            <w:noWrap w:val="0"/>
            <w:vAlign w:val="center"/>
          </w:tcPr>
          <w:p w14:paraId="629CAD6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57</w:t>
            </w:r>
          </w:p>
        </w:tc>
        <w:tc>
          <w:tcPr>
            <w:tcW w:w="525" w:type="pct"/>
            <w:shd w:val="clear" w:color="auto" w:fill="FFFFFF"/>
            <w:noWrap w:val="0"/>
            <w:vAlign w:val="center"/>
          </w:tcPr>
          <w:p w14:paraId="366C3A0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城乡房屋安全监督管理</w:t>
            </w:r>
          </w:p>
        </w:tc>
        <w:tc>
          <w:tcPr>
            <w:tcW w:w="524" w:type="pct"/>
            <w:shd w:val="clear" w:color="auto" w:fill="FFFFFF"/>
            <w:noWrap w:val="0"/>
            <w:vAlign w:val="center"/>
          </w:tcPr>
          <w:p w14:paraId="7C53D6D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tc>
        <w:tc>
          <w:tcPr>
            <w:tcW w:w="2172" w:type="pct"/>
            <w:shd w:val="clear" w:color="auto" w:fill="FFFFFF"/>
            <w:noWrap w:val="0"/>
            <w:vAlign w:val="center"/>
          </w:tcPr>
          <w:p w14:paraId="1736643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1.组织开展城乡房屋安全宣传；</w:t>
            </w:r>
          </w:p>
          <w:p w14:paraId="5AA2E64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737126C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3.对乡镇上报的城乡房屋安全隐患进行核实，督促城乡房屋安全责任人进行安全鉴定并整改隐患，加强跟踪监管；</w:t>
            </w:r>
          </w:p>
          <w:p w14:paraId="0107D3D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4.负责城乡房屋装饰装修、改扩建活动的综合监督管理，依法查处擅自变动建筑主体和承重结构等违法装修行为，保障房屋结构安全；</w:t>
            </w:r>
          </w:p>
          <w:p w14:paraId="57477A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5.制定城乡房屋安全应急预案，建立应急处置机制。在发生城乡房屋安全事故或紧急情况时，及时启动应急预案，组织抢险救援，指导事故调查和善后处理工作；</w:t>
            </w:r>
          </w:p>
          <w:p w14:paraId="7F12A55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6.会同相关部门做好城乡房屋安全管理工作。</w:t>
            </w:r>
          </w:p>
        </w:tc>
        <w:tc>
          <w:tcPr>
            <w:tcW w:w="1539" w:type="pct"/>
            <w:shd w:val="clear" w:color="auto" w:fill="FFFFFF"/>
            <w:noWrap w:val="0"/>
            <w:vAlign w:val="center"/>
          </w:tcPr>
          <w:p w14:paraId="4406F0F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1.开展城乡房屋安全宣传；</w:t>
            </w:r>
          </w:p>
          <w:p w14:paraId="32C0B39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2.建立城乡房屋安全管理员制度和网格化动态管理制度，健全“乡镇—村（社区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—村（居）民小组”的房屋安全巡查架构，对城乡房屋安全开展常态化巡查；</w:t>
            </w:r>
          </w:p>
          <w:p w14:paraId="1CCC972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3.组织对城乡房屋，特别是人员密集场所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建设年代久远的房屋</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安全隐患排查；</w:t>
            </w:r>
          </w:p>
          <w:p w14:paraId="4C55B02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pacing w:val="0"/>
                <w:kern w:val="0"/>
                <w:sz w:val="21"/>
                <w:szCs w:val="21"/>
                <w:highlight w:val="none"/>
                <w:lang w:val="en-US" w:eastAsia="zh-CN"/>
              </w:rPr>
              <w:t>立即</w:t>
            </w:r>
            <w:r>
              <w:rPr>
                <w:rFonts w:hint="eastAsia" w:ascii="宋体" w:hAnsi="宋体" w:eastAsia="宋体" w:cs="宋体"/>
                <w:b w:val="0"/>
                <w:bCs w:val="0"/>
                <w:color w:val="auto"/>
                <w:spacing w:val="0"/>
                <w:kern w:val="0"/>
                <w:sz w:val="21"/>
                <w:szCs w:val="21"/>
                <w:highlight w:val="none"/>
              </w:rPr>
              <w:t>整改；属严重安全隐患的，督促房屋产权人或使用人及时疏散室内和周边人员</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采取</w:t>
            </w:r>
            <w:r>
              <w:rPr>
                <w:rFonts w:hint="eastAsia" w:ascii="宋体" w:hAnsi="宋体" w:eastAsia="宋体" w:cs="宋体"/>
                <w:b w:val="0"/>
                <w:bCs w:val="0"/>
                <w:color w:val="auto"/>
                <w:spacing w:val="0"/>
                <w:kern w:val="0"/>
                <w:sz w:val="21"/>
                <w:szCs w:val="21"/>
                <w:highlight w:val="none"/>
              </w:rPr>
              <w:t>设置警示标识、硬质围挡等应急管控措施并上报；</w:t>
            </w:r>
          </w:p>
          <w:p w14:paraId="27EE5F5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5.加强对城乡房屋装饰装修、改扩建活动的日常安全监管，督促产权人或使用人依法依规办理相关手续，及时制止并上报违规加层加盖、擅自拆改主体承重结构等行为；</w:t>
            </w:r>
          </w:p>
          <w:p w14:paraId="689D1B7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6.及时向上级部门报告城乡房屋安全管理工作中其他重要情况和问题，协助上级部门开展城乡房屋安全鉴定、应急救援等工作。</w:t>
            </w:r>
          </w:p>
        </w:tc>
      </w:tr>
      <w:tr w14:paraId="056C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62" w:hRule="atLeast"/>
          <w:jc w:val="center"/>
        </w:trPr>
        <w:tc>
          <w:tcPr>
            <w:tcW w:w="238" w:type="pct"/>
            <w:shd w:val="clear" w:color="auto" w:fill="FFFFFF"/>
            <w:noWrap w:val="0"/>
            <w:vAlign w:val="center"/>
          </w:tcPr>
          <w:p w14:paraId="140EA473">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58</w:t>
            </w:r>
          </w:p>
        </w:tc>
        <w:tc>
          <w:tcPr>
            <w:tcW w:w="525" w:type="pct"/>
            <w:shd w:val="clear" w:color="auto" w:fill="FFFFFF"/>
            <w:noWrap w:val="0"/>
            <w:vAlign w:val="center"/>
          </w:tcPr>
          <w:p w14:paraId="41819D7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乡村建设工匠培训和管理</w:t>
            </w:r>
          </w:p>
        </w:tc>
        <w:tc>
          <w:tcPr>
            <w:tcW w:w="524" w:type="pct"/>
            <w:shd w:val="clear" w:color="auto" w:fill="FFFFFF"/>
            <w:noWrap w:val="0"/>
            <w:vAlign w:val="center"/>
          </w:tcPr>
          <w:p w14:paraId="3988075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79464BA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tc>
        <w:tc>
          <w:tcPr>
            <w:tcW w:w="2172" w:type="pct"/>
            <w:shd w:val="clear" w:color="auto" w:fill="FFFFFF"/>
            <w:noWrap w:val="0"/>
            <w:vAlign w:val="center"/>
          </w:tcPr>
          <w:p w14:paraId="0E71F0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乡村建设工匠职业相关政策宣传；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牵头做好</w:t>
            </w:r>
            <w:r>
              <w:rPr>
                <w:rFonts w:hint="eastAsia" w:ascii="宋体" w:hAnsi="宋体" w:eastAsia="宋体" w:cs="宋体"/>
                <w:b w:val="0"/>
                <w:bCs w:val="0"/>
                <w:color w:val="auto"/>
                <w:spacing w:val="0"/>
                <w:kern w:val="0"/>
                <w:sz w:val="21"/>
                <w:szCs w:val="21"/>
                <w:highlight w:val="none"/>
              </w:rPr>
              <w:t>乡村建设工匠</w:t>
            </w:r>
            <w:r>
              <w:rPr>
                <w:rFonts w:hint="eastAsia" w:ascii="宋体" w:hAnsi="宋体" w:eastAsia="宋体" w:cs="宋体"/>
                <w:b w:val="0"/>
                <w:bCs w:val="0"/>
                <w:color w:val="auto"/>
                <w:spacing w:val="0"/>
                <w:kern w:val="0"/>
                <w:sz w:val="21"/>
                <w:szCs w:val="21"/>
                <w:highlight w:val="none"/>
                <w:lang w:val="en-US" w:eastAsia="zh-CN"/>
              </w:rPr>
              <w:t>技能</w:t>
            </w:r>
            <w:r>
              <w:rPr>
                <w:rFonts w:hint="eastAsia" w:ascii="宋体" w:hAnsi="宋体" w:eastAsia="宋体" w:cs="宋体"/>
                <w:b w:val="0"/>
                <w:bCs w:val="0"/>
                <w:color w:val="auto"/>
                <w:spacing w:val="0"/>
                <w:kern w:val="0"/>
                <w:sz w:val="21"/>
                <w:szCs w:val="21"/>
                <w:highlight w:val="none"/>
              </w:rPr>
              <w:t>培训</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技术考核</w:t>
            </w:r>
            <w:r>
              <w:rPr>
                <w:rFonts w:hint="eastAsia" w:ascii="宋体" w:hAnsi="宋体" w:eastAsia="宋体" w:cs="宋体"/>
                <w:b w:val="0"/>
                <w:bCs w:val="0"/>
                <w:color w:val="auto"/>
                <w:spacing w:val="0"/>
                <w:kern w:val="0"/>
                <w:sz w:val="21"/>
                <w:szCs w:val="21"/>
                <w:highlight w:val="none"/>
              </w:rPr>
              <w:t>和</w:t>
            </w:r>
            <w:r>
              <w:rPr>
                <w:rFonts w:hint="eastAsia" w:ascii="宋体" w:hAnsi="宋体" w:eastAsia="宋体" w:cs="宋体"/>
                <w:b w:val="0"/>
                <w:bCs w:val="0"/>
                <w:color w:val="auto"/>
                <w:spacing w:val="0"/>
                <w:kern w:val="0"/>
                <w:sz w:val="21"/>
                <w:szCs w:val="21"/>
                <w:highlight w:val="none"/>
                <w:lang w:val="en-US" w:eastAsia="zh-CN"/>
              </w:rPr>
              <w:t>日常监督</w:t>
            </w:r>
            <w:r>
              <w:rPr>
                <w:rFonts w:hint="eastAsia" w:ascii="宋体" w:hAnsi="宋体" w:eastAsia="宋体" w:cs="宋体"/>
                <w:b w:val="0"/>
                <w:bCs w:val="0"/>
                <w:color w:val="auto"/>
                <w:spacing w:val="0"/>
                <w:kern w:val="0"/>
                <w:sz w:val="21"/>
                <w:szCs w:val="21"/>
                <w:highlight w:val="none"/>
              </w:rPr>
              <w:t>管理，规范</w:t>
            </w:r>
            <w:r>
              <w:rPr>
                <w:rFonts w:hint="eastAsia" w:ascii="宋体" w:hAnsi="宋体" w:eastAsia="宋体" w:cs="宋体"/>
                <w:b w:val="0"/>
                <w:bCs w:val="0"/>
                <w:color w:val="auto"/>
                <w:spacing w:val="0"/>
                <w:kern w:val="0"/>
                <w:sz w:val="21"/>
                <w:szCs w:val="21"/>
                <w:highlight w:val="none"/>
                <w:lang w:val="en-US" w:eastAsia="zh-CN"/>
              </w:rPr>
              <w:t>乡村建设</w:t>
            </w:r>
            <w:r>
              <w:rPr>
                <w:rFonts w:hint="eastAsia" w:ascii="宋体" w:hAnsi="宋体" w:eastAsia="宋体" w:cs="宋体"/>
                <w:b w:val="0"/>
                <w:bCs w:val="0"/>
                <w:color w:val="auto"/>
                <w:spacing w:val="0"/>
                <w:kern w:val="0"/>
                <w:sz w:val="21"/>
                <w:szCs w:val="21"/>
                <w:highlight w:val="none"/>
              </w:rPr>
              <w:t>工匠从业行为；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3.建立县域内乡村建设工匠名录，向社会公布工匠信息，开展信用评价；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4.加强乡村建设工匠队伍建设，培育“乡村建设带头工匠”。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会同县住房和城乡建设局做好</w:t>
            </w:r>
            <w:r>
              <w:rPr>
                <w:rFonts w:hint="eastAsia" w:ascii="宋体" w:hAnsi="宋体" w:eastAsia="宋体" w:cs="宋体"/>
                <w:b w:val="0"/>
                <w:bCs w:val="0"/>
                <w:color w:val="auto"/>
                <w:spacing w:val="0"/>
                <w:kern w:val="0"/>
                <w:sz w:val="21"/>
                <w:szCs w:val="21"/>
                <w:highlight w:val="none"/>
              </w:rPr>
              <w:t>乡村建设工匠职业技能培训及等级认定工作。</w:t>
            </w:r>
          </w:p>
        </w:tc>
        <w:tc>
          <w:tcPr>
            <w:tcW w:w="1539" w:type="pct"/>
            <w:shd w:val="clear" w:color="auto" w:fill="FFFFFF"/>
            <w:noWrap w:val="0"/>
            <w:vAlign w:val="center"/>
          </w:tcPr>
          <w:p w14:paraId="22D0C84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乡村建设工匠职业相关政策宣传；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2.组织乡村建设工匠报名参加</w:t>
            </w:r>
            <w:r>
              <w:rPr>
                <w:rFonts w:hint="eastAsia" w:ascii="宋体" w:hAnsi="宋体" w:eastAsia="宋体" w:cs="宋体"/>
                <w:b w:val="0"/>
                <w:bCs w:val="0"/>
                <w:color w:val="auto"/>
                <w:spacing w:val="0"/>
                <w:kern w:val="0"/>
                <w:sz w:val="21"/>
                <w:szCs w:val="21"/>
                <w:highlight w:val="none"/>
                <w:lang w:val="en-US" w:eastAsia="zh-CN"/>
              </w:rPr>
              <w:t>上级</w:t>
            </w:r>
            <w:r>
              <w:rPr>
                <w:rFonts w:hint="eastAsia" w:ascii="宋体" w:hAnsi="宋体" w:eastAsia="宋体" w:cs="宋体"/>
                <w:b w:val="0"/>
                <w:bCs w:val="0"/>
                <w:color w:val="auto"/>
                <w:spacing w:val="0"/>
                <w:kern w:val="0"/>
                <w:sz w:val="21"/>
                <w:szCs w:val="21"/>
                <w:highlight w:val="none"/>
              </w:rPr>
              <w:t>培训、轮训活动；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3.协助做好辖区内乡村建设工匠从业活动的日常监督管理；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4.引导乡村建设工匠参与农村危房改造、农房抗震改造、农房节能改造，</w:t>
            </w:r>
            <w:r>
              <w:rPr>
                <w:rFonts w:hint="eastAsia" w:ascii="宋体" w:hAnsi="宋体" w:eastAsia="宋体" w:cs="宋体"/>
                <w:b w:val="0"/>
                <w:bCs w:val="0"/>
                <w:color w:val="auto"/>
                <w:spacing w:val="0"/>
                <w:kern w:val="0"/>
                <w:sz w:val="21"/>
                <w:szCs w:val="21"/>
                <w:highlight w:val="none"/>
                <w:lang w:val="en-US" w:eastAsia="zh-CN"/>
              </w:rPr>
              <w:t>结合日常工作开展</w:t>
            </w:r>
            <w:r>
              <w:rPr>
                <w:rFonts w:hint="eastAsia" w:ascii="宋体" w:hAnsi="宋体" w:eastAsia="宋体" w:cs="宋体"/>
                <w:b w:val="0"/>
                <w:bCs w:val="0"/>
                <w:color w:val="auto"/>
                <w:spacing w:val="0"/>
                <w:kern w:val="0"/>
                <w:sz w:val="21"/>
                <w:szCs w:val="21"/>
                <w:highlight w:val="none"/>
              </w:rPr>
              <w:t>农房安全巡查；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5.引导乡村建设工匠参加职业技能培训</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申报</w:t>
            </w:r>
            <w:r>
              <w:rPr>
                <w:rFonts w:hint="eastAsia" w:ascii="宋体" w:hAnsi="宋体" w:eastAsia="宋体" w:cs="宋体"/>
                <w:b w:val="0"/>
                <w:bCs w:val="0"/>
                <w:color w:val="auto"/>
                <w:spacing w:val="0"/>
                <w:kern w:val="0"/>
                <w:sz w:val="21"/>
                <w:szCs w:val="21"/>
                <w:highlight w:val="none"/>
              </w:rPr>
              <w:t>等级认定。</w:t>
            </w:r>
          </w:p>
        </w:tc>
      </w:tr>
      <w:tr w14:paraId="0AC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253" w:hRule="atLeast"/>
          <w:jc w:val="center"/>
        </w:trPr>
        <w:tc>
          <w:tcPr>
            <w:tcW w:w="238" w:type="pct"/>
            <w:shd w:val="clear" w:color="auto" w:fill="FFFFFF"/>
            <w:noWrap w:val="0"/>
            <w:vAlign w:val="center"/>
          </w:tcPr>
          <w:p w14:paraId="7D5C1993">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center"/>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59</w:t>
            </w:r>
          </w:p>
        </w:tc>
        <w:tc>
          <w:tcPr>
            <w:tcW w:w="525" w:type="pct"/>
            <w:shd w:val="clear" w:color="auto" w:fill="FFFFFF"/>
            <w:noWrap w:val="0"/>
            <w:vAlign w:val="center"/>
          </w:tcPr>
          <w:p w14:paraId="67B0303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集体土地征收补偿安置工作</w:t>
            </w:r>
          </w:p>
        </w:tc>
        <w:tc>
          <w:tcPr>
            <w:tcW w:w="524" w:type="pct"/>
            <w:shd w:val="clear" w:color="auto" w:fill="FFFFFF"/>
            <w:noWrap w:val="0"/>
            <w:vAlign w:val="center"/>
          </w:tcPr>
          <w:p w14:paraId="0DFA4E1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29CC8BE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41B6D17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县人力资源和社会保障局</w:t>
            </w:r>
          </w:p>
        </w:tc>
        <w:tc>
          <w:tcPr>
            <w:tcW w:w="2172" w:type="pct"/>
            <w:shd w:val="clear" w:color="auto" w:fill="FFFFFF"/>
            <w:noWrap w:val="0"/>
            <w:vAlign w:val="center"/>
          </w:tcPr>
          <w:p w14:paraId="315C9C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50D9EE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负责征收计划编制、征地报批和征收补偿安置的审查审核；</w:t>
            </w:r>
          </w:p>
          <w:p w14:paraId="71AA76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2.牵头对农村住房以外的其他房屋进行合法性认定</w:t>
            </w:r>
            <w:r>
              <w:rPr>
                <w:rFonts w:hint="eastAsia" w:ascii="宋体" w:hAnsi="宋体" w:eastAsia="宋体" w:cs="宋体"/>
                <w:b w:val="0"/>
                <w:bCs w:val="0"/>
                <w:color w:val="auto"/>
                <w:spacing w:val="0"/>
                <w:kern w:val="0"/>
                <w:sz w:val="21"/>
                <w:szCs w:val="21"/>
                <w:highlight w:val="none"/>
                <w:lang w:eastAsia="zh-CN"/>
              </w:rPr>
              <w:t>；</w:t>
            </w:r>
          </w:p>
          <w:p w14:paraId="1174E0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3.发布征地预公告</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组织对拟征收土地开展现状调查及登记；</w:t>
            </w:r>
          </w:p>
          <w:p w14:paraId="5BC481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.对拟征地块开展社会稳定风险评估，会同乡镇做好被征收户思想工作；</w:t>
            </w:r>
          </w:p>
          <w:p w14:paraId="6D5B2C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.发布征收补偿安置公告</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组织听证</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办理补偿登记；</w:t>
            </w:r>
          </w:p>
          <w:p w14:paraId="151A2C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征收土地房屋所有权人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土地使用权人签订补偿安置协议；</w:t>
            </w:r>
          </w:p>
          <w:p w14:paraId="6B3BEC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7.发布征地公告，审核乡镇上报的征地社保安置人员信息；</w:t>
            </w:r>
          </w:p>
          <w:p w14:paraId="1CB21E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8.做出征地补偿安置决定，</w:t>
            </w:r>
            <w:r>
              <w:rPr>
                <w:rFonts w:hint="eastAsia" w:ascii="宋体" w:hAnsi="宋体" w:eastAsia="宋体" w:cs="宋体"/>
                <w:b w:val="0"/>
                <w:bCs w:val="0"/>
                <w:color w:val="auto"/>
                <w:spacing w:val="0"/>
                <w:kern w:val="0"/>
                <w:sz w:val="21"/>
                <w:szCs w:val="21"/>
                <w:highlight w:val="none"/>
              </w:rPr>
              <w:t>完成资金结算及兑付。</w:t>
            </w:r>
          </w:p>
          <w:p w14:paraId="3C955D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12AFEF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1.牵头对属于农村住房的进行合法性认定；</w:t>
            </w:r>
          </w:p>
          <w:p w14:paraId="14C184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2.审核乡镇上报的征地社保安置人员是否享有农村土地承包经营权。</w:t>
            </w:r>
          </w:p>
          <w:p w14:paraId="42C88C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县人力资源和社会保障局：</w:t>
            </w:r>
          </w:p>
          <w:p w14:paraId="68A5E7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根据审定的被征地农民基本信息，依法核算养老保险补偿费金额。</w:t>
            </w:r>
          </w:p>
        </w:tc>
        <w:tc>
          <w:tcPr>
            <w:tcW w:w="1539" w:type="pct"/>
            <w:shd w:val="clear" w:color="auto" w:fill="FFFFFF"/>
            <w:noWrap w:val="0"/>
            <w:vAlign w:val="center"/>
          </w:tcPr>
          <w:p w14:paraId="4108AF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参与拟征收土地现状调查登记及社会稳定风险评估；</w:t>
            </w:r>
          </w:p>
          <w:p w14:paraId="0379B2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张贴征收</w:t>
            </w:r>
            <w:r>
              <w:rPr>
                <w:rFonts w:hint="eastAsia" w:ascii="宋体" w:hAnsi="宋体" w:eastAsia="宋体" w:cs="宋体"/>
                <w:b w:val="0"/>
                <w:bCs w:val="0"/>
                <w:color w:val="auto"/>
                <w:spacing w:val="0"/>
                <w:kern w:val="0"/>
                <w:sz w:val="21"/>
                <w:szCs w:val="21"/>
                <w:highlight w:val="none"/>
                <w:lang w:val="en-US" w:eastAsia="zh-CN"/>
              </w:rPr>
              <w:t>补偿</w:t>
            </w:r>
            <w:r>
              <w:rPr>
                <w:rFonts w:hint="eastAsia" w:ascii="宋体" w:hAnsi="宋体" w:eastAsia="宋体" w:cs="宋体"/>
                <w:b w:val="0"/>
                <w:bCs w:val="0"/>
                <w:color w:val="auto"/>
                <w:spacing w:val="0"/>
                <w:kern w:val="0"/>
                <w:sz w:val="21"/>
                <w:szCs w:val="21"/>
                <w:highlight w:val="none"/>
              </w:rPr>
              <w:t>安置公告；</w:t>
            </w:r>
          </w:p>
          <w:p w14:paraId="09A618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锁定拆迁安置人口，提出社保安置人员名单并公示、上报；</w:t>
            </w:r>
          </w:p>
          <w:p w14:paraId="58B092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协助县自然资源局与征收地块涉及人员签订征地补偿安置协议；</w:t>
            </w:r>
          </w:p>
          <w:p w14:paraId="65BA63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5.审批安置户自建房用地，协助做好采取货币安置、统建还房等其他安置方式的相关工作。</w:t>
            </w:r>
          </w:p>
        </w:tc>
      </w:tr>
      <w:tr w14:paraId="3FD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75" w:hRule="atLeast"/>
          <w:jc w:val="center"/>
        </w:trPr>
        <w:tc>
          <w:tcPr>
            <w:tcW w:w="238" w:type="pct"/>
            <w:shd w:val="clear" w:color="auto" w:fill="FFFFFF"/>
            <w:noWrap w:val="0"/>
            <w:vAlign w:val="center"/>
          </w:tcPr>
          <w:p w14:paraId="1B557DE1">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60</w:t>
            </w:r>
          </w:p>
        </w:tc>
        <w:tc>
          <w:tcPr>
            <w:tcW w:w="525" w:type="pct"/>
            <w:shd w:val="clear" w:color="auto" w:fill="FFFFFF"/>
            <w:noWrap w:val="0"/>
            <w:vAlign w:val="center"/>
          </w:tcPr>
          <w:p w14:paraId="5B3F31B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国有土地上房屋征收与补偿</w:t>
            </w:r>
          </w:p>
        </w:tc>
        <w:tc>
          <w:tcPr>
            <w:tcW w:w="524" w:type="pct"/>
            <w:shd w:val="clear" w:color="auto" w:fill="FFFFFF"/>
            <w:noWrap w:val="0"/>
            <w:vAlign w:val="center"/>
          </w:tcPr>
          <w:p w14:paraId="2370D41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县土地房屋征收事务中心</w:t>
            </w:r>
          </w:p>
        </w:tc>
        <w:tc>
          <w:tcPr>
            <w:tcW w:w="2172" w:type="pct"/>
            <w:shd w:val="clear" w:color="auto" w:fill="FFFFFF"/>
            <w:noWrap w:val="0"/>
            <w:vAlign w:val="center"/>
          </w:tcPr>
          <w:p w14:paraId="0B4B51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w:t>
            </w:r>
            <w:r>
              <w:rPr>
                <w:rFonts w:hint="eastAsia" w:ascii="宋体" w:hAnsi="宋体" w:eastAsia="宋体" w:cs="宋体"/>
                <w:b w:val="0"/>
                <w:bCs w:val="0"/>
                <w:color w:val="auto"/>
                <w:spacing w:val="0"/>
                <w:kern w:val="0"/>
                <w:sz w:val="21"/>
                <w:szCs w:val="21"/>
                <w:highlight w:val="none"/>
                <w:lang w:eastAsia="zh-CN"/>
              </w:rPr>
              <w:t>开展</w:t>
            </w:r>
            <w:r>
              <w:rPr>
                <w:rFonts w:hint="eastAsia" w:ascii="宋体" w:hAnsi="宋体" w:eastAsia="宋体" w:cs="宋体"/>
                <w:b w:val="0"/>
                <w:bCs w:val="0"/>
                <w:color w:val="auto"/>
                <w:spacing w:val="0"/>
                <w:kern w:val="0"/>
                <w:sz w:val="21"/>
                <w:szCs w:val="21"/>
                <w:highlight w:val="none"/>
              </w:rPr>
              <w:t>国有土地上房屋征收与补偿的政策宣传；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2.拟订征收补偿方案并公示征求意见；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3.组织开展征收范围内现状调查登记</w:t>
            </w:r>
            <w:r>
              <w:rPr>
                <w:rFonts w:hint="eastAsia" w:ascii="宋体" w:hAnsi="宋体" w:eastAsia="宋体" w:cs="宋体"/>
                <w:b w:val="0"/>
                <w:bCs w:val="0"/>
                <w:color w:val="auto"/>
                <w:spacing w:val="0"/>
                <w:kern w:val="0"/>
                <w:sz w:val="21"/>
                <w:szCs w:val="21"/>
                <w:highlight w:val="none"/>
                <w:lang w:val="en-US" w:eastAsia="zh-CN"/>
              </w:rPr>
              <w:t>和被</w:t>
            </w:r>
            <w:r>
              <w:rPr>
                <w:rFonts w:hint="eastAsia" w:ascii="宋体" w:hAnsi="宋体" w:eastAsia="宋体" w:cs="宋体"/>
                <w:b w:val="0"/>
                <w:bCs w:val="0"/>
                <w:color w:val="auto"/>
                <w:spacing w:val="0"/>
                <w:kern w:val="0"/>
                <w:sz w:val="21"/>
                <w:szCs w:val="21"/>
                <w:highlight w:val="none"/>
              </w:rPr>
              <w:t>征</w:t>
            </w:r>
            <w:r>
              <w:rPr>
                <w:rFonts w:hint="eastAsia" w:ascii="宋体" w:hAnsi="宋体" w:eastAsia="宋体" w:cs="宋体"/>
                <w:b w:val="0"/>
                <w:bCs w:val="0"/>
                <w:color w:val="auto"/>
                <w:spacing w:val="0"/>
                <w:kern w:val="0"/>
                <w:sz w:val="21"/>
                <w:szCs w:val="21"/>
                <w:highlight w:val="none"/>
                <w:lang w:eastAsia="zh-CN"/>
              </w:rPr>
              <w:t>收</w:t>
            </w:r>
            <w:r>
              <w:rPr>
                <w:rFonts w:hint="eastAsia" w:ascii="宋体" w:hAnsi="宋体" w:eastAsia="宋体" w:cs="宋体"/>
                <w:b w:val="0"/>
                <w:bCs w:val="0"/>
                <w:color w:val="auto"/>
                <w:spacing w:val="0"/>
                <w:kern w:val="0"/>
                <w:sz w:val="21"/>
                <w:szCs w:val="21"/>
                <w:highlight w:val="none"/>
              </w:rPr>
              <w:t>房屋社会稳定风险评估，会同乡镇做好被征收户思想工作；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4.对拟征收房屋组织开展评估；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5.组织签订征收补偿协议；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6.完成项目补偿资金结算及兑付；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7.作出补偿决定，对拒不执行协议的依法申请人民法院强制执行。</w:t>
            </w:r>
          </w:p>
        </w:tc>
        <w:tc>
          <w:tcPr>
            <w:tcW w:w="1539" w:type="pct"/>
            <w:shd w:val="clear" w:color="auto" w:fill="FFFFFF"/>
            <w:noWrap w:val="0"/>
            <w:vAlign w:val="center"/>
          </w:tcPr>
          <w:p w14:paraId="75FB8AC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1.开展国有土地上房屋征收与补偿的政策宣传</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收集</w:t>
            </w:r>
            <w:r>
              <w:rPr>
                <w:rFonts w:hint="eastAsia" w:ascii="宋体" w:hAnsi="宋体" w:eastAsia="宋体" w:cs="宋体"/>
                <w:b w:val="0"/>
                <w:bCs w:val="0"/>
                <w:color w:val="auto"/>
                <w:spacing w:val="0"/>
                <w:kern w:val="0"/>
                <w:sz w:val="21"/>
                <w:szCs w:val="21"/>
                <w:highlight w:val="none"/>
                <w:lang w:val="en-US" w:eastAsia="zh-CN"/>
              </w:rPr>
              <w:t>群众</w:t>
            </w:r>
            <w:r>
              <w:rPr>
                <w:rFonts w:hint="eastAsia" w:ascii="宋体" w:hAnsi="宋体" w:eastAsia="宋体" w:cs="宋体"/>
                <w:b w:val="0"/>
                <w:bCs w:val="0"/>
                <w:color w:val="auto"/>
                <w:spacing w:val="0"/>
                <w:kern w:val="0"/>
                <w:sz w:val="21"/>
                <w:szCs w:val="21"/>
                <w:highlight w:val="none"/>
              </w:rPr>
              <w:t>意见；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开展房屋征收现状调查和相关社会风险评估，并协助做好被征收户思想工作；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3.协助补偿登记和签订协议等工作，引导被征收户依法履行协议，配合县</w:t>
            </w:r>
            <w:r>
              <w:rPr>
                <w:rFonts w:hint="eastAsia" w:ascii="宋体" w:hAnsi="宋体" w:eastAsia="宋体" w:cs="宋体"/>
                <w:b w:val="0"/>
                <w:bCs w:val="0"/>
                <w:color w:val="auto"/>
                <w:spacing w:val="0"/>
                <w:kern w:val="0"/>
                <w:sz w:val="21"/>
                <w:szCs w:val="21"/>
                <w:highlight w:val="none"/>
                <w:lang w:val="en-US" w:eastAsia="zh-CN"/>
              </w:rPr>
              <w:t>人民</w:t>
            </w:r>
            <w:r>
              <w:rPr>
                <w:rFonts w:hint="eastAsia" w:ascii="宋体" w:hAnsi="宋体" w:eastAsia="宋体" w:cs="宋体"/>
                <w:b w:val="0"/>
                <w:bCs w:val="0"/>
                <w:color w:val="auto"/>
                <w:spacing w:val="0"/>
                <w:kern w:val="0"/>
                <w:sz w:val="21"/>
                <w:szCs w:val="21"/>
                <w:highlight w:val="none"/>
              </w:rPr>
              <w:t>法院做好强制执行工作。</w:t>
            </w:r>
          </w:p>
        </w:tc>
      </w:tr>
      <w:tr w14:paraId="497E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3FEE7C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八</w:t>
            </w:r>
            <w:r>
              <w:rPr>
                <w:rFonts w:hint="eastAsia" w:ascii="黑体" w:hAnsi="黑体" w:eastAsia="黑体" w:cs="黑体"/>
                <w:b w:val="0"/>
                <w:bCs w:val="0"/>
                <w:color w:val="auto"/>
                <w:spacing w:val="0"/>
                <w:kern w:val="0"/>
                <w:sz w:val="24"/>
                <w:szCs w:val="24"/>
                <w:highlight w:val="none"/>
              </w:rPr>
              <w:t>、交通运输</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3项</w:t>
            </w:r>
            <w:r>
              <w:rPr>
                <w:rFonts w:hint="eastAsia" w:ascii="黑体" w:hAnsi="黑体" w:eastAsia="黑体" w:cs="黑体"/>
                <w:b w:val="0"/>
                <w:bCs w:val="0"/>
                <w:color w:val="auto"/>
                <w:spacing w:val="0"/>
                <w:kern w:val="0"/>
                <w:sz w:val="24"/>
                <w:szCs w:val="24"/>
                <w:highlight w:val="none"/>
                <w:lang w:eastAsia="zh-CN"/>
              </w:rPr>
              <w:t>）</w:t>
            </w:r>
          </w:p>
        </w:tc>
      </w:tr>
      <w:tr w14:paraId="64B2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25" w:hRule="atLeast"/>
          <w:jc w:val="center"/>
        </w:trPr>
        <w:tc>
          <w:tcPr>
            <w:tcW w:w="238" w:type="pct"/>
            <w:shd w:val="clear" w:color="auto" w:fill="FFFFFF"/>
            <w:noWrap w:val="0"/>
            <w:vAlign w:val="center"/>
          </w:tcPr>
          <w:p w14:paraId="07C517C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61</w:t>
            </w:r>
          </w:p>
        </w:tc>
        <w:tc>
          <w:tcPr>
            <w:tcW w:w="525" w:type="pct"/>
            <w:shd w:val="clear" w:color="auto" w:fill="FFFFFF"/>
            <w:noWrap w:val="0"/>
            <w:vAlign w:val="center"/>
          </w:tcPr>
          <w:p w14:paraId="0ED79B0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道路交通安全监管</w:t>
            </w:r>
          </w:p>
        </w:tc>
        <w:tc>
          <w:tcPr>
            <w:tcW w:w="524" w:type="pct"/>
            <w:shd w:val="clear" w:color="auto" w:fill="FFFFFF"/>
            <w:noWrap w:val="0"/>
            <w:vAlign w:val="center"/>
          </w:tcPr>
          <w:p w14:paraId="21A606A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p>
        </w:tc>
        <w:tc>
          <w:tcPr>
            <w:tcW w:w="2172" w:type="pct"/>
            <w:shd w:val="clear" w:color="auto" w:fill="FFFFFF"/>
            <w:noWrap w:val="0"/>
            <w:vAlign w:val="center"/>
          </w:tcPr>
          <w:p w14:paraId="4353E4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开展道路交通安全法律法</w:t>
            </w:r>
            <w:r>
              <w:rPr>
                <w:rFonts w:hint="eastAsia" w:ascii="宋体" w:hAnsi="宋体" w:eastAsia="宋体" w:cs="宋体"/>
                <w:b w:val="0"/>
                <w:bCs w:val="0"/>
                <w:color w:val="auto"/>
                <w:spacing w:val="0"/>
                <w:kern w:val="0"/>
                <w:sz w:val="21"/>
                <w:szCs w:val="21"/>
                <w:highlight w:val="none"/>
                <w:lang w:val="en-US" w:eastAsia="zh-CN"/>
              </w:rPr>
              <w:t>规的</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lang w:val="en-US" w:eastAsia="zh-CN"/>
              </w:rPr>
              <w:t>和警示教育</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2.指导乡镇规范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两站两员”建设，会同乡镇开展文明劝导；</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3.开展道路交通违法行为专项整治，查处道路交通安全违法行为；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6"/>
                <w:kern w:val="0"/>
                <w:sz w:val="21"/>
                <w:szCs w:val="21"/>
                <w:highlight w:val="none"/>
              </w:rPr>
              <w:t>建立日常巡查机制，开展定期巡查，受理投诉举报并及时查证处置。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开展公路管理</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 xml:space="preserve">法律法规宣传；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2.依法做好公路保护工作，完善公路服务设施，保障公路的完好、安全和畅通；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3.负责县管道路隐患的整治。</w:t>
            </w:r>
          </w:p>
        </w:tc>
        <w:tc>
          <w:tcPr>
            <w:tcW w:w="1539" w:type="pct"/>
            <w:shd w:val="clear" w:color="auto" w:fill="FFFFFF"/>
            <w:noWrap w:val="0"/>
            <w:vAlign w:val="center"/>
          </w:tcPr>
          <w:p w14:paraId="41A7F69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1.开展道路交通安全和公路管理</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法律法规宣传，协助县公安局开展警示教育；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2.规范建设“两站两员”，督促各村（组）上路开展文明劝导，联合公安交警部门开展文明劝导；</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3.开展道路</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隐患排查，整改村组道路</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隐患，向县交通运输局上报县级及以上管</w:t>
            </w:r>
            <w:r>
              <w:rPr>
                <w:rFonts w:hint="eastAsia" w:ascii="宋体" w:hAnsi="宋体" w:eastAsia="宋体" w:cs="宋体"/>
                <w:b w:val="0"/>
                <w:bCs w:val="0"/>
                <w:color w:val="auto"/>
                <w:spacing w:val="0"/>
                <w:kern w:val="0"/>
                <w:sz w:val="21"/>
                <w:szCs w:val="21"/>
                <w:highlight w:val="none"/>
                <w:lang w:eastAsia="zh-CN"/>
              </w:rPr>
              <w:t>理的</w:t>
            </w:r>
            <w:r>
              <w:rPr>
                <w:rFonts w:hint="eastAsia" w:ascii="宋体" w:hAnsi="宋体" w:eastAsia="宋体" w:cs="宋体"/>
                <w:b w:val="0"/>
                <w:bCs w:val="0"/>
                <w:color w:val="auto"/>
                <w:spacing w:val="0"/>
                <w:kern w:val="0"/>
                <w:sz w:val="21"/>
                <w:szCs w:val="21"/>
                <w:highlight w:val="none"/>
              </w:rPr>
              <w:t>道路</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隐患</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并协助做好整改；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常态化开展道路交通安全综合治理工作，</w:t>
            </w:r>
            <w:r>
              <w:rPr>
                <w:rFonts w:hint="eastAsia" w:ascii="宋体" w:hAnsi="宋体" w:eastAsia="宋体" w:cs="宋体"/>
                <w:b w:val="0"/>
                <w:bCs w:val="0"/>
                <w:color w:val="auto"/>
                <w:spacing w:val="0"/>
                <w:kern w:val="0"/>
                <w:sz w:val="21"/>
                <w:szCs w:val="21"/>
                <w:highlight w:val="none"/>
              </w:rPr>
              <w:t>协助县公安局开展交通违法行为专项整治行动。</w:t>
            </w:r>
          </w:p>
        </w:tc>
      </w:tr>
      <w:tr w14:paraId="4379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576" w:hRule="atLeast"/>
          <w:jc w:val="center"/>
        </w:trPr>
        <w:tc>
          <w:tcPr>
            <w:tcW w:w="238" w:type="pct"/>
            <w:shd w:val="clear" w:color="auto" w:fill="FFFFFF"/>
            <w:noWrap w:val="0"/>
            <w:vAlign w:val="center"/>
          </w:tcPr>
          <w:p w14:paraId="1E41697F">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62</w:t>
            </w:r>
          </w:p>
        </w:tc>
        <w:tc>
          <w:tcPr>
            <w:tcW w:w="525" w:type="pct"/>
            <w:shd w:val="clear" w:color="auto" w:fill="FFFFFF"/>
            <w:noWrap w:val="0"/>
            <w:vAlign w:val="center"/>
          </w:tcPr>
          <w:p w14:paraId="423E7A5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农村公路（含桥梁）的信息采集、路网调整</w:t>
            </w:r>
          </w:p>
        </w:tc>
        <w:tc>
          <w:tcPr>
            <w:tcW w:w="524" w:type="pct"/>
            <w:shd w:val="clear" w:color="auto" w:fill="FFFFFF"/>
            <w:noWrap w:val="0"/>
            <w:vAlign w:val="center"/>
          </w:tcPr>
          <w:p w14:paraId="02804E8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tc>
        <w:tc>
          <w:tcPr>
            <w:tcW w:w="2172" w:type="pct"/>
            <w:shd w:val="clear" w:color="auto" w:fill="FFFFFF"/>
            <w:noWrap w:val="0"/>
            <w:vAlign w:val="center"/>
          </w:tcPr>
          <w:p w14:paraId="23B7BC1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1.负责统筹全县农村公路（桥梁）信息采集、台账建立；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2.做好路网调整工作。</w:t>
            </w:r>
          </w:p>
        </w:tc>
        <w:tc>
          <w:tcPr>
            <w:tcW w:w="1539" w:type="pct"/>
            <w:shd w:val="clear" w:color="auto" w:fill="FFFFFF"/>
            <w:noWrap w:val="0"/>
            <w:vAlign w:val="center"/>
          </w:tcPr>
          <w:p w14:paraId="5E60920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1.配合开展农村公路（桥梁）基础信息采集录入；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2.对路网调整提出建议。</w:t>
            </w:r>
          </w:p>
        </w:tc>
      </w:tr>
      <w:tr w14:paraId="211C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39" w:hRule="atLeast"/>
          <w:jc w:val="center"/>
        </w:trPr>
        <w:tc>
          <w:tcPr>
            <w:tcW w:w="238" w:type="pct"/>
            <w:shd w:val="clear" w:color="auto" w:fill="FFFFFF"/>
            <w:noWrap w:val="0"/>
            <w:vAlign w:val="center"/>
          </w:tcPr>
          <w:p w14:paraId="242B8BD4">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63</w:t>
            </w:r>
          </w:p>
        </w:tc>
        <w:tc>
          <w:tcPr>
            <w:tcW w:w="525" w:type="pct"/>
            <w:shd w:val="clear" w:color="auto" w:fill="FFFFFF"/>
            <w:noWrap w:val="0"/>
            <w:vAlign w:val="center"/>
          </w:tcPr>
          <w:p w14:paraId="5281C0C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农村寄递物流站点建设及管理</w:t>
            </w:r>
          </w:p>
        </w:tc>
        <w:tc>
          <w:tcPr>
            <w:tcW w:w="524" w:type="pct"/>
            <w:shd w:val="clear" w:color="auto" w:fill="FFFFFF"/>
            <w:noWrap w:val="0"/>
            <w:vAlign w:val="center"/>
          </w:tcPr>
          <w:p w14:paraId="231E01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县交通运输局</w:t>
            </w:r>
          </w:p>
          <w:p w14:paraId="36D309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县级相关部门</w:t>
            </w:r>
          </w:p>
        </w:tc>
        <w:tc>
          <w:tcPr>
            <w:tcW w:w="2172" w:type="pct"/>
            <w:shd w:val="clear" w:color="auto" w:fill="FFFFFF"/>
            <w:noWrap w:val="0"/>
            <w:vAlign w:val="center"/>
          </w:tcPr>
          <w:p w14:paraId="228D0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303718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rPr>
              <w:t>牵头负责寄递物流体系建设，规划农村寄递物流站点，推动寄递物流企业在农村地区的网络布局和服务</w:t>
            </w:r>
            <w:r>
              <w:rPr>
                <w:rFonts w:hint="eastAsia" w:ascii="宋体" w:hAnsi="宋体" w:eastAsia="宋体" w:cs="宋体"/>
                <w:b w:val="0"/>
                <w:bCs w:val="0"/>
                <w:color w:val="auto"/>
                <w:spacing w:val="-6"/>
                <w:kern w:val="0"/>
                <w:sz w:val="21"/>
                <w:szCs w:val="21"/>
                <w:highlight w:val="none"/>
                <w:lang w:eastAsia="zh-CN"/>
              </w:rPr>
              <w:t>延伸</w:t>
            </w:r>
            <w:r>
              <w:rPr>
                <w:rFonts w:hint="eastAsia" w:ascii="宋体" w:hAnsi="宋体" w:eastAsia="宋体" w:cs="宋体"/>
                <w:b w:val="0"/>
                <w:bCs w:val="0"/>
                <w:color w:val="auto"/>
                <w:spacing w:val="-6"/>
                <w:kern w:val="0"/>
                <w:sz w:val="21"/>
                <w:szCs w:val="21"/>
                <w:highlight w:val="none"/>
              </w:rPr>
              <w:t>，规范建设</w:t>
            </w:r>
            <w:r>
              <w:rPr>
                <w:rFonts w:hint="eastAsia" w:ascii="宋体" w:hAnsi="宋体" w:eastAsia="宋体" w:cs="宋体"/>
                <w:b w:val="0"/>
                <w:bCs w:val="0"/>
                <w:color w:val="auto"/>
                <w:spacing w:val="-6"/>
                <w:kern w:val="0"/>
                <w:sz w:val="21"/>
                <w:szCs w:val="21"/>
                <w:highlight w:val="none"/>
                <w:lang w:eastAsia="zh-CN"/>
              </w:rPr>
              <w:t>寄递</w:t>
            </w:r>
            <w:r>
              <w:rPr>
                <w:rFonts w:hint="eastAsia" w:ascii="宋体" w:hAnsi="宋体" w:eastAsia="宋体" w:cs="宋体"/>
                <w:b w:val="0"/>
                <w:bCs w:val="0"/>
                <w:color w:val="auto"/>
                <w:spacing w:val="-6"/>
                <w:kern w:val="0"/>
                <w:sz w:val="21"/>
                <w:szCs w:val="21"/>
                <w:highlight w:val="none"/>
              </w:rPr>
              <w:t>物流站点；</w:t>
            </w:r>
          </w:p>
          <w:p w14:paraId="28648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指导寄递物流企业与农村电商、农产品加工企业等开展合作，促进农产品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2F2824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 xml:space="preserve">负责寄递物流行业监督管理，督促寄递物流企业落实安全主体责任，组织开展寄递物流企业及站点安全检查，消除安全隐患。                   </w:t>
            </w:r>
          </w:p>
          <w:p w14:paraId="5F6AA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6C2B8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highlight w:val="none"/>
              </w:rPr>
              <w:t>按照职责分工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开展农村寄递物流</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w:t>
            </w:r>
          </w:p>
        </w:tc>
        <w:tc>
          <w:tcPr>
            <w:tcW w:w="1539" w:type="pct"/>
            <w:shd w:val="clear" w:color="auto" w:fill="FFFFFF"/>
            <w:noWrap w:val="0"/>
            <w:vAlign w:val="center"/>
          </w:tcPr>
          <w:p w14:paraId="4014DA27">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协助开展寄递物流站点选址、建设；</w:t>
            </w:r>
          </w:p>
          <w:p w14:paraId="710BA35B">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2.引导寄递物流站点与农村电商、农产品加工企业等开展合作，促进农产品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5CCEDAB7">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3.加强对寄递物流站点日常监管，督促寄递物流站点落实安全主体责任，整改</w:t>
            </w:r>
            <w:r>
              <w:rPr>
                <w:rFonts w:hint="eastAsia" w:ascii="宋体" w:hAnsi="宋体" w:eastAsia="宋体" w:cs="宋体"/>
                <w:b w:val="0"/>
                <w:bCs w:val="0"/>
                <w:color w:val="auto"/>
                <w:spacing w:val="0"/>
                <w:kern w:val="0"/>
                <w:sz w:val="21"/>
                <w:szCs w:val="21"/>
                <w:highlight w:val="none"/>
                <w:lang w:val="en-US" w:eastAsia="zh-CN"/>
              </w:rPr>
              <w:t>一般</w:t>
            </w:r>
            <w:r>
              <w:rPr>
                <w:rFonts w:hint="eastAsia" w:ascii="宋体" w:hAnsi="宋体" w:eastAsia="宋体" w:cs="宋体"/>
                <w:b w:val="0"/>
                <w:bCs w:val="0"/>
                <w:color w:val="auto"/>
                <w:spacing w:val="0"/>
                <w:kern w:val="0"/>
                <w:sz w:val="21"/>
                <w:szCs w:val="21"/>
                <w:highlight w:val="none"/>
              </w:rPr>
              <w:t>安全隐患，对</w:t>
            </w:r>
            <w:r>
              <w:rPr>
                <w:rFonts w:hint="eastAsia" w:ascii="宋体" w:hAnsi="宋体" w:eastAsia="宋体" w:cs="宋体"/>
                <w:b w:val="0"/>
                <w:bCs w:val="0"/>
                <w:color w:val="auto"/>
                <w:spacing w:val="0"/>
                <w:kern w:val="0"/>
                <w:sz w:val="21"/>
                <w:szCs w:val="21"/>
                <w:highlight w:val="none"/>
                <w:lang w:val="en-US" w:eastAsia="zh-CN"/>
              </w:rPr>
              <w:t>存在</w:t>
            </w:r>
            <w:r>
              <w:rPr>
                <w:rFonts w:hint="eastAsia" w:ascii="宋体" w:hAnsi="宋体" w:eastAsia="宋体" w:cs="宋体"/>
                <w:b w:val="0"/>
                <w:bCs w:val="0"/>
                <w:color w:val="auto"/>
                <w:spacing w:val="0"/>
                <w:kern w:val="0"/>
                <w:sz w:val="21"/>
                <w:szCs w:val="21"/>
                <w:highlight w:val="none"/>
              </w:rPr>
              <w:t>重大安全隐患</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报县交通运输局。</w:t>
            </w:r>
          </w:p>
        </w:tc>
      </w:tr>
      <w:tr w14:paraId="03D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3D3E4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九</w:t>
            </w:r>
            <w:r>
              <w:rPr>
                <w:rFonts w:hint="eastAsia" w:ascii="黑体" w:hAnsi="黑体" w:eastAsia="黑体" w:cs="黑体"/>
                <w:b w:val="0"/>
                <w:bCs w:val="0"/>
                <w:color w:val="auto"/>
                <w:spacing w:val="0"/>
                <w:kern w:val="0"/>
                <w:sz w:val="24"/>
                <w:szCs w:val="24"/>
                <w:highlight w:val="none"/>
              </w:rPr>
              <w:t>、商贸流通</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2</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394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55" w:hRule="atLeast"/>
          <w:jc w:val="center"/>
        </w:trPr>
        <w:tc>
          <w:tcPr>
            <w:tcW w:w="238" w:type="pct"/>
            <w:shd w:val="clear" w:color="auto" w:fill="FFFFFF"/>
            <w:noWrap/>
            <w:vAlign w:val="center"/>
          </w:tcPr>
          <w:p w14:paraId="7B7EE13B">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64</w:t>
            </w:r>
          </w:p>
        </w:tc>
        <w:tc>
          <w:tcPr>
            <w:tcW w:w="525" w:type="pct"/>
            <w:shd w:val="clear" w:color="auto" w:fill="FFFFFF"/>
            <w:noWrap w:val="0"/>
            <w:vAlign w:val="center"/>
          </w:tcPr>
          <w:p w14:paraId="2663AB9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培育发展电商</w:t>
            </w:r>
          </w:p>
        </w:tc>
        <w:tc>
          <w:tcPr>
            <w:tcW w:w="524" w:type="pct"/>
            <w:shd w:val="clear" w:color="auto" w:fill="FFFFFF"/>
            <w:noWrap w:val="0"/>
            <w:vAlign w:val="center"/>
          </w:tcPr>
          <w:p w14:paraId="13207BC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县商务和经济合作局</w:t>
            </w:r>
          </w:p>
        </w:tc>
        <w:tc>
          <w:tcPr>
            <w:tcW w:w="2172" w:type="pct"/>
            <w:shd w:val="clear" w:color="auto" w:fill="FFFFFF"/>
            <w:noWrap w:val="0"/>
            <w:vAlign w:val="center"/>
          </w:tcPr>
          <w:p w14:paraId="77F511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电商及跨境电商相关政策宣传；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2.做好电商培育发展资金申请的审核、向上申报及发放工作；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3.建设物流仓储设施，引导农民通过电商平台销售农产品；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4.做好电商人才培训培育工作；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5.组织企业参加各级电商展会</w:t>
            </w:r>
            <w:r>
              <w:rPr>
                <w:rFonts w:hint="eastAsia" w:ascii="宋体" w:hAnsi="宋体" w:eastAsia="宋体" w:cs="宋体"/>
                <w:b w:val="0"/>
                <w:bCs w:val="0"/>
                <w:color w:val="auto"/>
                <w:spacing w:val="0"/>
                <w:kern w:val="0"/>
                <w:sz w:val="21"/>
                <w:szCs w:val="21"/>
                <w:highlight w:val="none"/>
                <w:lang w:eastAsia="zh-CN"/>
              </w:rPr>
              <w:t>。</w:t>
            </w:r>
          </w:p>
        </w:tc>
        <w:tc>
          <w:tcPr>
            <w:tcW w:w="1539" w:type="pct"/>
            <w:shd w:val="clear" w:color="auto" w:fill="FFFFFF"/>
            <w:noWrap w:val="0"/>
            <w:vAlign w:val="center"/>
          </w:tcPr>
          <w:p w14:paraId="5D8566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1.开展电商及跨境电商</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2.做好电商培育发展资金申请的受理、初审、上报；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3.协助建设物流仓储设施，帮助农民通过电商平台销售农产品；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4.组织电商人才参加县级培训；</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5.协助电商企业参加各级电商展会。</w:t>
            </w:r>
          </w:p>
        </w:tc>
      </w:tr>
      <w:tr w14:paraId="46C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957" w:hRule="atLeast"/>
          <w:jc w:val="center"/>
        </w:trPr>
        <w:tc>
          <w:tcPr>
            <w:tcW w:w="238" w:type="pct"/>
            <w:shd w:val="clear" w:color="auto" w:fill="FFFFFF"/>
            <w:noWrap/>
            <w:vAlign w:val="center"/>
          </w:tcPr>
          <w:p w14:paraId="7BB4A64D">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65</w:t>
            </w:r>
          </w:p>
        </w:tc>
        <w:tc>
          <w:tcPr>
            <w:tcW w:w="525" w:type="pct"/>
            <w:shd w:val="clear" w:color="auto" w:fill="FFFFFF"/>
            <w:noWrap w:val="0"/>
            <w:vAlign w:val="center"/>
          </w:tcPr>
          <w:p w14:paraId="3DC1210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rPr>
            </w:pPr>
            <w:r>
              <w:rPr>
                <w:rFonts w:hint="eastAsia" w:ascii="宋体" w:hAnsi="宋体" w:eastAsia="宋体" w:cs="宋体"/>
                <w:b w:val="0"/>
                <w:bCs w:val="0"/>
                <w:strike w:val="0"/>
                <w:dstrike w:val="0"/>
                <w:color w:val="auto"/>
                <w:spacing w:val="0"/>
                <w:kern w:val="0"/>
                <w:sz w:val="21"/>
                <w:szCs w:val="21"/>
                <w:highlight w:val="none"/>
                <w:lang w:val="en-US" w:eastAsia="zh-CN"/>
              </w:rPr>
              <w:t>促进消费工作</w:t>
            </w:r>
          </w:p>
        </w:tc>
        <w:tc>
          <w:tcPr>
            <w:tcW w:w="524" w:type="pct"/>
            <w:shd w:val="clear" w:color="auto" w:fill="FFFFFF"/>
            <w:noWrap w:val="0"/>
            <w:vAlign w:val="center"/>
          </w:tcPr>
          <w:p w14:paraId="65E2C2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tc>
        <w:tc>
          <w:tcPr>
            <w:tcW w:w="2172" w:type="pct"/>
            <w:shd w:val="clear" w:color="auto" w:fill="FFFFFF"/>
            <w:noWrap w:val="0"/>
            <w:vAlign w:val="center"/>
          </w:tcPr>
          <w:p w14:paraId="7A7596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1.组织开展</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2.拟订会展业发展规划和相关政策；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3.组织开展商品交易和经贸推介活动；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strike w:val="0"/>
                <w:dstrike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监督管理商贸交易、展览、展销等活动。</w:t>
            </w:r>
          </w:p>
        </w:tc>
        <w:tc>
          <w:tcPr>
            <w:tcW w:w="1539" w:type="pct"/>
            <w:shd w:val="clear" w:color="auto" w:fill="FFFFFF"/>
            <w:noWrap w:val="0"/>
            <w:vAlign w:val="center"/>
          </w:tcPr>
          <w:p w14:paraId="4ADB1A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1.开展</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2.推荐企业和特色优质农特产品参加展会、展销等</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rPr>
              <w:t>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.协助监督辖区内的商贸交易、展览、展销等活动。</w:t>
            </w:r>
          </w:p>
        </w:tc>
      </w:tr>
      <w:tr w14:paraId="0B7E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42" w:hRule="atLeast"/>
          <w:jc w:val="center"/>
        </w:trPr>
        <w:tc>
          <w:tcPr>
            <w:tcW w:w="5000" w:type="pct"/>
            <w:gridSpan w:val="5"/>
            <w:shd w:val="clear" w:color="auto" w:fill="FFFFFF"/>
            <w:noWrap/>
            <w:vAlign w:val="center"/>
          </w:tcPr>
          <w:p w14:paraId="173B9E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十、卫生健康</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3</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044E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54" w:hRule="atLeast"/>
          <w:jc w:val="center"/>
        </w:trPr>
        <w:tc>
          <w:tcPr>
            <w:tcW w:w="238" w:type="pct"/>
            <w:shd w:val="clear" w:color="auto" w:fill="FFFFFF"/>
            <w:noWrap/>
            <w:vAlign w:val="center"/>
          </w:tcPr>
          <w:p w14:paraId="007BEC8D">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66</w:t>
            </w:r>
          </w:p>
        </w:tc>
        <w:tc>
          <w:tcPr>
            <w:tcW w:w="525" w:type="pct"/>
            <w:shd w:val="clear" w:color="auto" w:fill="FFFFFF"/>
            <w:noWrap w:val="0"/>
            <w:vAlign w:val="center"/>
          </w:tcPr>
          <w:p w14:paraId="7D538B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健康促进及计划生育扶助对象、特殊家庭帮扶、育儿补贴发放</w:t>
            </w:r>
          </w:p>
        </w:tc>
        <w:tc>
          <w:tcPr>
            <w:tcW w:w="524" w:type="pct"/>
            <w:shd w:val="clear" w:color="auto" w:fill="FFFFFF"/>
            <w:noWrap w:val="0"/>
            <w:vAlign w:val="center"/>
          </w:tcPr>
          <w:p w14:paraId="4AFA876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tc>
        <w:tc>
          <w:tcPr>
            <w:tcW w:w="2172" w:type="pct"/>
            <w:shd w:val="clear" w:color="auto" w:fill="FFFFFF"/>
            <w:noWrap w:val="0"/>
            <w:vAlign w:val="center"/>
          </w:tcPr>
          <w:p w14:paraId="6E884E0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开展健康促进</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政策法规宣传；</w:t>
            </w:r>
          </w:p>
          <w:p w14:paraId="00DA796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2.负责免费孕前优生检查、“两癌”筛查的组织、协调和监督指导；</w:t>
            </w:r>
          </w:p>
          <w:p w14:paraId="5D164D3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3.落实开展健康体检、疫苗接种等工作；</w:t>
            </w:r>
          </w:p>
          <w:p w14:paraId="7B1668C8">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4.负责“健康知识进万家”项目工作；</w:t>
            </w:r>
          </w:p>
          <w:p w14:paraId="35DC0D2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5.负责计划生育扶助金复审、确认和发放，健全并落实计划生育特殊家庭全方位帮扶保障制度；</w:t>
            </w:r>
          </w:p>
          <w:p w14:paraId="2CB72DF4">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auto"/>
                <w:spacing w:val="0"/>
                <w:kern w:val="0"/>
                <w:sz w:val="21"/>
                <w:szCs w:val="21"/>
                <w:highlight w:val="none"/>
                <w:lang w:val="en-US" w:eastAsia="zh-CN"/>
              </w:rPr>
              <w:t>和育儿补贴确认发放等</w:t>
            </w:r>
            <w:r>
              <w:rPr>
                <w:rFonts w:hint="eastAsia" w:ascii="宋体" w:hAnsi="宋体" w:eastAsia="宋体" w:cs="宋体"/>
                <w:b w:val="0"/>
                <w:bCs w:val="0"/>
                <w:color w:val="auto"/>
                <w:spacing w:val="0"/>
                <w:kern w:val="0"/>
                <w:sz w:val="21"/>
                <w:szCs w:val="21"/>
                <w:highlight w:val="none"/>
              </w:rPr>
              <w:t>工作</w:t>
            </w:r>
            <w:r>
              <w:rPr>
                <w:rFonts w:hint="eastAsia" w:ascii="宋体" w:hAnsi="宋体" w:eastAsia="宋体" w:cs="宋体"/>
                <w:b w:val="0"/>
                <w:bCs w:val="0"/>
                <w:color w:val="auto"/>
                <w:spacing w:val="0"/>
                <w:kern w:val="0"/>
                <w:sz w:val="21"/>
                <w:szCs w:val="21"/>
                <w:highlight w:val="none"/>
                <w:lang w:eastAsia="zh-CN"/>
              </w:rPr>
              <w:t>。</w:t>
            </w:r>
          </w:p>
        </w:tc>
        <w:tc>
          <w:tcPr>
            <w:tcW w:w="1539" w:type="pct"/>
            <w:shd w:val="clear" w:color="auto" w:fill="FFFFFF"/>
            <w:noWrap w:val="0"/>
            <w:vAlign w:val="center"/>
          </w:tcPr>
          <w:p w14:paraId="1051DC4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1.开展健康促进</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政策法规宣传；</w:t>
            </w:r>
          </w:p>
          <w:p w14:paraId="5431D83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2.协助做好免费孕前优生检查、“两癌”筛查的动员、协调、人员组织等；</w:t>
            </w:r>
          </w:p>
          <w:p w14:paraId="36DECE7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3.配合开展健康体检、疫苗接种等工作；</w:t>
            </w:r>
          </w:p>
          <w:p w14:paraId="7380A607">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strike w:val="0"/>
                <w:dstrike w:val="0"/>
                <w:color w:val="auto"/>
                <w:spacing w:val="0"/>
                <w:kern w:val="0"/>
                <w:sz w:val="21"/>
                <w:szCs w:val="21"/>
                <w:highlight w:val="none"/>
                <w:lang w:val="en-US" w:eastAsia="zh-CN"/>
              </w:rPr>
              <w:t>推送健康知识，</w:t>
            </w:r>
            <w:r>
              <w:rPr>
                <w:rFonts w:hint="eastAsia" w:ascii="宋体" w:hAnsi="宋体" w:eastAsia="宋体" w:cs="宋体"/>
                <w:b w:val="0"/>
                <w:bCs w:val="0"/>
                <w:color w:val="auto"/>
                <w:spacing w:val="0"/>
                <w:kern w:val="0"/>
                <w:sz w:val="21"/>
                <w:szCs w:val="21"/>
                <w:highlight w:val="none"/>
              </w:rPr>
              <w:t>收集“健康知识进万家”项目管理员、指导员名单，上报并录入平台；</w:t>
            </w:r>
          </w:p>
          <w:p w14:paraId="155D75D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5.负责计划生育</w:t>
            </w:r>
            <w:r>
              <w:rPr>
                <w:rFonts w:hint="eastAsia" w:ascii="宋体" w:hAnsi="宋体" w:eastAsia="宋体" w:cs="宋体"/>
                <w:b w:val="0"/>
                <w:bCs w:val="0"/>
                <w:strike w:val="0"/>
                <w:dstrike w:val="0"/>
                <w:color w:val="auto"/>
                <w:spacing w:val="0"/>
                <w:kern w:val="0"/>
                <w:sz w:val="21"/>
                <w:szCs w:val="21"/>
                <w:highlight w:val="none"/>
                <w:lang w:val="en-US" w:eastAsia="zh-CN"/>
              </w:rPr>
              <w:t>扶助</w:t>
            </w:r>
            <w:r>
              <w:rPr>
                <w:rFonts w:hint="eastAsia" w:ascii="宋体" w:hAnsi="宋体" w:eastAsia="宋体" w:cs="宋体"/>
                <w:b w:val="0"/>
                <w:bCs w:val="0"/>
                <w:color w:val="auto"/>
                <w:spacing w:val="0"/>
                <w:kern w:val="0"/>
                <w:sz w:val="21"/>
                <w:szCs w:val="21"/>
                <w:highlight w:val="none"/>
              </w:rPr>
              <w:t>对象申请的受理和初审，出具婚育情况证明，办理生育服务登记，补办《独生子女父母光荣证》；</w:t>
            </w:r>
          </w:p>
          <w:p w14:paraId="00991D9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auto"/>
                <w:spacing w:val="0"/>
                <w:kern w:val="0"/>
                <w:sz w:val="21"/>
                <w:szCs w:val="21"/>
                <w:highlight w:val="none"/>
                <w:lang w:val="en-US" w:eastAsia="zh-CN"/>
              </w:rPr>
              <w:t>；</w:t>
            </w:r>
          </w:p>
          <w:p w14:paraId="0FDE204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strike w:val="0"/>
                <w:dstrike w:val="0"/>
                <w:color w:val="auto"/>
                <w:spacing w:val="0"/>
                <w:kern w:val="0"/>
                <w:sz w:val="21"/>
                <w:szCs w:val="21"/>
                <w:highlight w:val="none"/>
                <w:lang w:val="en-US" w:eastAsia="zh-CN"/>
              </w:rPr>
              <w:t>7.做好育儿补贴申请的受理、审核。</w:t>
            </w:r>
          </w:p>
        </w:tc>
      </w:tr>
      <w:tr w14:paraId="53B7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15" w:hRule="atLeast"/>
          <w:jc w:val="center"/>
        </w:trPr>
        <w:tc>
          <w:tcPr>
            <w:tcW w:w="238" w:type="pct"/>
            <w:shd w:val="clear" w:color="auto" w:fill="FFFFFF"/>
            <w:noWrap/>
            <w:vAlign w:val="center"/>
          </w:tcPr>
          <w:p w14:paraId="10BB2BB9">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67</w:t>
            </w:r>
          </w:p>
        </w:tc>
        <w:tc>
          <w:tcPr>
            <w:tcW w:w="525" w:type="pct"/>
            <w:shd w:val="clear" w:color="auto" w:fill="FFFFFF"/>
            <w:noWrap w:val="0"/>
            <w:vAlign w:val="center"/>
          </w:tcPr>
          <w:p w14:paraId="1BE160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村卫生室建设和乡村医生养老补助落实</w:t>
            </w:r>
          </w:p>
        </w:tc>
        <w:tc>
          <w:tcPr>
            <w:tcW w:w="524" w:type="pct"/>
            <w:shd w:val="clear" w:color="auto" w:fill="FFFFFF"/>
            <w:noWrap w:val="0"/>
            <w:vAlign w:val="center"/>
          </w:tcPr>
          <w:p w14:paraId="2E2C42C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tc>
        <w:tc>
          <w:tcPr>
            <w:tcW w:w="2172" w:type="pct"/>
            <w:shd w:val="clear" w:color="auto" w:fill="FFFFFF"/>
            <w:noWrap w:val="0"/>
            <w:vAlign w:val="center"/>
          </w:tcPr>
          <w:p w14:paraId="71C725C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建设和改造；</w:t>
            </w:r>
          </w:p>
          <w:p w14:paraId="56BE358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2.指导乡镇</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开展安全</w:t>
            </w:r>
            <w:r>
              <w:rPr>
                <w:rFonts w:hint="eastAsia" w:ascii="宋体" w:hAnsi="宋体" w:eastAsia="宋体" w:cs="宋体"/>
                <w:b w:val="0"/>
                <w:bCs w:val="0"/>
                <w:color w:val="auto"/>
                <w:spacing w:val="0"/>
                <w:kern w:val="0"/>
                <w:sz w:val="21"/>
                <w:szCs w:val="21"/>
                <w:highlight w:val="none"/>
                <w:lang w:val="en-US" w:eastAsia="zh-CN"/>
              </w:rPr>
              <w:t>检查</w:t>
            </w:r>
            <w:r>
              <w:rPr>
                <w:rFonts w:hint="eastAsia" w:ascii="宋体" w:hAnsi="宋体" w:eastAsia="宋体" w:cs="宋体"/>
                <w:b w:val="0"/>
                <w:bCs w:val="0"/>
                <w:color w:val="auto"/>
                <w:spacing w:val="0"/>
                <w:kern w:val="0"/>
                <w:sz w:val="21"/>
                <w:szCs w:val="21"/>
                <w:highlight w:val="none"/>
              </w:rPr>
              <w:t>；</w:t>
            </w:r>
          </w:p>
          <w:p w14:paraId="371F17C6">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3.加强乡村医生队伍的建设管理；</w:t>
            </w:r>
          </w:p>
          <w:p w14:paraId="62E0222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4.负责乡村医生养老补助申请的核实、确认及发放。</w:t>
            </w:r>
          </w:p>
        </w:tc>
        <w:tc>
          <w:tcPr>
            <w:tcW w:w="1539" w:type="pct"/>
            <w:shd w:val="clear" w:color="auto" w:fill="FFFFFF"/>
            <w:noWrap w:val="0"/>
            <w:vAlign w:val="center"/>
          </w:tcPr>
          <w:p w14:paraId="5B392A08">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建设和改造；</w:t>
            </w:r>
          </w:p>
          <w:p w14:paraId="07B2F59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开展安全</w:t>
            </w:r>
            <w:r>
              <w:rPr>
                <w:rFonts w:hint="eastAsia" w:ascii="宋体" w:hAnsi="宋体" w:eastAsia="宋体" w:cs="宋体"/>
                <w:b w:val="0"/>
                <w:bCs w:val="0"/>
                <w:color w:val="auto"/>
                <w:spacing w:val="0"/>
                <w:kern w:val="0"/>
                <w:sz w:val="21"/>
                <w:szCs w:val="21"/>
                <w:highlight w:val="none"/>
                <w:lang w:val="en-US" w:eastAsia="zh-CN"/>
              </w:rPr>
              <w:t>检查</w:t>
            </w:r>
            <w:r>
              <w:rPr>
                <w:rFonts w:hint="eastAsia" w:ascii="宋体" w:hAnsi="宋体" w:eastAsia="宋体" w:cs="宋体"/>
                <w:b w:val="0"/>
                <w:bCs w:val="0"/>
                <w:color w:val="auto"/>
                <w:spacing w:val="0"/>
                <w:kern w:val="0"/>
                <w:sz w:val="21"/>
                <w:szCs w:val="21"/>
                <w:highlight w:val="none"/>
              </w:rPr>
              <w:t>；</w:t>
            </w:r>
          </w:p>
          <w:p w14:paraId="0D904788">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3.指导村（社区）加强对乡村医生的日常管理；</w:t>
            </w:r>
          </w:p>
          <w:p w14:paraId="4FEB95D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4.负责乡村医生养老补助申请的受理、初审、公示。</w:t>
            </w:r>
          </w:p>
        </w:tc>
      </w:tr>
      <w:tr w14:paraId="5AD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7" w:hRule="atLeast"/>
          <w:jc w:val="center"/>
        </w:trPr>
        <w:tc>
          <w:tcPr>
            <w:tcW w:w="238" w:type="pct"/>
            <w:shd w:val="clear" w:color="auto" w:fill="FFFFFF"/>
            <w:noWrap/>
            <w:vAlign w:val="center"/>
          </w:tcPr>
          <w:p w14:paraId="4C5C4EC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pPr>
            <w:r>
              <w:rPr>
                <w:rFonts w:hint="eastAsia" w:ascii="宋体" w:hAnsi="宋体" w:eastAsia="宋体" w:cs="宋体"/>
                <w:b w:val="0"/>
                <w:bCs w:val="0"/>
                <w:i w:val="0"/>
                <w:iCs w:val="0"/>
                <w:snapToGrid w:val="0"/>
                <w:color w:val="auto"/>
                <w:spacing w:val="0"/>
                <w:kern w:val="0"/>
                <w:sz w:val="21"/>
                <w:szCs w:val="21"/>
                <w:highlight w:val="none"/>
                <w:u w:val="none"/>
                <w:lang w:val="en-US" w:eastAsia="zh-CN" w:bidi="ar"/>
              </w:rPr>
              <w:t>68</w:t>
            </w:r>
          </w:p>
        </w:tc>
        <w:tc>
          <w:tcPr>
            <w:tcW w:w="525" w:type="pct"/>
            <w:shd w:val="clear" w:color="auto" w:fill="FFFFFF"/>
            <w:noWrap w:val="0"/>
            <w:vAlign w:val="center"/>
          </w:tcPr>
          <w:p w14:paraId="15356B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公共卫生突发事件应急处置及传染病防控、职业病防治</w:t>
            </w:r>
          </w:p>
        </w:tc>
        <w:tc>
          <w:tcPr>
            <w:tcW w:w="524" w:type="pct"/>
            <w:shd w:val="clear" w:color="auto" w:fill="FFFFFF"/>
            <w:noWrap w:val="0"/>
            <w:vAlign w:val="center"/>
          </w:tcPr>
          <w:p w14:paraId="56EBCA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县卫生健康局</w:t>
            </w:r>
          </w:p>
          <w:p w14:paraId="1CB694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县级相关部门</w:t>
            </w:r>
          </w:p>
        </w:tc>
        <w:tc>
          <w:tcPr>
            <w:tcW w:w="2172" w:type="pct"/>
            <w:shd w:val="clear" w:color="auto" w:fill="FFFFFF"/>
            <w:noWrap w:val="0"/>
            <w:vAlign w:val="center"/>
          </w:tcPr>
          <w:p w14:paraId="7F26BF8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县卫生健康局：</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1.组织开展公共卫生知识、传染病防控、职业病防治政策法规宣传；</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2.制定全县突发公共卫生事件应急预案，做好应急物资储备和后勤保障，组织开展公共卫生事件应急培训和演练工作；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3.负责应对突发公共卫生事件调查和应急处置工作，组织医疗机构实施救治，落实各项预防措施，通报突发公共卫生事件相关信息；</w:t>
            </w:r>
          </w:p>
          <w:p w14:paraId="0952BBE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4.核实通报传染病疫情，开展疫情监测，发布预警信息；</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5.</w:t>
            </w:r>
            <w:r>
              <w:rPr>
                <w:rFonts w:hint="eastAsia" w:ascii="宋体" w:hAnsi="宋体" w:eastAsia="宋体" w:cs="宋体"/>
                <w:b w:val="0"/>
                <w:bCs w:val="0"/>
                <w:strike w:val="0"/>
                <w:dstrike w:val="0"/>
                <w:color w:val="auto"/>
                <w:spacing w:val="-6"/>
                <w:kern w:val="0"/>
                <w:sz w:val="21"/>
                <w:szCs w:val="21"/>
                <w:highlight w:val="none"/>
                <w:lang w:val="en-US" w:eastAsia="zh-CN"/>
              </w:rPr>
              <w:t>根据疫情预防控制工作需要，依法提出隔离、封锁有关地区的建议；</w:t>
            </w:r>
            <w:r>
              <w:rPr>
                <w:rFonts w:hint="eastAsia" w:ascii="宋体" w:hAnsi="宋体" w:eastAsia="宋体" w:cs="宋体"/>
                <w:b w:val="0"/>
                <w:bCs w:val="0"/>
                <w:strike w:val="0"/>
                <w:dstrike w:val="0"/>
                <w:color w:val="auto"/>
                <w:spacing w:val="-6"/>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6.指导乡镇做好村（社区）防控和环境卫生消杀工作；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7.负责对传染病防治工作开展监督检查，依法查处传染病防治违法行为；</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县级相关部门：</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按照公共卫生突发事件应急预案职责分工开展工作。</w:t>
            </w:r>
          </w:p>
        </w:tc>
        <w:tc>
          <w:tcPr>
            <w:tcW w:w="1539" w:type="pct"/>
            <w:shd w:val="clear" w:color="auto" w:fill="FFFFFF"/>
            <w:noWrap w:val="0"/>
            <w:vAlign w:val="center"/>
          </w:tcPr>
          <w:p w14:paraId="3191FE1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1.开展公共卫生知识、传染病防控、职业病防治政策法规宣传，提高公众防治意识和应对能力；</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2.编制突发公共卫生事件应急预案，做好应急物资储备和后勤保障，开展公共卫生事件应急培训和演练工作；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3.发现辖区出现疫情，及时上报疾控部门。</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4.协助县卫生健康局做好疫情信息收集和报告、人员的分散隔离、公共卫生措施的落实等工作；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5.做好社区防控，开展环境卫生整治和消杀工作；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6.配合县卫生健康局对用人单位落实职业病防护管理措施情况开展监督检查，发现问题线索及时上报；</w:t>
            </w:r>
          </w:p>
          <w:p w14:paraId="52FBC46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7.配合县卫生健康局查处违法行为；</w:t>
            </w:r>
          </w:p>
          <w:p w14:paraId="5532D34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8.配合县级相关部门做好公共卫生突发事件应急处置工作。</w:t>
            </w:r>
          </w:p>
        </w:tc>
      </w:tr>
      <w:tr w14:paraId="1CF6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1C07D7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w:t>
            </w:r>
            <w:r>
              <w:rPr>
                <w:rFonts w:hint="eastAsia" w:ascii="黑体" w:hAnsi="黑体" w:eastAsia="黑体" w:cs="黑体"/>
                <w:b w:val="0"/>
                <w:bCs w:val="0"/>
                <w:color w:val="auto"/>
                <w:spacing w:val="0"/>
                <w:kern w:val="0"/>
                <w:sz w:val="24"/>
                <w:szCs w:val="24"/>
                <w:highlight w:val="none"/>
                <w:lang w:val="en-US" w:eastAsia="zh-CN"/>
              </w:rPr>
              <w:t>一</w:t>
            </w:r>
            <w:r>
              <w:rPr>
                <w:rFonts w:hint="eastAsia" w:ascii="黑体" w:hAnsi="黑体" w:eastAsia="黑体" w:cs="黑体"/>
                <w:b w:val="0"/>
                <w:bCs w:val="0"/>
                <w:color w:val="auto"/>
                <w:spacing w:val="0"/>
                <w:kern w:val="0"/>
                <w:sz w:val="24"/>
                <w:szCs w:val="24"/>
                <w:highlight w:val="none"/>
              </w:rPr>
              <w:t>、应急管理及消防</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1</w:t>
            </w:r>
            <w:r>
              <w:rPr>
                <w:rFonts w:hint="eastAsia" w:ascii="黑体" w:hAnsi="黑体" w:eastAsia="黑体" w:cs="黑体"/>
                <w:b w:val="0"/>
                <w:bCs w:val="0"/>
                <w:color w:val="auto"/>
                <w:spacing w:val="0"/>
                <w:kern w:val="0"/>
                <w:sz w:val="24"/>
                <w:szCs w:val="24"/>
                <w:highlight w:val="none"/>
                <w:lang w:val="en-US" w:eastAsia="zh-CN"/>
              </w:rPr>
              <w:t>4</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475A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785" w:hRule="atLeast"/>
          <w:jc w:val="center"/>
        </w:trPr>
        <w:tc>
          <w:tcPr>
            <w:tcW w:w="238" w:type="pct"/>
            <w:shd w:val="clear" w:color="auto" w:fill="FFFFFF"/>
            <w:noWrap/>
            <w:vAlign w:val="center"/>
          </w:tcPr>
          <w:p w14:paraId="76B4DDA0">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69</w:t>
            </w:r>
          </w:p>
        </w:tc>
        <w:tc>
          <w:tcPr>
            <w:tcW w:w="525" w:type="pct"/>
            <w:shd w:val="clear" w:color="auto" w:fill="FFFFFF"/>
            <w:noWrap w:val="0"/>
            <w:vAlign w:val="center"/>
          </w:tcPr>
          <w:p w14:paraId="7F48C02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安全生产监管</w:t>
            </w:r>
          </w:p>
        </w:tc>
        <w:tc>
          <w:tcPr>
            <w:tcW w:w="524" w:type="pct"/>
            <w:shd w:val="clear" w:color="auto" w:fill="FFFFFF"/>
            <w:noWrap w:val="0"/>
            <w:vAlign w:val="center"/>
          </w:tcPr>
          <w:p w14:paraId="16C8CE3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14B40D1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40BFE3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auto"/>
                <w:spacing w:val="0"/>
                <w:kern w:val="0"/>
                <w:sz w:val="21"/>
                <w:szCs w:val="21"/>
                <w:highlight w:val="none"/>
              </w:rPr>
              <w:t>安全生产知识宣传</w:t>
            </w:r>
            <w:r>
              <w:rPr>
                <w:rFonts w:hint="eastAsia" w:ascii="宋体" w:hAnsi="宋体" w:eastAsia="宋体" w:cs="宋体"/>
                <w:b w:val="0"/>
                <w:bCs w:val="0"/>
                <w:color w:val="auto"/>
                <w:spacing w:val="0"/>
                <w:kern w:val="0"/>
                <w:sz w:val="21"/>
                <w:szCs w:val="21"/>
                <w:highlight w:val="none"/>
                <w:u w:val="single"/>
                <w:lang w:eastAsia="zh-CN"/>
              </w:rPr>
              <w:t>普及</w:t>
            </w:r>
            <w:r>
              <w:rPr>
                <w:rFonts w:hint="eastAsia" w:ascii="宋体" w:hAnsi="宋体" w:eastAsia="宋体" w:cs="宋体"/>
                <w:b w:val="0"/>
                <w:bCs w:val="0"/>
                <w:color w:val="auto"/>
                <w:spacing w:val="0"/>
                <w:kern w:val="0"/>
                <w:sz w:val="21"/>
                <w:szCs w:val="21"/>
                <w:highlight w:val="none"/>
              </w:rPr>
              <w:t>，编制</w:t>
            </w:r>
            <w:r>
              <w:rPr>
                <w:rFonts w:hint="eastAsia" w:ascii="宋体" w:hAnsi="宋体" w:eastAsia="宋体" w:cs="宋体"/>
                <w:b w:val="0"/>
                <w:bCs w:val="0"/>
                <w:color w:val="auto"/>
                <w:spacing w:val="0"/>
                <w:kern w:val="0"/>
                <w:sz w:val="21"/>
                <w:szCs w:val="21"/>
                <w:highlight w:val="none"/>
                <w:lang w:val="en-US" w:eastAsia="zh-CN"/>
              </w:rPr>
              <w:t>全县</w:t>
            </w:r>
            <w:r>
              <w:rPr>
                <w:rFonts w:hint="eastAsia" w:ascii="宋体" w:hAnsi="宋体" w:eastAsia="宋体" w:cs="宋体"/>
                <w:b w:val="0"/>
                <w:bCs w:val="0"/>
                <w:color w:val="auto"/>
                <w:spacing w:val="0"/>
                <w:kern w:val="0"/>
                <w:sz w:val="21"/>
                <w:szCs w:val="21"/>
                <w:highlight w:val="none"/>
              </w:rPr>
              <w:t>安全生产应急预案，督促乡镇和部门落实领导干部安全生产责任制，指导开展应急演练；</w:t>
            </w:r>
          </w:p>
          <w:p w14:paraId="383C973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2.负责对执法人员、企业负责人、安全生产管理人员等进行安全生产教育培训；</w:t>
            </w:r>
          </w:p>
          <w:p w14:paraId="22D2E9E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3.负责对全县安全生产工作实施综合监督管理，指导协调、监督检查县级相关部门和乡镇安全生产工作，组织开展安全生产巡查、考核工作；</w:t>
            </w:r>
          </w:p>
          <w:p w14:paraId="0E82FE1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4.组织相关行业主管部门对全县安全生产经营单位定期开展重点检查，着重开展“九小场所”、农家乐、经营性自建房等风险隐患排查，对乡镇上报的隐患现场核查处置；</w:t>
            </w:r>
          </w:p>
          <w:p w14:paraId="41C7154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5.对发现的安全隐患现场处置、责令限期整改，到期进行复查；</w:t>
            </w:r>
          </w:p>
          <w:p w14:paraId="59AB64D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6.督促指导安全生产经营单位开展风险辨识评估，督促隐患整改；</w:t>
            </w:r>
          </w:p>
          <w:p w14:paraId="47EAAF1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7.对存在违法行为或逾期不整改、整改不合格的予以处罚。</w:t>
            </w:r>
          </w:p>
          <w:p w14:paraId="1949887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2C4328B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1.按照法定职责和安全生产“管行业必须管安全、管业务必须管安全、管生产经营必须管安全”的要求，负责职责范围内的安全生产监督管理工作；</w:t>
            </w:r>
          </w:p>
          <w:p w14:paraId="3C86801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2.对发现的安全隐患，责令限期整改并全过程跟踪问效；对拒不整改的或整改不到位的进行监督执法。</w:t>
            </w:r>
          </w:p>
        </w:tc>
        <w:tc>
          <w:tcPr>
            <w:tcW w:w="1539" w:type="pct"/>
            <w:shd w:val="clear" w:color="auto" w:fill="FFFFFF"/>
            <w:noWrap w:val="0"/>
            <w:vAlign w:val="center"/>
          </w:tcPr>
          <w:p w14:paraId="052B35F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1.</w:t>
            </w:r>
            <w:r>
              <w:rPr>
                <w:rFonts w:hint="eastAsia" w:ascii="宋体" w:hAnsi="宋体" w:eastAsia="宋体" w:cs="宋体"/>
                <w:b w:val="0"/>
                <w:bCs w:val="0"/>
                <w:color w:val="auto"/>
                <w:spacing w:val="0"/>
                <w:kern w:val="0"/>
                <w:sz w:val="21"/>
                <w:szCs w:val="21"/>
                <w:highlight w:val="none"/>
                <w:u w:val="none"/>
                <w:lang w:val="en-US" w:eastAsia="zh-CN"/>
              </w:rPr>
              <w:t>履行安全生产监督管理职责，组织</w:t>
            </w:r>
            <w:r>
              <w:rPr>
                <w:rFonts w:hint="eastAsia" w:ascii="宋体" w:hAnsi="宋体" w:eastAsia="宋体" w:cs="宋体"/>
                <w:b w:val="0"/>
                <w:bCs w:val="0"/>
                <w:color w:val="auto"/>
                <w:spacing w:val="0"/>
                <w:kern w:val="0"/>
                <w:sz w:val="21"/>
                <w:szCs w:val="21"/>
                <w:highlight w:val="none"/>
                <w:u w:val="none"/>
                <w:lang w:eastAsia="zh-CN"/>
              </w:rPr>
              <w:t>开展安全生产知识普及，按照乡镇</w:t>
            </w:r>
            <w:r>
              <w:rPr>
                <w:rFonts w:hint="eastAsia" w:ascii="宋体" w:hAnsi="宋体" w:eastAsia="宋体" w:cs="宋体"/>
                <w:b w:val="0"/>
                <w:bCs w:val="0"/>
                <w:color w:val="auto"/>
                <w:spacing w:val="0"/>
                <w:kern w:val="0"/>
                <w:sz w:val="21"/>
                <w:szCs w:val="21"/>
                <w:highlight w:val="none"/>
                <w:u w:val="none"/>
                <w:lang w:val="en-US" w:eastAsia="zh-CN"/>
              </w:rPr>
              <w:t>综合</w:t>
            </w:r>
            <w:r>
              <w:rPr>
                <w:rFonts w:hint="eastAsia" w:ascii="宋体" w:hAnsi="宋体" w:eastAsia="宋体" w:cs="宋体"/>
                <w:b w:val="0"/>
                <w:bCs w:val="0"/>
                <w:color w:val="auto"/>
                <w:spacing w:val="0"/>
                <w:kern w:val="0"/>
                <w:sz w:val="21"/>
                <w:szCs w:val="21"/>
                <w:highlight w:val="none"/>
                <w:u w:val="none"/>
                <w:lang w:eastAsia="zh-CN"/>
              </w:rPr>
              <w:t>应急预案组织开展演练；</w:t>
            </w:r>
          </w:p>
          <w:p w14:paraId="3602EBC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2.落实党政领导干部安全生产责任制；</w:t>
            </w:r>
          </w:p>
          <w:p w14:paraId="0A65AB3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3.组织辖区内企业负责人、安全生产管理人员参加上级部门举办的安全生产知识培训；</w:t>
            </w:r>
          </w:p>
          <w:p w14:paraId="0E3E7BB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4.按照职责对生产经营单位安全生产状况进行监督检查，指导村（社区）开展安全生产检查；</w:t>
            </w:r>
          </w:p>
          <w:p w14:paraId="4C17486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2430341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u w:val="none"/>
                <w:lang w:eastAsia="zh-CN"/>
              </w:rPr>
              <w:t>6.配合督促企业负责人、安全生产管理人员履行安全生产责任，发现问题提醒企业责任人、安全生产管理人员及时组织整改，拒不整改的上报上级部门。</w:t>
            </w:r>
          </w:p>
        </w:tc>
      </w:tr>
      <w:tr w14:paraId="7AA2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75" w:hRule="atLeast"/>
          <w:jc w:val="center"/>
        </w:trPr>
        <w:tc>
          <w:tcPr>
            <w:tcW w:w="238" w:type="pct"/>
            <w:shd w:val="clear" w:color="auto" w:fill="FFFFFF"/>
            <w:noWrap/>
            <w:vAlign w:val="center"/>
          </w:tcPr>
          <w:p w14:paraId="4F4C38EB">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70</w:t>
            </w:r>
          </w:p>
        </w:tc>
        <w:tc>
          <w:tcPr>
            <w:tcW w:w="525" w:type="pct"/>
            <w:shd w:val="clear" w:color="auto" w:fill="FFFFFF"/>
            <w:noWrap w:val="0"/>
            <w:vAlign w:val="center"/>
          </w:tcPr>
          <w:p w14:paraId="1649A90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生产安全事故应急处置</w:t>
            </w:r>
          </w:p>
        </w:tc>
        <w:tc>
          <w:tcPr>
            <w:tcW w:w="524" w:type="pct"/>
            <w:shd w:val="clear" w:color="auto" w:fill="FFFFFF"/>
            <w:noWrap w:val="0"/>
            <w:vAlign w:val="center"/>
          </w:tcPr>
          <w:p w14:paraId="4633DC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3826CF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22AEC87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负有安全监管职责的部门</w:t>
            </w:r>
          </w:p>
        </w:tc>
        <w:tc>
          <w:tcPr>
            <w:tcW w:w="2172" w:type="pct"/>
            <w:shd w:val="clear" w:color="auto" w:fill="FFFFFF"/>
            <w:noWrap w:val="0"/>
            <w:vAlign w:val="center"/>
          </w:tcPr>
          <w:p w14:paraId="095B289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p>
          <w:p w14:paraId="74B2771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组织开展生产安全事故应急知识宣传，增强全民自我防范意识；</w:t>
            </w:r>
          </w:p>
          <w:p w14:paraId="2384E7F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2.建立健全安全生产应急救援体系，组建专业应急救援队伍并与社会专兼职救援力量有效融合；</w:t>
            </w:r>
          </w:p>
          <w:p w14:paraId="409C3BC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w:t>
            </w:r>
            <w:r>
              <w:rPr>
                <w:rFonts w:hint="eastAsia" w:ascii="宋体" w:hAnsi="宋体" w:eastAsia="宋体" w:cs="宋体"/>
                <w:b w:val="0"/>
                <w:bCs w:val="0"/>
                <w:color w:val="auto"/>
                <w:spacing w:val="-6"/>
                <w:kern w:val="0"/>
                <w:sz w:val="21"/>
                <w:szCs w:val="21"/>
                <w:highlight w:val="none"/>
                <w:u w:val="none"/>
              </w:rPr>
              <w:t>督促负有安全监管职责的部门修订完善</w:t>
            </w:r>
            <w:r>
              <w:rPr>
                <w:rFonts w:hint="eastAsia" w:ascii="宋体" w:hAnsi="宋体" w:eastAsia="宋体" w:cs="宋体"/>
                <w:b w:val="0"/>
                <w:bCs w:val="0"/>
                <w:color w:val="auto"/>
                <w:spacing w:val="-6"/>
                <w:kern w:val="0"/>
                <w:sz w:val="21"/>
                <w:szCs w:val="21"/>
                <w:highlight w:val="none"/>
                <w:u w:val="none"/>
                <w:lang w:val="en-US" w:eastAsia="zh-CN"/>
              </w:rPr>
              <w:t>生产安全事故</w:t>
            </w:r>
            <w:r>
              <w:rPr>
                <w:rFonts w:hint="eastAsia" w:ascii="宋体" w:hAnsi="宋体" w:eastAsia="宋体" w:cs="宋体"/>
                <w:b w:val="0"/>
                <w:bCs w:val="0"/>
                <w:color w:val="auto"/>
                <w:spacing w:val="-6"/>
                <w:kern w:val="0"/>
                <w:sz w:val="21"/>
                <w:szCs w:val="21"/>
                <w:highlight w:val="none"/>
                <w:u w:val="none"/>
              </w:rPr>
              <w:t>应急预案</w:t>
            </w:r>
            <w:r>
              <w:rPr>
                <w:rFonts w:hint="eastAsia" w:ascii="宋体" w:hAnsi="宋体" w:eastAsia="宋体" w:cs="宋体"/>
                <w:b w:val="0"/>
                <w:bCs w:val="0"/>
                <w:color w:val="auto"/>
                <w:spacing w:val="-6"/>
                <w:kern w:val="0"/>
                <w:sz w:val="21"/>
                <w:szCs w:val="21"/>
                <w:highlight w:val="none"/>
                <w:u w:val="none"/>
                <w:lang w:eastAsia="zh-CN"/>
              </w:rPr>
              <w:t>，</w:t>
            </w:r>
            <w:r>
              <w:rPr>
                <w:rFonts w:hint="eastAsia" w:ascii="宋体" w:hAnsi="宋体" w:eastAsia="宋体" w:cs="宋体"/>
                <w:b w:val="0"/>
                <w:bCs w:val="0"/>
                <w:color w:val="auto"/>
                <w:spacing w:val="-6"/>
                <w:kern w:val="0"/>
                <w:sz w:val="21"/>
                <w:szCs w:val="21"/>
                <w:highlight w:val="none"/>
                <w:u w:val="none"/>
              </w:rPr>
              <w:t>指导监督生产经营单位完善</w:t>
            </w:r>
            <w:r>
              <w:rPr>
                <w:rFonts w:hint="eastAsia" w:ascii="宋体" w:hAnsi="宋体" w:eastAsia="宋体" w:cs="宋体"/>
                <w:b w:val="0"/>
                <w:bCs w:val="0"/>
                <w:color w:val="auto"/>
                <w:spacing w:val="-6"/>
                <w:kern w:val="0"/>
                <w:sz w:val="21"/>
                <w:szCs w:val="21"/>
                <w:highlight w:val="none"/>
                <w:u w:val="none"/>
                <w:lang w:val="en-US" w:eastAsia="zh-CN"/>
              </w:rPr>
              <w:t>生产安全事故</w:t>
            </w:r>
            <w:r>
              <w:rPr>
                <w:rFonts w:hint="eastAsia" w:ascii="宋体" w:hAnsi="宋体" w:eastAsia="宋体" w:cs="宋体"/>
                <w:b w:val="0"/>
                <w:bCs w:val="0"/>
                <w:color w:val="auto"/>
                <w:spacing w:val="-6"/>
                <w:kern w:val="0"/>
                <w:sz w:val="21"/>
                <w:szCs w:val="21"/>
                <w:highlight w:val="none"/>
                <w:u w:val="none"/>
              </w:rPr>
              <w:t>应急预案并组织开展演练；</w:t>
            </w:r>
          </w:p>
          <w:p w14:paraId="1C3372D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4.发生应急事件时，及时上报事故信息，启动应急预案，组织开展事故救援处置相关工作；</w:t>
            </w:r>
          </w:p>
          <w:p w14:paraId="671EB81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5.按照职责分工开展事故调查评估，落实“一案双查”措施。</w:t>
            </w:r>
          </w:p>
          <w:p w14:paraId="0E8A9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县消防救援大队：</w:t>
            </w:r>
          </w:p>
          <w:p w14:paraId="7200958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组织开展生产安全事故救援；</w:t>
            </w:r>
          </w:p>
          <w:p w14:paraId="61B7BCD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2.组织开展并指导消防安全宣传培训和实战演练。</w:t>
            </w:r>
          </w:p>
          <w:p w14:paraId="0705EED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负有安全监管职责的部门：</w:t>
            </w:r>
          </w:p>
          <w:p w14:paraId="6227CCC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指导行业领域内生产经营单位完善</w:t>
            </w:r>
            <w:r>
              <w:rPr>
                <w:rFonts w:hint="eastAsia" w:ascii="宋体" w:hAnsi="宋体" w:eastAsia="宋体" w:cs="宋体"/>
                <w:b w:val="0"/>
                <w:bCs w:val="0"/>
                <w:color w:val="auto"/>
                <w:spacing w:val="0"/>
                <w:kern w:val="0"/>
                <w:sz w:val="21"/>
                <w:szCs w:val="21"/>
                <w:highlight w:val="none"/>
                <w:u w:val="none"/>
                <w:lang w:val="en-US" w:eastAsia="zh-CN"/>
              </w:rPr>
              <w:t>生产安全事故</w:t>
            </w:r>
            <w:r>
              <w:rPr>
                <w:rFonts w:hint="eastAsia" w:ascii="宋体" w:hAnsi="宋体" w:eastAsia="宋体" w:cs="宋体"/>
                <w:b w:val="0"/>
                <w:bCs w:val="0"/>
                <w:color w:val="auto"/>
                <w:spacing w:val="0"/>
                <w:kern w:val="0"/>
                <w:sz w:val="21"/>
                <w:szCs w:val="21"/>
                <w:highlight w:val="none"/>
                <w:u w:val="none"/>
              </w:rPr>
              <w:t>应急预案并组织开展演练；</w:t>
            </w:r>
          </w:p>
          <w:p w14:paraId="7A1D0A7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2.按照各自职责对有关行业领域的生产安全事故统筹调配资源，组织实施抢险救援、医疗救治和信息上报等应急处置工作；</w:t>
            </w:r>
          </w:p>
          <w:p w14:paraId="6172AD4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3.按照各自职责做好生产安全事故善后工作，恢复生产生活秩序；</w:t>
            </w:r>
          </w:p>
          <w:p w14:paraId="7A19083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4.及时、准确发布生产安全事故信息。</w:t>
            </w:r>
          </w:p>
        </w:tc>
        <w:tc>
          <w:tcPr>
            <w:tcW w:w="1539" w:type="pct"/>
            <w:shd w:val="clear" w:color="auto" w:fill="FFFFFF"/>
            <w:noWrap w:val="0"/>
            <w:vAlign w:val="center"/>
          </w:tcPr>
          <w:p w14:paraId="411A36A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1.开展生产安全事故应急知识宣传，增强全民自我防范意识；</w:t>
            </w:r>
          </w:p>
          <w:p w14:paraId="6263506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2.制定</w:t>
            </w:r>
            <w:r>
              <w:rPr>
                <w:rFonts w:hint="eastAsia" w:ascii="宋体" w:hAnsi="宋体" w:eastAsia="宋体" w:cs="宋体"/>
                <w:b w:val="0"/>
                <w:bCs w:val="0"/>
                <w:color w:val="auto"/>
                <w:spacing w:val="0"/>
                <w:kern w:val="0"/>
                <w:sz w:val="21"/>
                <w:szCs w:val="21"/>
                <w:highlight w:val="none"/>
                <w:u w:val="none"/>
                <w:lang w:val="en-US" w:eastAsia="zh-CN"/>
              </w:rPr>
              <w:t>生产安全事故</w:t>
            </w:r>
            <w:r>
              <w:rPr>
                <w:rFonts w:hint="eastAsia" w:ascii="宋体" w:hAnsi="宋体" w:eastAsia="宋体" w:cs="宋体"/>
                <w:b w:val="0"/>
                <w:bCs w:val="0"/>
                <w:color w:val="auto"/>
                <w:spacing w:val="0"/>
                <w:kern w:val="0"/>
                <w:sz w:val="21"/>
                <w:szCs w:val="21"/>
                <w:highlight w:val="none"/>
                <w:u w:val="none"/>
              </w:rPr>
              <w:t>应急预案，组建应急救援队伍，定期组织开展培训和应急演练；</w:t>
            </w:r>
          </w:p>
          <w:p w14:paraId="2D29869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3.指导、督促生产经营单位修订完善</w:t>
            </w:r>
            <w:r>
              <w:rPr>
                <w:rFonts w:hint="eastAsia" w:ascii="宋体" w:hAnsi="宋体" w:eastAsia="宋体" w:cs="宋体"/>
                <w:b w:val="0"/>
                <w:bCs w:val="0"/>
                <w:color w:val="auto"/>
                <w:spacing w:val="0"/>
                <w:kern w:val="0"/>
                <w:sz w:val="21"/>
                <w:szCs w:val="21"/>
                <w:highlight w:val="none"/>
                <w:u w:val="none"/>
                <w:lang w:val="en-US" w:eastAsia="zh-CN"/>
              </w:rPr>
              <w:t>生产安全事故</w:t>
            </w:r>
            <w:r>
              <w:rPr>
                <w:rFonts w:hint="eastAsia" w:ascii="宋体" w:hAnsi="宋体" w:eastAsia="宋体" w:cs="宋体"/>
                <w:b w:val="0"/>
                <w:bCs w:val="0"/>
                <w:color w:val="auto"/>
                <w:spacing w:val="0"/>
                <w:kern w:val="0"/>
                <w:sz w:val="21"/>
                <w:szCs w:val="21"/>
                <w:highlight w:val="none"/>
                <w:u w:val="none"/>
              </w:rPr>
              <w:t>应急预案，加强日常培训和实战演练；</w:t>
            </w:r>
          </w:p>
          <w:p w14:paraId="05C03EC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4.负责接收、处理和上报辖区内生产安全事故信息；</w:t>
            </w:r>
          </w:p>
          <w:p w14:paraId="0C50DC3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2A1BC3A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6.配合相关部门开展事故调查，协助落实整改措施，消除安全隐患，组织生产经营单位恢复生产。</w:t>
            </w:r>
          </w:p>
        </w:tc>
      </w:tr>
      <w:tr w14:paraId="7EAE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453" w:hRule="atLeast"/>
          <w:jc w:val="center"/>
        </w:trPr>
        <w:tc>
          <w:tcPr>
            <w:tcW w:w="238" w:type="pct"/>
            <w:shd w:val="clear" w:color="auto" w:fill="FFFFFF"/>
            <w:noWrap/>
            <w:vAlign w:val="center"/>
          </w:tcPr>
          <w:p w14:paraId="1BC6A566">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71</w:t>
            </w:r>
          </w:p>
        </w:tc>
        <w:tc>
          <w:tcPr>
            <w:tcW w:w="525" w:type="pct"/>
            <w:shd w:val="clear" w:color="auto" w:fill="FFFFFF"/>
            <w:noWrap w:val="0"/>
            <w:vAlign w:val="center"/>
          </w:tcPr>
          <w:p w14:paraId="0369540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有限空间作业管理</w:t>
            </w:r>
          </w:p>
        </w:tc>
        <w:tc>
          <w:tcPr>
            <w:tcW w:w="524" w:type="pct"/>
            <w:shd w:val="clear" w:color="auto" w:fill="FFFFFF"/>
            <w:noWrap w:val="0"/>
            <w:vAlign w:val="center"/>
          </w:tcPr>
          <w:p w14:paraId="2D6909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3BE808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7671B1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县交通运输局</w:t>
            </w:r>
          </w:p>
          <w:p w14:paraId="533C62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县水利局</w:t>
            </w:r>
          </w:p>
          <w:p w14:paraId="63115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县发展和改革局</w:t>
            </w:r>
          </w:p>
          <w:p w14:paraId="3DC61C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w:t>
            </w:r>
            <w:r>
              <w:rPr>
                <w:rFonts w:hint="eastAsia" w:ascii="宋体" w:hAnsi="宋体" w:eastAsia="宋体" w:cs="宋体"/>
                <w:b w:val="0"/>
                <w:bCs w:val="0"/>
                <w:color w:val="auto"/>
                <w:spacing w:val="0"/>
                <w:kern w:val="0"/>
                <w:sz w:val="21"/>
                <w:szCs w:val="21"/>
                <w:highlight w:val="none"/>
                <w:lang w:val="en-US" w:eastAsia="zh-CN"/>
              </w:rPr>
              <w:t>化</w:t>
            </w:r>
            <w:r>
              <w:rPr>
                <w:rFonts w:hint="eastAsia" w:ascii="宋体" w:hAnsi="宋体" w:eastAsia="宋体" w:cs="宋体"/>
                <w:b w:val="0"/>
                <w:bCs w:val="0"/>
                <w:color w:val="auto"/>
                <w:spacing w:val="0"/>
                <w:kern w:val="0"/>
                <w:sz w:val="21"/>
                <w:szCs w:val="21"/>
                <w:highlight w:val="none"/>
              </w:rPr>
              <w:t>和科学技术局</w:t>
            </w:r>
          </w:p>
          <w:p w14:paraId="3A83DF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1D5F5E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090DAA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县市场监督管理局</w:t>
            </w:r>
          </w:p>
          <w:p w14:paraId="4671B6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旺苍生态环境局</w:t>
            </w:r>
          </w:p>
          <w:p w14:paraId="20B06E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3C085D00">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680B2174">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对全县有限空间作业安全工作实施综合监督管理</w:t>
            </w:r>
            <w:r>
              <w:rPr>
                <w:rFonts w:hint="eastAsia" w:ascii="宋体" w:hAnsi="宋体" w:eastAsia="宋体" w:cs="宋体"/>
                <w:b w:val="0"/>
                <w:bCs w:val="0"/>
                <w:color w:val="auto"/>
                <w:spacing w:val="0"/>
                <w:kern w:val="0"/>
                <w:sz w:val="20"/>
                <w:szCs w:val="20"/>
                <w:highlight w:val="none"/>
                <w:lang w:eastAsia="zh-CN"/>
              </w:rPr>
              <w:t>，</w:t>
            </w:r>
            <w:r>
              <w:rPr>
                <w:rFonts w:hint="eastAsia" w:ascii="宋体" w:hAnsi="宋体" w:eastAsia="宋体" w:cs="宋体"/>
                <w:b w:val="0"/>
                <w:bCs w:val="0"/>
                <w:color w:val="auto"/>
                <w:spacing w:val="0"/>
                <w:kern w:val="0"/>
                <w:sz w:val="20"/>
                <w:szCs w:val="20"/>
                <w:highlight w:val="none"/>
                <w:lang w:val="en-US" w:eastAsia="zh-CN"/>
              </w:rPr>
              <w:t>组织开展有限空间作业安全宣传；</w:t>
            </w:r>
          </w:p>
          <w:p w14:paraId="5B18BE38">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w:t>
            </w:r>
            <w:r>
              <w:rPr>
                <w:rFonts w:hint="eastAsia" w:ascii="宋体" w:hAnsi="宋体" w:eastAsia="宋体" w:cs="宋体"/>
                <w:b w:val="0"/>
                <w:bCs w:val="0"/>
                <w:color w:val="auto"/>
                <w:spacing w:val="-6"/>
                <w:kern w:val="0"/>
                <w:sz w:val="20"/>
                <w:szCs w:val="20"/>
                <w:highlight w:val="none"/>
                <w:lang w:val="en-US" w:eastAsia="zh-CN"/>
              </w:rPr>
              <w:t>指导并督促</w:t>
            </w:r>
            <w:r>
              <w:rPr>
                <w:rFonts w:hint="eastAsia" w:ascii="宋体" w:hAnsi="宋体" w:eastAsia="宋体" w:cs="宋体"/>
                <w:b w:val="0"/>
                <w:bCs w:val="0"/>
                <w:color w:val="auto"/>
                <w:spacing w:val="-6"/>
                <w:kern w:val="0"/>
                <w:sz w:val="20"/>
                <w:szCs w:val="20"/>
                <w:highlight w:val="none"/>
              </w:rPr>
              <w:t>县级有关部门组织生产经营单位开展有限空间作业安全培训；</w:t>
            </w:r>
          </w:p>
          <w:p w14:paraId="2B6F833D">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3.负责矿山、工贸、危险化学品和烟花爆竹领域的有限空间作业安全宣传、培训、摸排、监管及整治工作。</w:t>
            </w:r>
          </w:p>
          <w:p w14:paraId="28583058">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p>
          <w:p w14:paraId="5BBA0499">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负责房屋、市政设施、物业小区、城镇燃气领域有限空间作业安全宣传、培训、摸排、监管及整治工作。</w:t>
            </w:r>
          </w:p>
          <w:p w14:paraId="134FA4AA">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p>
          <w:p w14:paraId="0E015674">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11"/>
                <w:kern w:val="0"/>
                <w:sz w:val="20"/>
                <w:szCs w:val="20"/>
                <w:highlight w:val="none"/>
              </w:rPr>
            </w:pPr>
            <w:r>
              <w:rPr>
                <w:rFonts w:hint="eastAsia" w:ascii="宋体" w:hAnsi="宋体" w:eastAsia="宋体" w:cs="宋体"/>
                <w:b w:val="0"/>
                <w:bCs w:val="0"/>
                <w:color w:val="auto"/>
                <w:spacing w:val="-11"/>
                <w:kern w:val="0"/>
                <w:sz w:val="20"/>
                <w:szCs w:val="20"/>
                <w:highlight w:val="none"/>
              </w:rPr>
              <w:t>负责交通建设工程领域有限空间作业安全宣传、培训、摸排、监管及整治工作。</w:t>
            </w:r>
          </w:p>
          <w:p w14:paraId="6690451E">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县水利局：</w:t>
            </w:r>
          </w:p>
          <w:p w14:paraId="658B6679">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负责水库、水电站、在建水利工程领域有限空间作业安全宣传、培训、摸排、监管及整治工作。</w:t>
            </w:r>
          </w:p>
          <w:p w14:paraId="43619BA6">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县发展和改革局：</w:t>
            </w:r>
          </w:p>
          <w:p w14:paraId="7016DEFD">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负责火电站项目建设过程中的有限空间作业安全宣传、培训、摸排、监管及整治工作。</w:t>
            </w:r>
          </w:p>
          <w:p w14:paraId="7C5B72C8">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县经济信息化和科学技术局：</w:t>
            </w:r>
          </w:p>
          <w:p w14:paraId="3AC24588">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负责工业、电力领域及油气长输管道有限空间作业安全宣传、培训、摸排、监管及整治工作；</w:t>
            </w:r>
          </w:p>
          <w:p w14:paraId="12D8670E">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2.负责火电站</w:t>
            </w:r>
            <w:r>
              <w:rPr>
                <w:rFonts w:hint="eastAsia" w:ascii="宋体" w:hAnsi="宋体" w:eastAsia="宋体" w:cs="宋体"/>
                <w:b w:val="0"/>
                <w:bCs w:val="0"/>
                <w:color w:val="auto"/>
                <w:spacing w:val="0"/>
                <w:kern w:val="0"/>
                <w:sz w:val="20"/>
                <w:szCs w:val="20"/>
                <w:highlight w:val="none"/>
                <w:lang w:eastAsia="zh-CN"/>
              </w:rPr>
              <w:t>运营过程中</w:t>
            </w:r>
            <w:r>
              <w:rPr>
                <w:rFonts w:hint="eastAsia" w:ascii="宋体" w:hAnsi="宋体" w:eastAsia="宋体" w:cs="宋体"/>
                <w:b w:val="0"/>
                <w:bCs w:val="0"/>
                <w:color w:val="auto"/>
                <w:spacing w:val="0"/>
                <w:kern w:val="0"/>
                <w:sz w:val="20"/>
                <w:szCs w:val="20"/>
                <w:highlight w:val="none"/>
              </w:rPr>
              <w:t>有限空间作业安全宣传、培训、摸排、监管及整治工作。</w:t>
            </w:r>
          </w:p>
          <w:p w14:paraId="42952A9C">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县农业农村局：</w:t>
            </w:r>
          </w:p>
          <w:p w14:paraId="68FE18D2">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负责畜禽养殖、农村沼气领域有限空间作业安全宣传、培训、摸排、监管及整治工作。</w:t>
            </w:r>
          </w:p>
          <w:p w14:paraId="44E2A6EC">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县商务和经济合作局：</w:t>
            </w:r>
          </w:p>
          <w:p w14:paraId="7B3A56E6">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负责商贸服务、流通领域有限空间作业安全宣传、培训、摸排、监管及整治工作。</w:t>
            </w:r>
          </w:p>
          <w:p w14:paraId="4DD74319">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县市场监督管理局：</w:t>
            </w:r>
          </w:p>
          <w:p w14:paraId="7AEC5C56">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负责特种设备有限空间作业安全宣传、</w:t>
            </w:r>
            <w:r>
              <w:rPr>
                <w:rFonts w:hint="eastAsia" w:ascii="宋体" w:hAnsi="宋体" w:eastAsia="宋体" w:cs="宋体"/>
                <w:b w:val="0"/>
                <w:bCs w:val="0"/>
                <w:color w:val="auto"/>
                <w:spacing w:val="0"/>
                <w:kern w:val="0"/>
                <w:sz w:val="20"/>
                <w:szCs w:val="20"/>
                <w:highlight w:val="none"/>
                <w:lang w:val="en-US" w:eastAsia="zh-CN"/>
              </w:rPr>
              <w:t>培训、</w:t>
            </w:r>
            <w:r>
              <w:rPr>
                <w:rFonts w:hint="eastAsia" w:ascii="宋体" w:hAnsi="宋体" w:eastAsia="宋体" w:cs="宋体"/>
                <w:b w:val="0"/>
                <w:bCs w:val="0"/>
                <w:color w:val="auto"/>
                <w:spacing w:val="0"/>
                <w:kern w:val="0"/>
                <w:sz w:val="20"/>
                <w:szCs w:val="20"/>
                <w:highlight w:val="none"/>
              </w:rPr>
              <w:t>摸排</w:t>
            </w:r>
            <w:r>
              <w:rPr>
                <w:rFonts w:hint="eastAsia" w:ascii="宋体" w:hAnsi="宋体" w:eastAsia="宋体" w:cs="宋体"/>
                <w:b w:val="0"/>
                <w:bCs w:val="0"/>
                <w:color w:val="auto"/>
                <w:spacing w:val="0"/>
                <w:kern w:val="0"/>
                <w:sz w:val="20"/>
                <w:szCs w:val="20"/>
                <w:highlight w:val="none"/>
                <w:lang w:val="en-US" w:eastAsia="zh-CN"/>
              </w:rPr>
              <w:t>、监管及整治</w:t>
            </w:r>
            <w:r>
              <w:rPr>
                <w:rFonts w:hint="eastAsia" w:ascii="宋体" w:hAnsi="宋体" w:eastAsia="宋体" w:cs="宋体"/>
                <w:b w:val="0"/>
                <w:bCs w:val="0"/>
                <w:color w:val="auto"/>
                <w:spacing w:val="0"/>
                <w:kern w:val="0"/>
                <w:sz w:val="20"/>
                <w:szCs w:val="20"/>
                <w:highlight w:val="none"/>
              </w:rPr>
              <w:t>工作。</w:t>
            </w:r>
          </w:p>
          <w:p w14:paraId="15ED3B27">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旺苍生态环境局：</w:t>
            </w:r>
          </w:p>
          <w:p w14:paraId="195D277E">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负责危险废物集中处置单位有限空间作业安全宣传、培训、摸排、监管及整治工作。</w:t>
            </w:r>
          </w:p>
          <w:p w14:paraId="577C21D3">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3A51D38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0"/>
                <w:szCs w:val="20"/>
                <w:highlight w:val="none"/>
              </w:rPr>
              <w:t>按照“三管三必须”原则，依照有关法律法规，在各自职责范围内对有关行业领域的有限空间作业实施安全监管。</w:t>
            </w:r>
          </w:p>
        </w:tc>
        <w:tc>
          <w:tcPr>
            <w:tcW w:w="1539" w:type="pct"/>
            <w:shd w:val="clear" w:color="auto" w:fill="FFFFFF"/>
            <w:noWrap w:val="0"/>
            <w:vAlign w:val="center"/>
          </w:tcPr>
          <w:p w14:paraId="7C80F6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1.开展</w:t>
            </w:r>
            <w:r>
              <w:rPr>
                <w:rFonts w:hint="eastAsia" w:ascii="宋体" w:hAnsi="宋体" w:eastAsia="宋体" w:cs="宋体"/>
                <w:b w:val="0"/>
                <w:bCs w:val="0"/>
                <w:color w:val="auto"/>
                <w:spacing w:val="0"/>
                <w:kern w:val="0"/>
                <w:sz w:val="21"/>
                <w:szCs w:val="21"/>
                <w:highlight w:val="none"/>
              </w:rPr>
              <w:t>有限空间作业安全宣传，采取科普挂图、明白卡和新媒体等通俗易懂的形式，普及地窖、沼气池、化粪池、发酵池等有限空间作业安全常识、作业流程和防范措施；</w:t>
            </w:r>
          </w:p>
          <w:p w14:paraId="29FD60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2.摸排农村地区自建、联建的有限空间情况并建立台账；</w:t>
            </w:r>
          </w:p>
          <w:p w14:paraId="7FD176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3.督促生产经营单位制定有限空间作业</w:t>
            </w:r>
            <w:r>
              <w:rPr>
                <w:rFonts w:hint="eastAsia" w:ascii="宋体" w:hAnsi="宋体" w:eastAsia="宋体" w:cs="宋体"/>
                <w:b w:val="0"/>
                <w:bCs w:val="0"/>
                <w:color w:val="auto"/>
                <w:spacing w:val="0"/>
                <w:kern w:val="0"/>
                <w:sz w:val="21"/>
                <w:szCs w:val="21"/>
                <w:highlight w:val="none"/>
                <w:lang w:val="en-US" w:eastAsia="zh-CN"/>
              </w:rPr>
              <w:t>应急预案</w:t>
            </w:r>
            <w:r>
              <w:rPr>
                <w:rFonts w:hint="eastAsia" w:ascii="宋体" w:hAnsi="宋体" w:eastAsia="宋体" w:cs="宋体"/>
                <w:b w:val="0"/>
                <w:bCs w:val="0"/>
                <w:color w:val="auto"/>
                <w:spacing w:val="0"/>
                <w:kern w:val="0"/>
                <w:sz w:val="21"/>
                <w:szCs w:val="21"/>
                <w:highlight w:val="none"/>
              </w:rPr>
              <w:t>，开展应急救援演练；</w:t>
            </w:r>
          </w:p>
          <w:p w14:paraId="25DC81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4.配合县级相关部门督促生产经营单位在有限空间出入口等醒目位置设置警示标志和风险告知牌，配齐应急救援设施设备；</w:t>
            </w:r>
          </w:p>
          <w:p w14:paraId="7E1037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及时核实、处置</w:t>
            </w:r>
            <w:r>
              <w:rPr>
                <w:rFonts w:hint="eastAsia" w:ascii="宋体" w:hAnsi="宋体" w:eastAsia="宋体" w:cs="宋体"/>
                <w:b w:val="0"/>
                <w:bCs w:val="0"/>
                <w:color w:val="auto"/>
                <w:spacing w:val="0"/>
                <w:kern w:val="0"/>
                <w:sz w:val="21"/>
                <w:szCs w:val="21"/>
                <w:highlight w:val="none"/>
              </w:rPr>
              <w:t>群众举报或日常工作中发现的违法违规行为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并上报对应部门；</w:t>
            </w:r>
          </w:p>
          <w:p w14:paraId="0CCF64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6.做好生产经营单位和个人在开展有限空间作业前登记，提供必要的信息咨询，协调有关部门、安全生产服务机构做好有限空间作业安全管理和服务工作；</w:t>
            </w:r>
          </w:p>
          <w:p w14:paraId="4200F5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7.分行业领域建立涉及有限空间作业的生产经营单位管理台账，并及时调整；</w:t>
            </w:r>
          </w:p>
          <w:p w14:paraId="7A9C6D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8.配合行业主管部门开展违法违规行为的处置。</w:t>
            </w:r>
          </w:p>
        </w:tc>
      </w:tr>
      <w:tr w14:paraId="3741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442" w:hRule="atLeast"/>
          <w:jc w:val="center"/>
        </w:trPr>
        <w:tc>
          <w:tcPr>
            <w:tcW w:w="238" w:type="pct"/>
            <w:shd w:val="clear" w:color="auto" w:fill="FFFFFF"/>
            <w:noWrap/>
            <w:vAlign w:val="center"/>
          </w:tcPr>
          <w:p w14:paraId="32D6515B">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72</w:t>
            </w:r>
          </w:p>
        </w:tc>
        <w:tc>
          <w:tcPr>
            <w:tcW w:w="525" w:type="pct"/>
            <w:shd w:val="clear" w:color="auto" w:fill="FFFFFF"/>
            <w:noWrap w:val="0"/>
            <w:vAlign w:val="center"/>
          </w:tcPr>
          <w:p w14:paraId="6B2F07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森林防灭火</w:t>
            </w:r>
          </w:p>
        </w:tc>
        <w:tc>
          <w:tcPr>
            <w:tcW w:w="524" w:type="pct"/>
            <w:shd w:val="clear" w:color="auto" w:fill="FFFFFF"/>
            <w:noWrap w:val="0"/>
            <w:vAlign w:val="center"/>
          </w:tcPr>
          <w:p w14:paraId="5F112A4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14E64D4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p>
          <w:p w14:paraId="69D17EF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2109165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009D5F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5C7964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1.统筹负责全县重大森林火灾“救”的工作；</w:t>
            </w:r>
          </w:p>
          <w:p w14:paraId="7AD624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组织编制全县森林防灭火应急预案，并组织开展演练；</w:t>
            </w:r>
          </w:p>
          <w:p w14:paraId="432D3A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.负责综合指导督导全县森林火灾防控工作；</w:t>
            </w:r>
          </w:p>
          <w:p w14:paraId="09DC42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.牵头开展全县森林火灾预警监测和信息发布；</w:t>
            </w:r>
          </w:p>
          <w:p w14:paraId="3C798F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.根据乡镇上报的火灾信息，组织相关部门对火灾情况进行研判，统筹协调国家综合救援力量参与森林火灾扑救处置等工作。</w:t>
            </w:r>
          </w:p>
          <w:p w14:paraId="4137A6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r>
              <w:rPr>
                <w:rFonts w:hint="eastAsia" w:ascii="宋体" w:hAnsi="宋体" w:eastAsia="宋体" w:cs="宋体"/>
                <w:b w:val="0"/>
                <w:bCs w:val="0"/>
                <w:color w:val="auto"/>
                <w:spacing w:val="0"/>
                <w:kern w:val="0"/>
                <w:sz w:val="21"/>
                <w:szCs w:val="21"/>
                <w:highlight w:val="none"/>
                <w:lang w:eastAsia="zh-CN"/>
              </w:rPr>
              <w:t>：</w:t>
            </w:r>
          </w:p>
          <w:p w14:paraId="58138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1.组织开展森林防灭火法律法规、防（禁）火命令和防灭火知识宣传教育；</w:t>
            </w:r>
          </w:p>
          <w:p w14:paraId="339975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会同县应急管理局</w:t>
            </w:r>
            <w:r>
              <w:rPr>
                <w:rFonts w:hint="eastAsia" w:ascii="宋体" w:hAnsi="宋体" w:eastAsia="宋体" w:cs="宋体"/>
                <w:b w:val="0"/>
                <w:bCs w:val="0"/>
                <w:color w:val="auto"/>
                <w:spacing w:val="0"/>
                <w:kern w:val="0"/>
                <w:sz w:val="21"/>
                <w:szCs w:val="21"/>
                <w:highlight w:val="none"/>
              </w:rPr>
              <w:t>指导乡镇编制森林</w:t>
            </w:r>
            <w:r>
              <w:rPr>
                <w:rFonts w:hint="eastAsia" w:ascii="宋体" w:hAnsi="宋体" w:eastAsia="宋体" w:cs="宋体"/>
                <w:b w:val="0"/>
                <w:bCs w:val="0"/>
                <w:color w:val="auto"/>
                <w:spacing w:val="0"/>
                <w:kern w:val="0"/>
                <w:sz w:val="21"/>
                <w:szCs w:val="21"/>
                <w:highlight w:val="none"/>
                <w:lang w:val="en-US" w:eastAsia="zh-CN"/>
              </w:rPr>
              <w:t>防灭火</w:t>
            </w:r>
            <w:r>
              <w:rPr>
                <w:rFonts w:hint="eastAsia" w:ascii="宋体" w:hAnsi="宋体" w:eastAsia="宋体" w:cs="宋体"/>
                <w:b w:val="0"/>
                <w:bCs w:val="0"/>
                <w:color w:val="auto"/>
                <w:spacing w:val="0"/>
                <w:kern w:val="0"/>
                <w:sz w:val="21"/>
                <w:szCs w:val="21"/>
                <w:highlight w:val="none"/>
              </w:rPr>
              <w:t>应急预案；</w:t>
            </w:r>
          </w:p>
          <w:p w14:paraId="094E95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3.指导乡镇组建护林员队伍和防火灭火力量，统筹全县防灭火物资；</w:t>
            </w:r>
          </w:p>
          <w:p w14:paraId="61807D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4.组织森林综合防灭火规划编制，负责防火道路、防灭火通道、隔离带、瞭望塔、视频监控、消防水池、防火检查站、集中焚烧池等防火设施建设；</w:t>
            </w:r>
          </w:p>
          <w:p w14:paraId="693C91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5.指导乡镇实施网格化管理，负责全县森林火险火情监测、预警</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组织开展森林防火日常检查巡护、用火审批、火源管理、隐患排查整治、防控信息化等工作；</w:t>
            </w:r>
          </w:p>
          <w:p w14:paraId="42F917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6.发布、落实防灭火令</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负责全县森林防灭火“防”“治”的工作和一般森林火情火灾“救”的工作，负责组织森林火灾早期</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1公顷内</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处置，负责打早、打小、打了。</w:t>
            </w:r>
          </w:p>
          <w:p w14:paraId="7525BC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lang w:eastAsia="zh-CN"/>
              </w:rPr>
              <w:t>：</w:t>
            </w:r>
          </w:p>
          <w:p w14:paraId="210E65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1.负责全县森林火灾火场警戒、交通疏导、治安维护、火案侦破及有关违法犯罪案件查处等工作；</w:t>
            </w:r>
          </w:p>
          <w:p w14:paraId="6F5DE7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2.协同县林业局开展防火宣传、火灾隐患排查、重点区域巡护、违规用火处罚等工作。</w:t>
            </w:r>
          </w:p>
          <w:p w14:paraId="5771BC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6FDC0C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6"/>
                <w:kern w:val="0"/>
                <w:sz w:val="21"/>
                <w:szCs w:val="21"/>
                <w:highlight w:val="none"/>
              </w:rPr>
              <w:t>按照县森林防灭火指挥部工作规则及县森林</w:t>
            </w:r>
            <w:r>
              <w:rPr>
                <w:rFonts w:hint="eastAsia" w:ascii="宋体" w:hAnsi="宋体" w:eastAsia="宋体" w:cs="宋体"/>
                <w:b w:val="0"/>
                <w:bCs w:val="0"/>
                <w:color w:val="auto"/>
                <w:spacing w:val="-6"/>
                <w:kern w:val="0"/>
                <w:sz w:val="21"/>
                <w:szCs w:val="21"/>
                <w:highlight w:val="none"/>
                <w:lang w:val="en-US" w:eastAsia="zh-CN"/>
              </w:rPr>
              <w:t>防灭火</w:t>
            </w:r>
            <w:r>
              <w:rPr>
                <w:rFonts w:hint="eastAsia" w:ascii="宋体" w:hAnsi="宋体" w:eastAsia="宋体" w:cs="宋体"/>
                <w:b w:val="0"/>
                <w:bCs w:val="0"/>
                <w:color w:val="auto"/>
                <w:spacing w:val="-6"/>
                <w:kern w:val="0"/>
                <w:sz w:val="21"/>
                <w:szCs w:val="21"/>
                <w:highlight w:val="none"/>
              </w:rPr>
              <w:t>应急预案开展工作。</w:t>
            </w:r>
          </w:p>
        </w:tc>
        <w:tc>
          <w:tcPr>
            <w:tcW w:w="1539" w:type="pct"/>
            <w:shd w:val="clear" w:color="auto" w:fill="FFFFFF"/>
            <w:noWrap w:val="0"/>
            <w:vAlign w:val="center"/>
          </w:tcPr>
          <w:p w14:paraId="1E721E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spacing w:val="0"/>
                <w:kern w:val="0"/>
                <w:sz w:val="21"/>
                <w:szCs w:val="21"/>
                <w:highlight w:val="none"/>
              </w:rPr>
              <w:t>教育</w:t>
            </w:r>
            <w:r>
              <w:rPr>
                <w:rFonts w:hint="eastAsia" w:ascii="宋体" w:hAnsi="宋体" w:eastAsia="宋体" w:cs="宋体"/>
                <w:b w:val="0"/>
                <w:bCs w:val="0"/>
                <w:color w:val="auto"/>
                <w:spacing w:val="0"/>
                <w:kern w:val="0"/>
                <w:sz w:val="21"/>
                <w:szCs w:val="21"/>
                <w:highlight w:val="none"/>
                <w:lang w:val="en-US" w:eastAsia="zh-CN"/>
              </w:rPr>
              <w:t>；</w:t>
            </w:r>
          </w:p>
          <w:p w14:paraId="07E168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2.编制森林防灭火应急预案，开展演练；</w:t>
            </w:r>
          </w:p>
          <w:p w14:paraId="5C4E6F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3.组建护林员队伍和防火灭火力量，储备必要的灭火物资，开展日常训练；</w:t>
            </w:r>
          </w:p>
          <w:p w14:paraId="12DA06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4.参与编制森林防灭火综合规划，配合防灭火基础设施建设；</w:t>
            </w:r>
          </w:p>
          <w:p w14:paraId="5ABB35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5.实行网格化管理，开展森林火灾巡查巡护和隐患排查整治；</w:t>
            </w:r>
          </w:p>
          <w:p w14:paraId="739784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6.严格执行森林防火期领导干部带班，做好值班</w:t>
            </w:r>
            <w:r>
              <w:rPr>
                <w:rFonts w:hint="eastAsia" w:ascii="宋体" w:hAnsi="宋体" w:eastAsia="宋体" w:cs="宋体"/>
                <w:b w:val="0"/>
                <w:bCs w:val="0"/>
                <w:color w:val="auto"/>
                <w:spacing w:val="-6"/>
                <w:kern w:val="0"/>
                <w:sz w:val="21"/>
                <w:szCs w:val="21"/>
                <w:highlight w:val="none"/>
                <w:lang w:val="en-US" w:eastAsia="zh-CN"/>
              </w:rPr>
              <w:t>值守，及时核实卫星热点信息，发现火情，立即上报火灾地点、火势大小以及是否有人员被困信息；</w:t>
            </w:r>
          </w:p>
          <w:p w14:paraId="2C47D7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1E60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457" w:hRule="atLeast"/>
          <w:jc w:val="center"/>
        </w:trPr>
        <w:tc>
          <w:tcPr>
            <w:tcW w:w="238" w:type="pct"/>
            <w:shd w:val="clear" w:color="auto" w:fill="FFFFFF"/>
            <w:noWrap/>
            <w:vAlign w:val="center"/>
          </w:tcPr>
          <w:p w14:paraId="4F832286">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73</w:t>
            </w:r>
          </w:p>
        </w:tc>
        <w:tc>
          <w:tcPr>
            <w:tcW w:w="525" w:type="pct"/>
            <w:shd w:val="clear" w:color="auto" w:fill="FFFFFF"/>
            <w:noWrap w:val="0"/>
            <w:vAlign w:val="center"/>
          </w:tcPr>
          <w:p w14:paraId="0A2197E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防汛抗旱</w:t>
            </w:r>
          </w:p>
        </w:tc>
        <w:tc>
          <w:tcPr>
            <w:tcW w:w="524" w:type="pct"/>
            <w:shd w:val="clear" w:color="auto" w:fill="FFFFFF"/>
            <w:noWrap w:val="0"/>
            <w:vAlign w:val="center"/>
          </w:tcPr>
          <w:p w14:paraId="254F56A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32B8046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6E08F63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5C60A37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29E221E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县级行业部门</w:t>
            </w:r>
          </w:p>
        </w:tc>
        <w:tc>
          <w:tcPr>
            <w:tcW w:w="2172" w:type="pct"/>
            <w:shd w:val="clear" w:color="auto" w:fill="FFFFFF"/>
            <w:noWrap w:val="0"/>
            <w:vAlign w:val="center"/>
          </w:tcPr>
          <w:p w14:paraId="4D266B68">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县水利局：</w:t>
            </w:r>
          </w:p>
          <w:p w14:paraId="31FA686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组织开展全县防汛抗旱宣传教育，</w:t>
            </w:r>
            <w:r>
              <w:rPr>
                <w:rFonts w:hint="eastAsia" w:ascii="宋体" w:hAnsi="宋体" w:eastAsia="宋体" w:cs="宋体"/>
                <w:b w:val="0"/>
                <w:bCs w:val="0"/>
                <w:color w:val="auto"/>
                <w:spacing w:val="0"/>
                <w:kern w:val="0"/>
                <w:sz w:val="20"/>
                <w:szCs w:val="20"/>
                <w:highlight w:val="none"/>
                <w:lang w:val="en-US" w:eastAsia="zh-CN"/>
              </w:rPr>
              <w:t>协助县应急管理局</w:t>
            </w:r>
            <w:r>
              <w:rPr>
                <w:rFonts w:hint="eastAsia" w:ascii="宋体" w:hAnsi="宋体" w:eastAsia="宋体" w:cs="宋体"/>
                <w:b w:val="0"/>
                <w:bCs w:val="0"/>
                <w:color w:val="auto"/>
                <w:spacing w:val="0"/>
                <w:kern w:val="0"/>
                <w:sz w:val="20"/>
                <w:szCs w:val="20"/>
                <w:highlight w:val="none"/>
              </w:rPr>
              <w:t>编制防汛抗旱应急预案，</w:t>
            </w:r>
            <w:r>
              <w:rPr>
                <w:rFonts w:hint="eastAsia" w:ascii="宋体" w:hAnsi="宋体" w:eastAsia="宋体" w:cs="宋体"/>
                <w:b w:val="0"/>
                <w:bCs w:val="0"/>
                <w:color w:val="auto"/>
                <w:spacing w:val="0"/>
                <w:kern w:val="0"/>
                <w:sz w:val="20"/>
                <w:szCs w:val="20"/>
                <w:highlight w:val="none"/>
                <w:lang w:val="en-US" w:eastAsia="zh-CN"/>
              </w:rPr>
              <w:t>配合</w:t>
            </w:r>
            <w:r>
              <w:rPr>
                <w:rFonts w:hint="eastAsia" w:ascii="宋体" w:hAnsi="宋体" w:eastAsia="宋体" w:cs="宋体"/>
                <w:b w:val="0"/>
                <w:bCs w:val="0"/>
                <w:color w:val="auto"/>
                <w:spacing w:val="0"/>
                <w:kern w:val="0"/>
                <w:sz w:val="20"/>
                <w:szCs w:val="20"/>
                <w:highlight w:val="none"/>
              </w:rPr>
              <w:t>开展应急演练，指导</w:t>
            </w:r>
            <w:r>
              <w:rPr>
                <w:rFonts w:hint="eastAsia" w:ascii="宋体" w:hAnsi="宋体" w:eastAsia="宋体" w:cs="宋体"/>
                <w:b w:val="0"/>
                <w:bCs w:val="0"/>
                <w:color w:val="auto"/>
                <w:spacing w:val="0"/>
                <w:kern w:val="0"/>
                <w:sz w:val="20"/>
                <w:szCs w:val="20"/>
                <w:highlight w:val="none"/>
                <w:lang w:val="en-US" w:eastAsia="zh-CN"/>
              </w:rPr>
              <w:t>部门和乡镇</w:t>
            </w:r>
            <w:r>
              <w:rPr>
                <w:rFonts w:hint="eastAsia" w:ascii="宋体" w:hAnsi="宋体" w:eastAsia="宋体" w:cs="宋体"/>
                <w:b w:val="0"/>
                <w:bCs w:val="0"/>
                <w:color w:val="auto"/>
                <w:spacing w:val="0"/>
                <w:kern w:val="0"/>
                <w:sz w:val="20"/>
                <w:szCs w:val="20"/>
                <w:highlight w:val="none"/>
              </w:rPr>
              <w:t>编制应急预案、风险隐患点清单并进行备案，统筹未启动及启动三、四级防汛抗旱应急响应时全县水旱灾害应对，指导部门和乡镇按权限处置水旱灾害突发事件；</w:t>
            </w:r>
          </w:p>
          <w:p w14:paraId="5CEEBD49">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落实“30123”预警“叫应”机制，接收乡镇报告信息后及时向上级部门报告；</w:t>
            </w:r>
          </w:p>
          <w:p w14:paraId="6CBF3FCC">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3.</w:t>
            </w:r>
            <w:r>
              <w:rPr>
                <w:rFonts w:hint="eastAsia" w:ascii="宋体" w:hAnsi="宋体" w:eastAsia="宋体" w:cs="宋体"/>
                <w:b w:val="0"/>
                <w:bCs w:val="0"/>
                <w:color w:val="auto"/>
                <w:spacing w:val="0"/>
                <w:kern w:val="0"/>
                <w:sz w:val="20"/>
                <w:szCs w:val="20"/>
                <w:highlight w:val="none"/>
              </w:rPr>
              <w:t>组织人员力量对全县在建水利工程及其工棚营地开展巡查检查，督促责任单位落实安全度汛各项措施；</w:t>
            </w:r>
          </w:p>
          <w:p w14:paraId="3A311E6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4.</w:t>
            </w:r>
            <w:r>
              <w:rPr>
                <w:rFonts w:hint="eastAsia" w:ascii="宋体" w:hAnsi="宋体" w:eastAsia="宋体" w:cs="宋体"/>
                <w:b w:val="0"/>
                <w:bCs w:val="0"/>
                <w:color w:val="auto"/>
                <w:spacing w:val="0"/>
                <w:kern w:val="0"/>
                <w:sz w:val="20"/>
                <w:szCs w:val="20"/>
                <w:highlight w:val="none"/>
              </w:rPr>
              <w:t>承担水情旱情监测预警，进行水旱灾害风险排查、区划分级和旱灾风险评估；</w:t>
            </w:r>
          </w:p>
          <w:p w14:paraId="5D8A203D">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.组织开展辖区内低洼易涝点、江河堤防、山塘水库、山洪危险区等各类风险隐患点巡查巡护、隐患排查，及时处置乡镇上报的重大安全隐患；</w:t>
            </w:r>
          </w:p>
          <w:p w14:paraId="589D0B41">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6.</w:t>
            </w:r>
            <w:r>
              <w:rPr>
                <w:rFonts w:hint="eastAsia" w:ascii="宋体" w:hAnsi="宋体" w:eastAsia="宋体" w:cs="宋体"/>
                <w:b w:val="0"/>
                <w:bCs w:val="0"/>
                <w:color w:val="auto"/>
                <w:spacing w:val="0"/>
                <w:kern w:val="0"/>
                <w:sz w:val="20"/>
                <w:szCs w:val="20"/>
                <w:highlight w:val="none"/>
              </w:rPr>
              <w:t>科学调度水库和河道等水资源，为乡镇打井取水提供技术指导，保障人畜饮水和农业灌溉用水，组织群众开展农业抗旱保苗工作；</w:t>
            </w:r>
          </w:p>
          <w:p w14:paraId="332FD33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7.</w:t>
            </w:r>
            <w:r>
              <w:rPr>
                <w:rFonts w:hint="eastAsia" w:ascii="宋体" w:hAnsi="宋体" w:eastAsia="宋体" w:cs="宋体"/>
                <w:b w:val="0"/>
                <w:bCs w:val="0"/>
                <w:color w:val="auto"/>
                <w:spacing w:val="0"/>
                <w:kern w:val="0"/>
                <w:sz w:val="20"/>
                <w:szCs w:val="20"/>
                <w:highlight w:val="none"/>
              </w:rPr>
              <w:t>防洪工程设施的建设和水毁工程的修复；</w:t>
            </w:r>
          </w:p>
          <w:p w14:paraId="3ECCBFB5">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8.按权限组织开展灾后受灾群众的生产生活恢复工作；</w:t>
            </w:r>
          </w:p>
          <w:p w14:paraId="70F09305">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9.</w:t>
            </w:r>
            <w:r>
              <w:rPr>
                <w:rFonts w:hint="eastAsia" w:ascii="宋体" w:hAnsi="宋体" w:eastAsia="宋体" w:cs="宋体"/>
                <w:b w:val="0"/>
                <w:bCs w:val="0"/>
                <w:color w:val="auto"/>
                <w:spacing w:val="0"/>
                <w:kern w:val="0"/>
                <w:sz w:val="20"/>
                <w:szCs w:val="20"/>
                <w:highlight w:val="none"/>
              </w:rPr>
              <w:t>组织开展洪涝灾害综合风险评估。                                               县应急管理局：</w:t>
            </w:r>
          </w:p>
          <w:p w14:paraId="07B6104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指导</w:t>
            </w:r>
            <w:r>
              <w:rPr>
                <w:rFonts w:hint="eastAsia" w:ascii="宋体" w:hAnsi="宋体" w:eastAsia="宋体" w:cs="宋体"/>
                <w:b w:val="0"/>
                <w:bCs w:val="0"/>
                <w:color w:val="auto"/>
                <w:spacing w:val="0"/>
                <w:kern w:val="0"/>
                <w:sz w:val="20"/>
                <w:szCs w:val="20"/>
                <w:highlight w:val="none"/>
                <w:lang w:val="en-US" w:eastAsia="zh-CN"/>
              </w:rPr>
              <w:t>部门和乡镇</w:t>
            </w:r>
            <w:r>
              <w:rPr>
                <w:rFonts w:hint="eastAsia" w:ascii="宋体" w:hAnsi="宋体" w:eastAsia="宋体" w:cs="宋体"/>
                <w:b w:val="0"/>
                <w:bCs w:val="0"/>
                <w:color w:val="auto"/>
                <w:spacing w:val="0"/>
                <w:kern w:val="0"/>
                <w:sz w:val="20"/>
                <w:szCs w:val="20"/>
                <w:highlight w:val="none"/>
              </w:rPr>
              <w:t>组建抢险救援队伍</w:t>
            </w:r>
            <w:r>
              <w:rPr>
                <w:rFonts w:hint="eastAsia" w:ascii="宋体" w:hAnsi="宋体" w:eastAsia="宋体" w:cs="宋体"/>
                <w:b w:val="0"/>
                <w:bCs w:val="0"/>
                <w:strike w:val="0"/>
                <w:dstrike w:val="0"/>
                <w:color w:val="auto"/>
                <w:spacing w:val="0"/>
                <w:kern w:val="0"/>
                <w:sz w:val="20"/>
                <w:szCs w:val="20"/>
                <w:highlight w:val="none"/>
                <w:lang w:val="en-US" w:eastAsia="zh-CN"/>
              </w:rPr>
              <w:t>，</w:t>
            </w:r>
            <w:r>
              <w:rPr>
                <w:rFonts w:hint="eastAsia" w:ascii="宋体" w:hAnsi="宋体" w:eastAsia="宋体" w:cs="宋体"/>
                <w:b w:val="0"/>
                <w:bCs w:val="0"/>
                <w:color w:val="auto"/>
                <w:spacing w:val="0"/>
                <w:kern w:val="0"/>
                <w:sz w:val="20"/>
                <w:szCs w:val="20"/>
                <w:highlight w:val="none"/>
              </w:rPr>
              <w:t>开展防汛抗旱应急救援演练；</w:t>
            </w:r>
          </w:p>
          <w:p w14:paraId="244D54C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会同县级相关部门调度乡镇值班值守情况；</w:t>
            </w:r>
          </w:p>
          <w:p w14:paraId="19DBF96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w:t>
            </w:r>
            <w:r>
              <w:rPr>
                <w:rFonts w:hint="eastAsia" w:ascii="宋体" w:hAnsi="宋体" w:eastAsia="宋体" w:cs="宋体"/>
                <w:b w:val="0"/>
                <w:bCs w:val="0"/>
                <w:color w:val="auto"/>
                <w:spacing w:val="-6"/>
                <w:kern w:val="0"/>
                <w:sz w:val="20"/>
                <w:szCs w:val="20"/>
                <w:highlight w:val="none"/>
              </w:rPr>
              <w:t>负责统筹启动一级、二级防汛应急响应后的全县水旱灾害应对处置工作；</w:t>
            </w:r>
          </w:p>
          <w:p w14:paraId="7E67BB3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4.做好救灾物资的准备工作，负责洪涝灾区和旱区群众的生活救助、救灾物资调拨；</w:t>
            </w:r>
          </w:p>
          <w:p w14:paraId="0DBC51B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5.按权限组织开展灾后受灾群众的生产生活恢复工作。</w:t>
            </w:r>
            <w:r>
              <w:rPr>
                <w:rFonts w:hint="eastAsia" w:ascii="宋体" w:hAnsi="宋体" w:eastAsia="宋体" w:cs="宋体"/>
                <w:b w:val="0"/>
                <w:bCs w:val="0"/>
                <w:color w:val="auto"/>
                <w:spacing w:val="0"/>
                <w:kern w:val="0"/>
                <w:sz w:val="20"/>
                <w:szCs w:val="20"/>
                <w:highlight w:val="none"/>
              </w:rPr>
              <w:t xml:space="preserve"> </w:t>
            </w:r>
          </w:p>
          <w:p w14:paraId="3FCF93E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县农业农村局：</w:t>
            </w:r>
          </w:p>
          <w:p w14:paraId="21B105D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指导乡镇山坪塘日常建设管护；</w:t>
            </w:r>
          </w:p>
          <w:p w14:paraId="3F9225F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指导乡镇开展农业抗旱保苗工作；</w:t>
            </w:r>
          </w:p>
          <w:p w14:paraId="16D894B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3.</w:t>
            </w:r>
            <w:r>
              <w:rPr>
                <w:rFonts w:hint="eastAsia" w:ascii="宋体" w:hAnsi="宋体" w:eastAsia="宋体" w:cs="宋体"/>
                <w:b w:val="0"/>
                <w:bCs w:val="0"/>
                <w:color w:val="auto"/>
                <w:spacing w:val="0"/>
                <w:kern w:val="0"/>
                <w:sz w:val="20"/>
                <w:szCs w:val="20"/>
                <w:highlight w:val="none"/>
              </w:rPr>
              <w:t xml:space="preserve">按权限组织开展农业防汛抗旱和灾后农业救灾、生产恢复。 </w:t>
            </w:r>
          </w:p>
          <w:p w14:paraId="2C337A0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县气象局：</w:t>
            </w:r>
          </w:p>
          <w:p w14:paraId="5886FCDC">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负责天气气候监测、预报、预警，实施抗旱人工增雨作业。</w:t>
            </w:r>
          </w:p>
          <w:p w14:paraId="1EB3AA6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县级行业部门：</w:t>
            </w:r>
          </w:p>
          <w:p w14:paraId="0C335AF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0"/>
                <w:szCs w:val="20"/>
                <w:highlight w:val="none"/>
              </w:rPr>
              <w:t>按照防汛抗旱应急预案开展工作。</w:t>
            </w:r>
          </w:p>
        </w:tc>
        <w:tc>
          <w:tcPr>
            <w:tcW w:w="1539" w:type="pct"/>
            <w:shd w:val="clear" w:color="auto" w:fill="FFFFFF"/>
            <w:noWrap w:val="0"/>
            <w:vAlign w:val="center"/>
          </w:tcPr>
          <w:p w14:paraId="6F929C68">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开展防汛抗旱宣传教育，提升群众自救能力，修订完善防汛抗旱应急预案和调度方案，建立辖</w:t>
            </w:r>
            <w:r>
              <w:rPr>
                <w:rFonts w:hint="eastAsia" w:ascii="宋体" w:hAnsi="宋体" w:eastAsia="宋体" w:cs="宋体"/>
                <w:b w:val="0"/>
                <w:bCs w:val="0"/>
                <w:color w:val="auto"/>
                <w:spacing w:val="-6"/>
                <w:kern w:val="0"/>
                <w:sz w:val="21"/>
                <w:szCs w:val="21"/>
                <w:highlight w:val="none"/>
                <w:u w:val="none"/>
              </w:rPr>
              <w:t>区风险隐患点清单，负责未达到县级应急响应级别的洪涝干旱突发事件应对处置工作，配合做好达到县级响应级别的洪涝干旱灾害应对处置工作；</w:t>
            </w:r>
          </w:p>
          <w:p w14:paraId="1A8C3184">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0"/>
                <w:kern w:val="0"/>
                <w:sz w:val="21"/>
                <w:szCs w:val="21"/>
                <w:highlight w:val="none"/>
                <w:u w:val="none"/>
              </w:rPr>
              <w:t>落实“30123”预警“叫应”机制，及时向县水利局报告预警响应落实情况；</w:t>
            </w:r>
          </w:p>
          <w:p w14:paraId="7E8A001F">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3.组建防汛抗旱应急救援队伍，开展日常演练，做好人防、物防、技防等准备工作；</w:t>
            </w:r>
          </w:p>
          <w:p w14:paraId="36C78ED1">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4.配合县水利局开展水情旱情监测和水旱灾害</w:t>
            </w:r>
            <w:r>
              <w:rPr>
                <w:rFonts w:hint="eastAsia" w:ascii="宋体" w:hAnsi="宋体" w:eastAsia="宋体" w:cs="宋体"/>
                <w:b w:val="0"/>
                <w:bCs w:val="0"/>
                <w:color w:val="auto"/>
                <w:spacing w:val="0"/>
                <w:kern w:val="0"/>
                <w:sz w:val="21"/>
                <w:szCs w:val="21"/>
                <w:highlight w:val="none"/>
                <w:u w:val="none"/>
                <w:lang w:val="en-US" w:eastAsia="zh-CN"/>
              </w:rPr>
              <w:t>与山洪灾害</w:t>
            </w:r>
            <w:r>
              <w:rPr>
                <w:rFonts w:hint="eastAsia" w:ascii="宋体" w:hAnsi="宋体" w:eastAsia="宋体" w:cs="宋体"/>
                <w:b w:val="0"/>
                <w:bCs w:val="0"/>
                <w:color w:val="auto"/>
                <w:spacing w:val="0"/>
                <w:kern w:val="0"/>
                <w:sz w:val="21"/>
                <w:szCs w:val="21"/>
                <w:highlight w:val="none"/>
                <w:u w:val="none"/>
              </w:rPr>
              <w:t>风险普查</w:t>
            </w:r>
            <w:r>
              <w:rPr>
                <w:rFonts w:hint="eastAsia" w:ascii="宋体" w:hAnsi="宋体" w:eastAsia="宋体" w:cs="宋体"/>
                <w:b w:val="0"/>
                <w:bCs w:val="0"/>
                <w:color w:val="auto"/>
                <w:spacing w:val="0"/>
                <w:kern w:val="0"/>
                <w:sz w:val="21"/>
                <w:szCs w:val="21"/>
                <w:highlight w:val="none"/>
                <w:u w:val="none"/>
                <w:lang w:val="en-US" w:eastAsia="zh-CN"/>
              </w:rPr>
              <w:t>、调查、</w:t>
            </w:r>
            <w:r>
              <w:rPr>
                <w:rFonts w:hint="eastAsia" w:ascii="宋体" w:hAnsi="宋体" w:eastAsia="宋体" w:cs="宋体"/>
                <w:b w:val="0"/>
                <w:bCs w:val="0"/>
                <w:color w:val="auto"/>
                <w:spacing w:val="0"/>
                <w:kern w:val="0"/>
                <w:sz w:val="21"/>
                <w:szCs w:val="21"/>
                <w:highlight w:val="none"/>
                <w:u w:val="none"/>
              </w:rPr>
              <w:t>评估；</w:t>
            </w:r>
          </w:p>
          <w:p w14:paraId="2E4F37B4">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5.负责对在建水利工程及工棚营地开展巡查检查，协助县级有关部门督促相关责任单位落实安全度汛措施；</w:t>
            </w:r>
          </w:p>
          <w:p w14:paraId="69FFD427">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6.采取调度水资源、打井取水等措施，配合开展人工增雨作业，保障人畜饮水和农业灌溉用水，组织群众开展农业抗旱保苗工作；</w:t>
            </w:r>
          </w:p>
          <w:p w14:paraId="0B6C2A41">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584DBE13">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8.做好值班值守、信息报送、转发气象预警信息，及时核报灾险情信息；</w:t>
            </w:r>
          </w:p>
          <w:p w14:paraId="19458B1D">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9.出现险情时，按应急预案要求，及时组织受灾害威胁的群众及其他人员转移到安全地带；发生灾</w:t>
            </w:r>
            <w:r>
              <w:rPr>
                <w:rFonts w:hint="eastAsia" w:ascii="宋体" w:hAnsi="宋体" w:eastAsia="宋体" w:cs="宋体"/>
                <w:b w:val="0"/>
                <w:bCs w:val="0"/>
                <w:color w:val="auto"/>
                <w:spacing w:val="-6"/>
                <w:kern w:val="0"/>
                <w:sz w:val="21"/>
                <w:szCs w:val="21"/>
                <w:highlight w:val="none"/>
                <w:u w:val="none"/>
              </w:rPr>
              <w:t>情时，组织转移安置受灾群众，做好受灾群众生活安排，及时发放上级</w:t>
            </w:r>
            <w:r>
              <w:rPr>
                <w:rFonts w:hint="eastAsia" w:ascii="宋体" w:hAnsi="宋体" w:eastAsia="宋体" w:cs="宋体"/>
                <w:b w:val="0"/>
                <w:bCs w:val="0"/>
                <w:color w:val="auto"/>
                <w:spacing w:val="-6"/>
                <w:kern w:val="0"/>
                <w:sz w:val="21"/>
                <w:szCs w:val="21"/>
                <w:highlight w:val="none"/>
                <w:u w:val="none"/>
                <w:lang w:eastAsia="zh-CN"/>
              </w:rPr>
              <w:t>下拨</w:t>
            </w:r>
            <w:r>
              <w:rPr>
                <w:rFonts w:hint="eastAsia" w:ascii="宋体" w:hAnsi="宋体" w:eastAsia="宋体" w:cs="宋体"/>
                <w:b w:val="0"/>
                <w:bCs w:val="0"/>
                <w:color w:val="auto"/>
                <w:spacing w:val="-6"/>
                <w:kern w:val="0"/>
                <w:sz w:val="21"/>
                <w:szCs w:val="21"/>
                <w:highlight w:val="none"/>
                <w:u w:val="none"/>
              </w:rPr>
              <w:t>的救助经费和物资；</w:t>
            </w:r>
          </w:p>
          <w:p w14:paraId="5BF1559E">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u w:val="none"/>
              </w:rPr>
              <w:t>10.配合县水利局做好水毁工程修复；11.组织开展灾后受灾群众的生产生活恢复工作。</w:t>
            </w:r>
          </w:p>
        </w:tc>
      </w:tr>
      <w:tr w14:paraId="7AB8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80" w:hRule="atLeast"/>
          <w:jc w:val="center"/>
        </w:trPr>
        <w:tc>
          <w:tcPr>
            <w:tcW w:w="238" w:type="pct"/>
            <w:shd w:val="clear" w:color="auto" w:fill="FFFFFF"/>
            <w:noWrap/>
            <w:vAlign w:val="center"/>
          </w:tcPr>
          <w:p w14:paraId="2ED64720">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74</w:t>
            </w:r>
          </w:p>
        </w:tc>
        <w:tc>
          <w:tcPr>
            <w:tcW w:w="525" w:type="pct"/>
            <w:shd w:val="clear" w:color="auto" w:fill="FFFFFF"/>
            <w:noWrap w:val="0"/>
            <w:vAlign w:val="center"/>
          </w:tcPr>
          <w:p w14:paraId="46C433D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消防安全工作</w:t>
            </w:r>
          </w:p>
        </w:tc>
        <w:tc>
          <w:tcPr>
            <w:tcW w:w="524" w:type="pct"/>
            <w:shd w:val="clear" w:color="auto" w:fill="FFFFFF"/>
            <w:noWrap w:val="0"/>
            <w:vAlign w:val="center"/>
          </w:tcPr>
          <w:p w14:paraId="0BC80A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rPr>
              <w:t>县消防救援大队</w:t>
            </w:r>
          </w:p>
          <w:p w14:paraId="398173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trike w:val="0"/>
                <w:dstrike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rPr>
              <w:t>县公安局</w:t>
            </w:r>
            <w:r>
              <w:rPr>
                <w:rFonts w:hint="eastAsia" w:ascii="宋体" w:hAnsi="宋体" w:eastAsia="宋体" w:cs="宋体"/>
                <w:b w:val="0"/>
                <w:bCs w:val="0"/>
                <w:strike w:val="0"/>
                <w:dstrike w:val="0"/>
                <w:color w:val="auto"/>
                <w:spacing w:val="0"/>
                <w:kern w:val="0"/>
                <w:sz w:val="21"/>
                <w:szCs w:val="21"/>
                <w:highlight w:val="none"/>
                <w:u w:val="none"/>
                <w:lang w:val="en-US" w:eastAsia="zh-CN"/>
              </w:rPr>
              <w:t>（基层派出所）</w:t>
            </w:r>
          </w:p>
          <w:p w14:paraId="34515E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p>
          <w:p w14:paraId="3868C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县住房和城乡建设局</w:t>
            </w:r>
          </w:p>
          <w:p w14:paraId="5DCCAE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u w:val="none"/>
              </w:rPr>
              <w:t>县级相关部门</w:t>
            </w:r>
          </w:p>
        </w:tc>
        <w:tc>
          <w:tcPr>
            <w:tcW w:w="2172" w:type="pct"/>
            <w:shd w:val="clear" w:color="auto" w:fill="FFFFFF"/>
            <w:noWrap w:val="0"/>
            <w:vAlign w:val="center"/>
          </w:tcPr>
          <w:p w14:paraId="6A12A1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县消防救援大队：</w:t>
            </w:r>
          </w:p>
          <w:p w14:paraId="06CE1F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1.</w:t>
            </w:r>
            <w:r>
              <w:rPr>
                <w:rFonts w:hint="eastAsia" w:ascii="宋体" w:hAnsi="宋体" w:eastAsia="宋体" w:cs="宋体"/>
                <w:b w:val="0"/>
                <w:bCs w:val="0"/>
                <w:color w:val="auto"/>
                <w:spacing w:val="-6"/>
                <w:kern w:val="0"/>
                <w:sz w:val="20"/>
                <w:szCs w:val="20"/>
                <w:highlight w:val="none"/>
                <w:u w:val="none"/>
              </w:rPr>
              <w:t>组织开展经常性和针对性消防安全教育培训，提高全民安全消防意识；</w:t>
            </w:r>
          </w:p>
          <w:p w14:paraId="6D02D6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2.指导乡镇完善消防</w:t>
            </w:r>
            <w:r>
              <w:rPr>
                <w:rFonts w:hint="eastAsia" w:ascii="宋体" w:hAnsi="宋体" w:eastAsia="宋体" w:cs="宋体"/>
                <w:b w:val="0"/>
                <w:bCs w:val="0"/>
                <w:color w:val="auto"/>
                <w:spacing w:val="0"/>
                <w:kern w:val="0"/>
                <w:sz w:val="20"/>
                <w:szCs w:val="20"/>
                <w:highlight w:val="none"/>
                <w:u w:val="none"/>
                <w:lang w:eastAsia="zh-CN"/>
              </w:rPr>
              <w:t>网格化管理</w:t>
            </w:r>
            <w:r>
              <w:rPr>
                <w:rFonts w:hint="eastAsia" w:ascii="宋体" w:hAnsi="宋体" w:eastAsia="宋体" w:cs="宋体"/>
                <w:b w:val="0"/>
                <w:bCs w:val="0"/>
                <w:color w:val="auto"/>
                <w:spacing w:val="0"/>
                <w:kern w:val="0"/>
                <w:sz w:val="20"/>
                <w:szCs w:val="20"/>
                <w:highlight w:val="none"/>
                <w:u w:val="none"/>
              </w:rPr>
              <w:t>措施，制定消防应急预案，开展消防演练、应急疏散演练工作；</w:t>
            </w:r>
          </w:p>
          <w:p w14:paraId="3200D9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4FB1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4.负责城乡公共消防设施和消防水源建设；</w:t>
            </w:r>
          </w:p>
          <w:p w14:paraId="09C902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5</w:t>
            </w:r>
            <w:r>
              <w:rPr>
                <w:rFonts w:hint="eastAsia" w:ascii="宋体" w:hAnsi="宋体" w:eastAsia="宋体" w:cs="宋体"/>
                <w:b w:val="0"/>
                <w:bCs w:val="0"/>
                <w:color w:val="auto"/>
                <w:spacing w:val="0"/>
                <w:kern w:val="0"/>
                <w:sz w:val="20"/>
                <w:szCs w:val="20"/>
                <w:highlight w:val="none"/>
                <w:u w:val="none"/>
              </w:rPr>
              <w:t>.指导</w:t>
            </w:r>
            <w:r>
              <w:rPr>
                <w:rFonts w:hint="eastAsia" w:ascii="宋体" w:hAnsi="宋体" w:eastAsia="宋体" w:cs="宋体"/>
                <w:b w:val="0"/>
                <w:bCs w:val="0"/>
                <w:strike w:val="0"/>
                <w:dstrike w:val="0"/>
                <w:color w:val="auto"/>
                <w:spacing w:val="0"/>
                <w:kern w:val="0"/>
                <w:sz w:val="20"/>
                <w:szCs w:val="20"/>
                <w:highlight w:val="none"/>
                <w:u w:val="none"/>
                <w:lang w:val="en-US" w:eastAsia="zh-CN"/>
              </w:rPr>
              <w:t>并</w:t>
            </w:r>
            <w:r>
              <w:rPr>
                <w:rFonts w:hint="eastAsia" w:ascii="宋体" w:hAnsi="宋体" w:eastAsia="宋体" w:cs="宋体"/>
                <w:b w:val="0"/>
                <w:bCs w:val="0"/>
                <w:color w:val="auto"/>
                <w:spacing w:val="0"/>
                <w:kern w:val="0"/>
                <w:sz w:val="20"/>
                <w:szCs w:val="20"/>
                <w:highlight w:val="none"/>
                <w:u w:val="none"/>
              </w:rPr>
              <w:t>督促物业服务企业加强住宅小区的消防安全防范并做好消防设施的维护管理；</w:t>
            </w:r>
          </w:p>
          <w:p w14:paraId="4204A5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6</w:t>
            </w:r>
            <w:r>
              <w:rPr>
                <w:rFonts w:hint="eastAsia" w:ascii="宋体" w:hAnsi="宋体" w:eastAsia="宋体" w:cs="宋体"/>
                <w:b w:val="0"/>
                <w:bCs w:val="0"/>
                <w:color w:val="auto"/>
                <w:spacing w:val="0"/>
                <w:kern w:val="0"/>
                <w:sz w:val="20"/>
                <w:szCs w:val="20"/>
                <w:highlight w:val="none"/>
                <w:u w:val="none"/>
              </w:rPr>
              <w:t>.指导乡镇做好村（社区）微型消防站日常管理；</w:t>
            </w:r>
          </w:p>
          <w:p w14:paraId="365C33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7</w:t>
            </w:r>
            <w:r>
              <w:rPr>
                <w:rFonts w:hint="eastAsia" w:ascii="宋体" w:hAnsi="宋体" w:eastAsia="宋体" w:cs="宋体"/>
                <w:b w:val="0"/>
                <w:bCs w:val="0"/>
                <w:color w:val="auto"/>
                <w:spacing w:val="0"/>
                <w:kern w:val="0"/>
                <w:sz w:val="20"/>
                <w:szCs w:val="20"/>
                <w:highlight w:val="none"/>
                <w:u w:val="none"/>
              </w:rPr>
              <w:t>.收到火情信息第一时间进行灭火救援。</w:t>
            </w:r>
          </w:p>
          <w:p w14:paraId="0392DE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县公安局</w:t>
            </w:r>
            <w:r>
              <w:rPr>
                <w:rFonts w:hint="eastAsia" w:ascii="宋体" w:hAnsi="宋体" w:eastAsia="宋体" w:cs="宋体"/>
                <w:b w:val="0"/>
                <w:bCs w:val="0"/>
                <w:strike w:val="0"/>
                <w:dstrike w:val="0"/>
                <w:color w:val="auto"/>
                <w:spacing w:val="0"/>
                <w:kern w:val="0"/>
                <w:sz w:val="20"/>
                <w:szCs w:val="20"/>
                <w:highlight w:val="none"/>
                <w:u w:val="none"/>
                <w:lang w:val="en-US" w:eastAsia="zh-CN"/>
              </w:rPr>
              <w:t>（基层派出所）：</w:t>
            </w:r>
          </w:p>
          <w:p w14:paraId="44C4B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strike w:val="0"/>
                <w:dstrike w:val="0"/>
                <w:color w:val="auto"/>
                <w:spacing w:val="0"/>
                <w:kern w:val="0"/>
                <w:sz w:val="20"/>
                <w:szCs w:val="20"/>
                <w:highlight w:val="none"/>
                <w:u w:val="none"/>
                <w:lang w:val="en-US" w:eastAsia="zh-CN"/>
              </w:rPr>
            </w:pPr>
            <w:r>
              <w:rPr>
                <w:rFonts w:hint="eastAsia" w:ascii="宋体" w:hAnsi="宋体" w:eastAsia="宋体" w:cs="宋体"/>
                <w:b w:val="0"/>
                <w:bCs w:val="0"/>
                <w:strike w:val="0"/>
                <w:dstrike w:val="0"/>
                <w:color w:val="auto"/>
                <w:spacing w:val="0"/>
                <w:kern w:val="0"/>
                <w:sz w:val="20"/>
                <w:szCs w:val="20"/>
                <w:highlight w:val="none"/>
                <w:u w:val="none"/>
                <w:lang w:val="en-US" w:eastAsia="zh-CN"/>
              </w:rPr>
              <w:t>1.负责日常消防监督检查，组织开展消防宣传教育；</w:t>
            </w:r>
          </w:p>
          <w:p w14:paraId="532E31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strike w:val="0"/>
                <w:dstrike w:val="0"/>
                <w:color w:val="auto"/>
                <w:spacing w:val="0"/>
                <w:kern w:val="0"/>
                <w:sz w:val="20"/>
                <w:szCs w:val="20"/>
                <w:highlight w:val="none"/>
                <w:u w:val="none"/>
                <w:lang w:val="en-US" w:eastAsia="zh-CN"/>
              </w:rPr>
            </w:pPr>
            <w:r>
              <w:rPr>
                <w:rFonts w:hint="eastAsia" w:ascii="宋体" w:hAnsi="宋体" w:eastAsia="宋体" w:cs="宋体"/>
                <w:b w:val="0"/>
                <w:bCs w:val="0"/>
                <w:strike w:val="0"/>
                <w:dstrike w:val="0"/>
                <w:color w:val="auto"/>
                <w:spacing w:val="0"/>
                <w:kern w:val="0"/>
                <w:sz w:val="20"/>
                <w:szCs w:val="20"/>
                <w:highlight w:val="none"/>
                <w:u w:val="none"/>
                <w:lang w:val="en-US" w:eastAsia="zh-CN"/>
              </w:rPr>
              <w:t>2.负责查处消防部门移送的适合行政拘留处罚的消防行政案件。</w:t>
            </w:r>
          </w:p>
          <w:p w14:paraId="7C73D3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县应急管理局：</w:t>
            </w:r>
          </w:p>
          <w:p w14:paraId="003A64F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auto"/>
              <w:ind w:left="0" w:leftChars="0" w:right="0" w:rightChars="0"/>
              <w:jc w:val="both"/>
              <w:textAlignment w:val="center"/>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strike w:val="0"/>
                <w:dstrike w:val="0"/>
                <w:color w:val="auto"/>
                <w:spacing w:val="0"/>
                <w:kern w:val="0"/>
                <w:sz w:val="20"/>
                <w:szCs w:val="20"/>
                <w:highlight w:val="none"/>
                <w:u w:val="none"/>
                <w:lang w:val="en-US" w:eastAsia="zh-CN"/>
              </w:rPr>
              <w:t>组织和指导消防监督、火灾预防、火灾扑救等工作，及时将火情等重大灾害事故预警信息通报消防救援部门。</w:t>
            </w:r>
          </w:p>
          <w:p w14:paraId="6CF14E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县住房和城乡建设局</w:t>
            </w:r>
            <w:r>
              <w:rPr>
                <w:rFonts w:hint="eastAsia" w:ascii="宋体" w:hAnsi="宋体" w:eastAsia="宋体" w:cs="宋体"/>
                <w:b w:val="0"/>
                <w:bCs w:val="0"/>
                <w:color w:val="auto"/>
                <w:spacing w:val="0"/>
                <w:kern w:val="0"/>
                <w:sz w:val="20"/>
                <w:szCs w:val="20"/>
                <w:highlight w:val="none"/>
                <w:u w:val="none"/>
                <w:lang w:eastAsia="zh-CN"/>
              </w:rPr>
              <w:t>：</w:t>
            </w:r>
          </w:p>
          <w:p w14:paraId="4F4F50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1.</w:t>
            </w:r>
            <w:r>
              <w:rPr>
                <w:rFonts w:hint="eastAsia" w:ascii="宋体" w:hAnsi="宋体" w:eastAsia="宋体" w:cs="宋体"/>
                <w:b w:val="0"/>
                <w:bCs w:val="0"/>
                <w:color w:val="auto"/>
                <w:spacing w:val="-6"/>
                <w:kern w:val="0"/>
                <w:sz w:val="20"/>
                <w:szCs w:val="20"/>
                <w:highlight w:val="none"/>
                <w:u w:val="none"/>
              </w:rPr>
              <w:t>负责建设工程消防设计审查验收工作，依法查处建设工程消防违法行为；</w:t>
            </w:r>
          </w:p>
          <w:p w14:paraId="5895E5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2.指导</w:t>
            </w:r>
            <w:r>
              <w:rPr>
                <w:rFonts w:hint="eastAsia" w:ascii="宋体" w:hAnsi="宋体" w:eastAsia="宋体" w:cs="宋体"/>
                <w:b w:val="0"/>
                <w:bCs w:val="0"/>
                <w:strike w:val="0"/>
                <w:dstrike w:val="0"/>
                <w:color w:val="auto"/>
                <w:spacing w:val="0"/>
                <w:kern w:val="0"/>
                <w:sz w:val="20"/>
                <w:szCs w:val="20"/>
                <w:highlight w:val="none"/>
                <w:u w:val="none"/>
                <w:lang w:val="en-US" w:eastAsia="zh-CN"/>
              </w:rPr>
              <w:t>并</w:t>
            </w:r>
            <w:r>
              <w:rPr>
                <w:rFonts w:hint="eastAsia" w:ascii="宋体" w:hAnsi="宋体" w:eastAsia="宋体" w:cs="宋体"/>
                <w:b w:val="0"/>
                <w:bCs w:val="0"/>
                <w:color w:val="auto"/>
                <w:spacing w:val="0"/>
                <w:kern w:val="0"/>
                <w:sz w:val="20"/>
                <w:szCs w:val="20"/>
                <w:highlight w:val="none"/>
                <w:u w:val="none"/>
              </w:rPr>
              <w:t>督促物业服务企业按照合同约定加强住宅小区的消防安全防范并做好住宅小区共用消防设施的维护管理；</w:t>
            </w:r>
          </w:p>
          <w:p w14:paraId="70586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3.指导业主依照有关规定使用住宅专项维修资金对住宅小区共用消防设施进行维修、更新、改造，依法依规开展建设工程消防领域新技术、新材料、新工艺的推广；</w:t>
            </w:r>
          </w:p>
          <w:p w14:paraId="15A6AA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4.</w:t>
            </w:r>
            <w:r>
              <w:rPr>
                <w:rFonts w:hint="eastAsia" w:ascii="宋体" w:hAnsi="宋体" w:eastAsia="宋体" w:cs="宋体"/>
                <w:b w:val="0"/>
                <w:bCs w:val="0"/>
                <w:color w:val="auto"/>
                <w:spacing w:val="-6"/>
                <w:kern w:val="0"/>
                <w:sz w:val="20"/>
                <w:szCs w:val="20"/>
                <w:highlight w:val="none"/>
                <w:u w:val="none"/>
              </w:rPr>
              <w:t>将消防通道、消防水源等公共消防基础设施建设纳入老旧小区改造范围；</w:t>
            </w:r>
          </w:p>
          <w:p w14:paraId="0E54F5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5</w:t>
            </w:r>
            <w:r>
              <w:rPr>
                <w:rFonts w:hint="eastAsia" w:ascii="宋体" w:hAnsi="宋体" w:eastAsia="宋体" w:cs="宋体"/>
                <w:b w:val="0"/>
                <w:bCs w:val="0"/>
                <w:color w:val="auto"/>
                <w:spacing w:val="0"/>
                <w:kern w:val="0"/>
                <w:sz w:val="20"/>
                <w:szCs w:val="20"/>
                <w:highlight w:val="none"/>
                <w:u w:val="none"/>
              </w:rPr>
              <w:t>.参与建设工程火灾事故调查。</w:t>
            </w:r>
          </w:p>
          <w:p w14:paraId="4FFE8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县级相关部门：</w:t>
            </w:r>
          </w:p>
          <w:p w14:paraId="5BA851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strike w:val="0"/>
                <w:dstrike w:val="0"/>
                <w:color w:val="auto"/>
                <w:spacing w:val="0"/>
                <w:kern w:val="0"/>
                <w:sz w:val="20"/>
                <w:szCs w:val="20"/>
                <w:highlight w:val="none"/>
                <w:u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0"/>
                <w:szCs w:val="20"/>
                <w:highlight w:val="none"/>
                <w:u w:val="none"/>
              </w:rPr>
              <w:t>。</w:t>
            </w:r>
          </w:p>
        </w:tc>
        <w:tc>
          <w:tcPr>
            <w:tcW w:w="1539" w:type="pct"/>
            <w:shd w:val="clear" w:color="auto" w:fill="FFFFFF"/>
            <w:noWrap w:val="0"/>
            <w:vAlign w:val="center"/>
          </w:tcPr>
          <w:p w14:paraId="4710ED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开展经常性和针对性</w:t>
            </w:r>
            <w:r>
              <w:rPr>
                <w:rFonts w:hint="eastAsia" w:ascii="宋体" w:hAnsi="宋体" w:eastAsia="宋体" w:cs="宋体"/>
                <w:b w:val="0"/>
                <w:bCs w:val="0"/>
                <w:color w:val="auto"/>
                <w:spacing w:val="0"/>
                <w:kern w:val="0"/>
                <w:sz w:val="21"/>
                <w:szCs w:val="21"/>
                <w:highlight w:val="none"/>
                <w:u w:val="none"/>
                <w:lang w:val="en-US" w:eastAsia="zh-CN"/>
              </w:rPr>
              <w:t>的</w:t>
            </w:r>
            <w:r>
              <w:rPr>
                <w:rFonts w:hint="eastAsia" w:ascii="宋体" w:hAnsi="宋体" w:eastAsia="宋体" w:cs="宋体"/>
                <w:b w:val="0"/>
                <w:bCs w:val="0"/>
                <w:color w:val="auto"/>
                <w:spacing w:val="0"/>
                <w:kern w:val="0"/>
                <w:sz w:val="21"/>
                <w:szCs w:val="21"/>
                <w:highlight w:val="none"/>
                <w:u w:val="none"/>
              </w:rPr>
              <w:t>消防安全教育培训，提高全民消防安全意识；</w:t>
            </w:r>
          </w:p>
          <w:p w14:paraId="677552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0"/>
                <w:kern w:val="0"/>
                <w:sz w:val="21"/>
                <w:szCs w:val="21"/>
                <w:highlight w:val="none"/>
                <w:u w:val="none"/>
              </w:rPr>
              <w:t>落实本辖区内消防安全网格化管理措施，制定消防应急预案，开展消防演练、应急疏散演练工作，指导、支持和帮助村（社区）开展群众性消防工作；</w:t>
            </w:r>
          </w:p>
          <w:p w14:paraId="53A4A9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3.</w:t>
            </w:r>
            <w:r>
              <w:rPr>
                <w:rFonts w:hint="eastAsia" w:ascii="宋体" w:hAnsi="宋体" w:eastAsia="宋体" w:cs="宋体"/>
                <w:b w:val="0"/>
                <w:bCs w:val="0"/>
                <w:color w:val="auto"/>
                <w:spacing w:val="0"/>
                <w:kern w:val="0"/>
                <w:sz w:val="21"/>
                <w:szCs w:val="21"/>
                <w:highlight w:val="none"/>
                <w:u w:val="none"/>
              </w:rPr>
              <w:t>加强值班值守，随时接收火情信息并迅速做出响应；</w:t>
            </w:r>
          </w:p>
          <w:p w14:paraId="76D778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4.组建志愿消防队伍，做好村（社区）微型消防站日常管理；</w:t>
            </w:r>
          </w:p>
          <w:p w14:paraId="2B320F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5.排查、上报侵占消防通道、损坏公共消防设施等违规行为；</w:t>
            </w:r>
          </w:p>
          <w:p w14:paraId="7F17ED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0"/>
                <w:kern w:val="0"/>
                <w:sz w:val="21"/>
                <w:szCs w:val="21"/>
                <w:highlight w:val="none"/>
                <w:u w:val="none"/>
                <w:lang w:val="en-US" w:eastAsia="zh-CN"/>
              </w:rPr>
              <w:t>开展</w:t>
            </w:r>
            <w:r>
              <w:rPr>
                <w:rFonts w:hint="eastAsia" w:ascii="宋体" w:hAnsi="宋体" w:eastAsia="宋体" w:cs="宋体"/>
                <w:b w:val="0"/>
                <w:bCs w:val="0"/>
                <w:color w:val="auto"/>
                <w:spacing w:val="0"/>
                <w:kern w:val="0"/>
                <w:sz w:val="21"/>
                <w:szCs w:val="21"/>
                <w:highlight w:val="none"/>
                <w:u w:val="none"/>
              </w:rPr>
              <w:t>消防安全检查，督促整改火灾隐患；</w:t>
            </w:r>
          </w:p>
          <w:p w14:paraId="147474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7.组织开展消防安全日常巡查，开展消防安全专项排查，对易发现、易处置的公共场所消防安全隐患开展日常排查，发现问题及时制止，并上报消防救援部门；</w:t>
            </w:r>
          </w:p>
          <w:p w14:paraId="2684C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8</w:t>
            </w:r>
            <w:r>
              <w:rPr>
                <w:rFonts w:hint="eastAsia" w:ascii="宋体" w:hAnsi="宋体" w:eastAsia="宋体" w:cs="宋体"/>
                <w:b w:val="0"/>
                <w:bCs w:val="0"/>
                <w:color w:val="auto"/>
                <w:spacing w:val="0"/>
                <w:kern w:val="0"/>
                <w:sz w:val="21"/>
                <w:szCs w:val="21"/>
                <w:highlight w:val="none"/>
                <w:u w:val="none"/>
              </w:rPr>
              <w:t>.发生火灾时，</w:t>
            </w:r>
            <w:r>
              <w:rPr>
                <w:rFonts w:hint="eastAsia" w:ascii="宋体" w:hAnsi="宋体" w:eastAsia="宋体" w:cs="宋体"/>
                <w:b w:val="0"/>
                <w:bCs w:val="0"/>
                <w:color w:val="auto"/>
                <w:spacing w:val="0"/>
                <w:kern w:val="0"/>
                <w:sz w:val="21"/>
                <w:szCs w:val="21"/>
                <w:highlight w:val="none"/>
                <w:u w:val="none"/>
                <w:lang w:val="en-US" w:eastAsia="zh-CN"/>
              </w:rPr>
              <w:t>在</w:t>
            </w:r>
            <w:r>
              <w:rPr>
                <w:rFonts w:hint="eastAsia" w:ascii="宋体" w:hAnsi="宋体" w:eastAsia="宋体" w:cs="宋体"/>
                <w:b w:val="0"/>
                <w:bCs w:val="0"/>
                <w:color w:val="auto"/>
                <w:spacing w:val="0"/>
                <w:kern w:val="0"/>
                <w:sz w:val="21"/>
                <w:szCs w:val="21"/>
                <w:highlight w:val="none"/>
                <w:u w:val="none"/>
              </w:rPr>
              <w:t>火势较小</w:t>
            </w:r>
            <w:r>
              <w:rPr>
                <w:rFonts w:hint="eastAsia" w:ascii="宋体" w:hAnsi="宋体" w:eastAsia="宋体" w:cs="宋体"/>
                <w:b w:val="0"/>
                <w:bCs w:val="0"/>
                <w:color w:val="auto"/>
                <w:spacing w:val="0"/>
                <w:kern w:val="0"/>
                <w:sz w:val="21"/>
                <w:szCs w:val="21"/>
                <w:highlight w:val="none"/>
                <w:u w:val="none"/>
                <w:lang w:eastAsia="zh-CN"/>
              </w:rPr>
              <w:t>、</w:t>
            </w:r>
            <w:r>
              <w:rPr>
                <w:rFonts w:hint="eastAsia" w:ascii="宋体" w:hAnsi="宋体" w:eastAsia="宋体" w:cs="宋体"/>
                <w:b w:val="0"/>
                <w:bCs w:val="0"/>
                <w:color w:val="auto"/>
                <w:spacing w:val="0"/>
                <w:kern w:val="0"/>
                <w:sz w:val="21"/>
                <w:szCs w:val="21"/>
                <w:highlight w:val="none"/>
                <w:u w:val="none"/>
              </w:rPr>
              <w:t>保证安全的前提下，先行组织进行初期扑救，组织群众撤离，第一时间报告消防救援部门组织灭火救援；</w:t>
            </w:r>
          </w:p>
          <w:p w14:paraId="12C5E5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9</w:t>
            </w:r>
            <w:r>
              <w:rPr>
                <w:rFonts w:hint="eastAsia" w:ascii="宋体" w:hAnsi="宋体" w:eastAsia="宋体" w:cs="宋体"/>
                <w:b w:val="0"/>
                <w:bCs w:val="0"/>
                <w:color w:val="auto"/>
                <w:spacing w:val="0"/>
                <w:kern w:val="0"/>
                <w:sz w:val="21"/>
                <w:szCs w:val="21"/>
                <w:highlight w:val="none"/>
                <w:u w:val="none"/>
              </w:rPr>
              <w:t>.协助开展灭火救援和火灾事故调查及善后工作</w:t>
            </w:r>
            <w:r>
              <w:rPr>
                <w:rFonts w:hint="eastAsia" w:ascii="宋体" w:hAnsi="宋体" w:eastAsia="宋体" w:cs="宋体"/>
                <w:b w:val="0"/>
                <w:bCs w:val="0"/>
                <w:color w:val="auto"/>
                <w:spacing w:val="0"/>
                <w:kern w:val="0"/>
                <w:sz w:val="21"/>
                <w:szCs w:val="21"/>
                <w:highlight w:val="none"/>
                <w:u w:val="none"/>
                <w:lang w:eastAsia="zh-CN"/>
              </w:rPr>
              <w:t>。</w:t>
            </w:r>
          </w:p>
        </w:tc>
      </w:tr>
      <w:tr w14:paraId="239E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490" w:hRule="atLeast"/>
          <w:jc w:val="center"/>
        </w:trPr>
        <w:tc>
          <w:tcPr>
            <w:tcW w:w="238" w:type="pct"/>
            <w:shd w:val="clear" w:color="auto" w:fill="FFFFFF"/>
            <w:noWrap/>
            <w:vAlign w:val="center"/>
          </w:tcPr>
          <w:p w14:paraId="0378531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75</w:t>
            </w:r>
          </w:p>
        </w:tc>
        <w:tc>
          <w:tcPr>
            <w:tcW w:w="525" w:type="pct"/>
            <w:shd w:val="clear" w:color="auto" w:fill="FFFFFF"/>
            <w:noWrap w:val="0"/>
            <w:vAlign w:val="center"/>
          </w:tcPr>
          <w:p w14:paraId="190FA52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燃气安全管理工作</w:t>
            </w:r>
          </w:p>
        </w:tc>
        <w:tc>
          <w:tcPr>
            <w:tcW w:w="524" w:type="pct"/>
            <w:shd w:val="clear" w:color="auto" w:fill="FFFFFF"/>
            <w:noWrap w:val="0"/>
            <w:vAlign w:val="center"/>
          </w:tcPr>
          <w:p w14:paraId="73604F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县住房和城乡建设局</w:t>
            </w:r>
          </w:p>
          <w:p w14:paraId="20533B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p>
          <w:p w14:paraId="75054D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县经济信息化和科学技术局</w:t>
            </w:r>
          </w:p>
          <w:p w14:paraId="656976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县交通运输局</w:t>
            </w:r>
          </w:p>
          <w:p w14:paraId="5E077E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县市场监督管理局</w:t>
            </w:r>
          </w:p>
          <w:p w14:paraId="6966DA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县综合行政执法局</w:t>
            </w:r>
          </w:p>
          <w:p w14:paraId="5FEE06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县消防救援大队</w:t>
            </w:r>
          </w:p>
          <w:p w14:paraId="315512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县公安局</w:t>
            </w:r>
          </w:p>
          <w:p w14:paraId="78D333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u w:val="none"/>
              </w:rPr>
              <w:t>县级相关部门</w:t>
            </w:r>
          </w:p>
        </w:tc>
        <w:tc>
          <w:tcPr>
            <w:tcW w:w="2172" w:type="pct"/>
            <w:shd w:val="clear" w:color="auto" w:fill="FFFFFF"/>
            <w:noWrap w:val="0"/>
            <w:vAlign w:val="center"/>
          </w:tcPr>
          <w:p w14:paraId="45754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p>
          <w:p w14:paraId="4AB806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组织开展燃气安全宣传教育、培训；</w:t>
            </w:r>
          </w:p>
          <w:p w14:paraId="69D5E6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负责全县城镇燃气安全监管，组织开展城镇燃气安全检查和专项整治，指导乡镇开展城镇燃气安全检查；</w:t>
            </w:r>
          </w:p>
          <w:p w14:paraId="7AB437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3.指导燃气经营企业加强安全管理，督促燃气经营企业指导用户安全用气并定期对燃气设施开展安全检查、及时排除隐患；</w:t>
            </w:r>
          </w:p>
          <w:p w14:paraId="37AC2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4.会同有关部门制定燃气安全事故应急预案；配合城管执法部门依法查处燃气经营企业和燃气用户等各方主体的燃气违法行为；</w:t>
            </w:r>
          </w:p>
          <w:p w14:paraId="14FF9A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对接到举报和乡镇上报的涉及城镇燃气安全问题线索，第一时间派人进行调查处置。</w:t>
            </w:r>
          </w:p>
          <w:p w14:paraId="797139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442DCC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参与、配合燃气安全政策法规宣传；</w:t>
            </w:r>
          </w:p>
          <w:p w14:paraId="499988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2.对液化气充装、生产经营单位实施综合监督管理。</w:t>
            </w:r>
          </w:p>
          <w:p w14:paraId="40D16B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县经济信息化和科学技术局：</w:t>
            </w:r>
          </w:p>
          <w:p w14:paraId="4A12E4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负责油气传输管道安全监管；</w:t>
            </w:r>
          </w:p>
          <w:p w14:paraId="7FE32F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2.接到涉及油气管网破损的群众举报，第一时间派人进行调查处置。</w:t>
            </w:r>
          </w:p>
          <w:p w14:paraId="22F3E4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p>
          <w:p w14:paraId="59B38C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负责管辖范围内道路、水路运输</w:t>
            </w:r>
            <w:r>
              <w:rPr>
                <w:rFonts w:hint="eastAsia" w:ascii="宋体" w:hAnsi="宋体" w:eastAsia="宋体" w:cs="宋体"/>
                <w:b w:val="0"/>
                <w:bCs w:val="0"/>
                <w:strike w:val="0"/>
                <w:dstrike w:val="0"/>
                <w:color w:val="auto"/>
                <w:spacing w:val="0"/>
                <w:kern w:val="0"/>
                <w:sz w:val="20"/>
                <w:szCs w:val="20"/>
                <w:highlight w:val="none"/>
                <w:lang w:val="en-US" w:eastAsia="zh-CN"/>
              </w:rPr>
              <w:t>燃气</w:t>
            </w:r>
            <w:r>
              <w:rPr>
                <w:rFonts w:hint="eastAsia" w:ascii="宋体" w:hAnsi="宋体" w:eastAsia="宋体" w:cs="宋体"/>
                <w:b w:val="0"/>
                <w:bCs w:val="0"/>
                <w:color w:val="auto"/>
                <w:spacing w:val="0"/>
                <w:kern w:val="0"/>
                <w:sz w:val="20"/>
                <w:szCs w:val="20"/>
                <w:highlight w:val="none"/>
              </w:rPr>
              <w:t>管理监管。</w:t>
            </w:r>
          </w:p>
          <w:p w14:paraId="2D40FD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县市场监督管理局：</w:t>
            </w:r>
          </w:p>
          <w:p w14:paraId="4C6D2E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负责燃气安全生产环节的产品质量、计量监管以及压力容器、压力管道制造环节的检查；</w:t>
            </w:r>
          </w:p>
          <w:p w14:paraId="2D68CA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2.负责燃气流通环节</w:t>
            </w:r>
            <w:r>
              <w:rPr>
                <w:rFonts w:hint="eastAsia" w:ascii="宋体" w:hAnsi="宋体" w:eastAsia="宋体" w:cs="宋体"/>
                <w:b w:val="0"/>
                <w:bCs w:val="0"/>
                <w:strike w:val="0"/>
                <w:dstrike w:val="0"/>
                <w:color w:val="auto"/>
                <w:spacing w:val="0"/>
                <w:kern w:val="0"/>
                <w:sz w:val="20"/>
                <w:szCs w:val="20"/>
                <w:highlight w:val="none"/>
                <w:lang w:val="en-US" w:eastAsia="zh-CN"/>
              </w:rPr>
              <w:t>产品</w:t>
            </w:r>
            <w:r>
              <w:rPr>
                <w:rFonts w:hint="eastAsia" w:ascii="宋体" w:hAnsi="宋体" w:eastAsia="宋体" w:cs="宋体"/>
                <w:b w:val="0"/>
                <w:bCs w:val="0"/>
                <w:color w:val="auto"/>
                <w:spacing w:val="0"/>
                <w:kern w:val="0"/>
                <w:sz w:val="20"/>
                <w:szCs w:val="20"/>
                <w:highlight w:val="none"/>
              </w:rPr>
              <w:t>质量的监管。</w:t>
            </w:r>
          </w:p>
          <w:p w14:paraId="4C26D5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县综合行政</w:t>
            </w:r>
            <w:r>
              <w:rPr>
                <w:rFonts w:hint="eastAsia" w:ascii="宋体" w:hAnsi="宋体" w:eastAsia="宋体" w:cs="宋体"/>
                <w:b w:val="0"/>
                <w:bCs w:val="0"/>
                <w:color w:val="auto"/>
                <w:spacing w:val="0"/>
                <w:kern w:val="0"/>
                <w:sz w:val="20"/>
                <w:szCs w:val="20"/>
                <w:highlight w:val="none"/>
                <w:lang w:eastAsia="zh-CN"/>
              </w:rPr>
              <w:t>执法</w:t>
            </w:r>
            <w:r>
              <w:rPr>
                <w:rFonts w:hint="eastAsia" w:ascii="宋体" w:hAnsi="宋体" w:eastAsia="宋体" w:cs="宋体"/>
                <w:b w:val="0"/>
                <w:bCs w:val="0"/>
                <w:color w:val="auto"/>
                <w:spacing w:val="0"/>
                <w:kern w:val="0"/>
                <w:sz w:val="20"/>
                <w:szCs w:val="20"/>
                <w:highlight w:val="none"/>
              </w:rPr>
              <w:t>局：</w:t>
            </w:r>
          </w:p>
          <w:p w14:paraId="1EDC70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依照职权行使城镇燃气安全领域的行政处罚。</w:t>
            </w:r>
          </w:p>
          <w:p w14:paraId="6AC323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县消防救援大队：</w:t>
            </w:r>
          </w:p>
          <w:p w14:paraId="20EC09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依法行使消防安全综合监管职能，</w:t>
            </w:r>
            <w:r>
              <w:rPr>
                <w:rFonts w:hint="eastAsia" w:ascii="宋体" w:hAnsi="宋体" w:eastAsia="宋体" w:cs="宋体"/>
                <w:b w:val="0"/>
                <w:bCs w:val="0"/>
                <w:strike w:val="0"/>
                <w:dstrike w:val="0"/>
                <w:color w:val="auto"/>
                <w:spacing w:val="0"/>
                <w:kern w:val="0"/>
                <w:sz w:val="20"/>
                <w:szCs w:val="20"/>
                <w:highlight w:val="none"/>
                <w:lang w:val="en-US" w:eastAsia="zh-CN"/>
              </w:rPr>
              <w:t>指导并督促</w:t>
            </w:r>
            <w:r>
              <w:rPr>
                <w:rFonts w:hint="eastAsia" w:ascii="宋体" w:hAnsi="宋体" w:eastAsia="宋体" w:cs="宋体"/>
                <w:b w:val="0"/>
                <w:bCs w:val="0"/>
                <w:color w:val="auto"/>
                <w:spacing w:val="0"/>
                <w:kern w:val="0"/>
                <w:sz w:val="20"/>
                <w:szCs w:val="20"/>
                <w:highlight w:val="none"/>
              </w:rPr>
              <w:t>行业主管部门加强燃气安全生产、供应、使用等场所的消防和公共安全管理，消除安全隐患；</w:t>
            </w:r>
          </w:p>
          <w:p w14:paraId="60D7BE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2.发生火情，第一时间出动组织灭火。</w:t>
            </w:r>
          </w:p>
          <w:p w14:paraId="35B077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县公安局：</w:t>
            </w:r>
          </w:p>
          <w:p w14:paraId="0A7FDC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负责侦办涉及燃气安全的刑事案件。</w:t>
            </w:r>
          </w:p>
          <w:p w14:paraId="2A885A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62BE5D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0"/>
                <w:szCs w:val="20"/>
                <w:highlight w:val="none"/>
              </w:rPr>
              <w:t>按照城镇燃气安全常态化监管工作分工开展工作。</w:t>
            </w:r>
          </w:p>
        </w:tc>
        <w:tc>
          <w:tcPr>
            <w:tcW w:w="1539" w:type="pct"/>
            <w:shd w:val="clear" w:color="auto" w:fill="FFFFFF"/>
            <w:noWrap w:val="0"/>
            <w:vAlign w:val="center"/>
          </w:tcPr>
          <w:p w14:paraId="474EC7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开展燃气安全宣传教育，发放县级部门印制的燃气安全宣传手册等；</w:t>
            </w:r>
          </w:p>
          <w:p w14:paraId="5A7E81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2.结合日常工作开展燃气安全检查，配合县级相关部门开展燃气安全专项检查；发现燃气安全隐患，及时督促燃气用户或经营企业进行整改；</w:t>
            </w:r>
          </w:p>
          <w:p w14:paraId="2277FF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w:t>
            </w:r>
            <w:r>
              <w:rPr>
                <w:rFonts w:hint="eastAsia" w:ascii="宋体" w:hAnsi="宋体" w:eastAsia="宋体" w:cs="宋体"/>
                <w:b w:val="0"/>
                <w:bCs w:val="0"/>
                <w:color w:val="auto"/>
                <w:spacing w:val="0"/>
                <w:kern w:val="0"/>
                <w:sz w:val="21"/>
                <w:szCs w:val="21"/>
                <w:highlight w:val="none"/>
                <w:u w:val="none"/>
                <w:lang w:val="en-US" w:eastAsia="zh-CN"/>
              </w:rPr>
              <w:t>对</w:t>
            </w:r>
            <w:r>
              <w:rPr>
                <w:rFonts w:hint="eastAsia" w:ascii="宋体" w:hAnsi="宋体" w:eastAsia="宋体" w:cs="宋体"/>
                <w:b w:val="0"/>
                <w:bCs w:val="0"/>
                <w:color w:val="auto"/>
                <w:spacing w:val="0"/>
                <w:kern w:val="0"/>
                <w:sz w:val="21"/>
                <w:szCs w:val="21"/>
                <w:highlight w:val="none"/>
                <w:u w:val="none"/>
              </w:rPr>
              <w:t>群众举报或</w:t>
            </w:r>
            <w:r>
              <w:rPr>
                <w:rFonts w:hint="eastAsia" w:ascii="宋体" w:hAnsi="宋体" w:eastAsia="宋体" w:cs="宋体"/>
                <w:b w:val="0"/>
                <w:bCs w:val="0"/>
                <w:color w:val="auto"/>
                <w:spacing w:val="0"/>
                <w:kern w:val="0"/>
                <w:sz w:val="21"/>
                <w:szCs w:val="21"/>
                <w:highlight w:val="none"/>
                <w:u w:val="none"/>
                <w:lang w:val="en-US" w:eastAsia="zh-CN"/>
              </w:rPr>
              <w:t>巡查</w:t>
            </w:r>
            <w:r>
              <w:rPr>
                <w:rFonts w:hint="eastAsia" w:ascii="宋体" w:hAnsi="宋体" w:eastAsia="宋体" w:cs="宋体"/>
                <w:b w:val="0"/>
                <w:bCs w:val="0"/>
                <w:color w:val="auto"/>
                <w:spacing w:val="0"/>
                <w:kern w:val="0"/>
                <w:sz w:val="21"/>
                <w:szCs w:val="21"/>
                <w:highlight w:val="none"/>
                <w:u w:val="none"/>
              </w:rPr>
              <w:t>发现的涉及燃气安全问题线索</w:t>
            </w:r>
            <w:r>
              <w:rPr>
                <w:rFonts w:hint="eastAsia" w:ascii="宋体" w:hAnsi="宋体" w:eastAsia="宋体" w:cs="宋体"/>
                <w:b w:val="0"/>
                <w:bCs w:val="0"/>
                <w:color w:val="auto"/>
                <w:spacing w:val="0"/>
                <w:kern w:val="0"/>
                <w:sz w:val="21"/>
                <w:szCs w:val="21"/>
                <w:highlight w:val="none"/>
                <w:u w:val="none"/>
                <w:lang w:eastAsia="zh-CN"/>
              </w:rPr>
              <w:t>，</w:t>
            </w:r>
            <w:r>
              <w:rPr>
                <w:rFonts w:hint="eastAsia" w:ascii="宋体" w:hAnsi="宋体" w:eastAsia="宋体" w:cs="宋体"/>
                <w:b w:val="0"/>
                <w:bCs w:val="0"/>
                <w:color w:val="auto"/>
                <w:spacing w:val="0"/>
                <w:kern w:val="0"/>
                <w:sz w:val="21"/>
                <w:szCs w:val="21"/>
                <w:highlight w:val="none"/>
                <w:u w:val="none"/>
              </w:rPr>
              <w:t>及时报县级有关部门；</w:t>
            </w:r>
          </w:p>
          <w:p w14:paraId="3328D4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4.配合县级相关部门对燃气违法行为进行调查处置；</w:t>
            </w:r>
          </w:p>
          <w:p w14:paraId="2D48A6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5.发生燃气安全事故后，第一时间报告县级相关部门并进行现场应急处置，组织疏散群众转移到安全地带，设置警戒线，维持现场秩序；</w:t>
            </w:r>
          </w:p>
          <w:p w14:paraId="63525E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6.协助县级有关部门做好受伤群众救治、灾后物资发放、恢复生产等善后工作。</w:t>
            </w:r>
          </w:p>
        </w:tc>
      </w:tr>
      <w:tr w14:paraId="2EE6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90" w:hRule="atLeast"/>
          <w:jc w:val="center"/>
        </w:trPr>
        <w:tc>
          <w:tcPr>
            <w:tcW w:w="238" w:type="pct"/>
            <w:shd w:val="clear" w:color="auto" w:fill="FFFFFF"/>
            <w:noWrap/>
            <w:vAlign w:val="center"/>
          </w:tcPr>
          <w:p w14:paraId="17C39A6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76</w:t>
            </w:r>
          </w:p>
        </w:tc>
        <w:tc>
          <w:tcPr>
            <w:tcW w:w="525" w:type="pct"/>
            <w:shd w:val="clear" w:color="auto" w:fill="FFFFFF"/>
            <w:noWrap w:val="0"/>
            <w:vAlign w:val="center"/>
          </w:tcPr>
          <w:p w14:paraId="7CF4FA2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地质灾害预防及应急处置</w:t>
            </w:r>
          </w:p>
        </w:tc>
        <w:tc>
          <w:tcPr>
            <w:tcW w:w="524" w:type="pct"/>
            <w:shd w:val="clear" w:color="auto" w:fill="FFFFFF"/>
            <w:noWrap w:val="0"/>
            <w:vAlign w:val="center"/>
          </w:tcPr>
          <w:p w14:paraId="38B849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226E19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C8D61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16EBE3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1BC2B6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3D0597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tc>
        <w:tc>
          <w:tcPr>
            <w:tcW w:w="2172" w:type="pct"/>
            <w:shd w:val="clear" w:color="auto" w:fill="FFFFFF"/>
            <w:noWrap w:val="0"/>
            <w:vAlign w:val="center"/>
          </w:tcPr>
          <w:p w14:paraId="4EE2D02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县自然资源局</w:t>
            </w:r>
            <w:r>
              <w:rPr>
                <w:rFonts w:hint="eastAsia" w:ascii="宋体" w:hAnsi="宋体" w:eastAsia="宋体" w:cs="宋体"/>
                <w:b w:val="0"/>
                <w:bCs w:val="0"/>
                <w:color w:val="auto"/>
                <w:spacing w:val="0"/>
                <w:kern w:val="0"/>
                <w:sz w:val="20"/>
                <w:szCs w:val="20"/>
                <w:highlight w:val="none"/>
                <w:lang w:eastAsia="zh-CN"/>
              </w:rPr>
              <w:t>：</w:t>
            </w:r>
          </w:p>
          <w:p w14:paraId="5602CE3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组织开展地质灾害防灾避险演练和宣传培训；</w:t>
            </w:r>
          </w:p>
          <w:p w14:paraId="1CDCB5A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2.负责组织、协调、指导和监督全县地质灾害防治工作；</w:t>
            </w:r>
          </w:p>
          <w:p w14:paraId="5D752D8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3.会同县应急管理局做好一般突发地质灾害事件的处置工作，承担地质灾害应急处置的技术保障工作；</w:t>
            </w:r>
          </w:p>
          <w:p w14:paraId="431946F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4.负责威胁城镇居民和乡村农户安全的地质灾害防治工作的组织实施；</w:t>
            </w:r>
          </w:p>
          <w:p w14:paraId="1EB3D6DC">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5</w:t>
            </w:r>
            <w:r>
              <w:rPr>
                <w:rFonts w:hint="eastAsia" w:ascii="宋体" w:hAnsi="宋体" w:eastAsia="宋体" w:cs="宋体"/>
                <w:b w:val="0"/>
                <w:bCs w:val="0"/>
                <w:strike w:val="0"/>
                <w:dstrike w:val="0"/>
                <w:color w:val="auto"/>
                <w:spacing w:val="0"/>
                <w:kern w:val="0"/>
                <w:sz w:val="20"/>
                <w:szCs w:val="20"/>
                <w:highlight w:val="none"/>
                <w:lang w:val="en-US" w:eastAsia="zh-CN"/>
              </w:rPr>
              <w:t>.组织编制并实施地质灾害防治规划和山洪地质灾害调查评价，指导乡镇编制地质灾害应急预案并进行备案；</w:t>
            </w:r>
          </w:p>
          <w:p w14:paraId="23F65F0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6.</w:t>
            </w:r>
            <w:r>
              <w:rPr>
                <w:rFonts w:hint="eastAsia" w:ascii="宋体" w:hAnsi="宋体" w:eastAsia="宋体" w:cs="宋体"/>
                <w:b w:val="0"/>
                <w:bCs w:val="0"/>
                <w:strike w:val="0"/>
                <w:dstrike w:val="0"/>
                <w:color w:val="auto"/>
                <w:spacing w:val="0"/>
                <w:kern w:val="0"/>
                <w:sz w:val="20"/>
                <w:szCs w:val="20"/>
                <w:highlight w:val="none"/>
                <w:lang w:val="en-US" w:eastAsia="zh-CN"/>
              </w:rPr>
              <w:t>落实“30123”叫应机制并督促、指导乡镇开展相关工作；</w:t>
            </w:r>
          </w:p>
          <w:p w14:paraId="146E700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7.组织、指导开展群测群防、地质灾害险情动态监测、隐患排查及预报预警等工作，收集并汇总地质灾害灾情、险情；</w:t>
            </w:r>
          </w:p>
          <w:p w14:paraId="731634D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8.指导实施地质灾害治理工程。</w:t>
            </w:r>
          </w:p>
          <w:p w14:paraId="51A56F1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r>
              <w:rPr>
                <w:rFonts w:hint="eastAsia" w:ascii="宋体" w:hAnsi="宋体" w:eastAsia="宋体" w:cs="宋体"/>
                <w:b w:val="0"/>
                <w:bCs w:val="0"/>
                <w:color w:val="auto"/>
                <w:spacing w:val="0"/>
                <w:kern w:val="0"/>
                <w:sz w:val="20"/>
                <w:szCs w:val="20"/>
                <w:highlight w:val="none"/>
                <w:lang w:eastAsia="zh-CN"/>
              </w:rPr>
              <w:t>：</w:t>
            </w:r>
          </w:p>
          <w:p w14:paraId="000D671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负责达到响应级别的突发地质灾害事件的应急抢险救援工作；</w:t>
            </w:r>
          </w:p>
          <w:p w14:paraId="209C5370">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lang w:eastAsia="zh-CN"/>
              </w:rPr>
            </w:pPr>
            <w:r>
              <w:rPr>
                <w:rFonts w:hint="eastAsia" w:ascii="宋体" w:hAnsi="宋体" w:eastAsia="宋体" w:cs="宋体"/>
                <w:b w:val="0"/>
                <w:bCs w:val="0"/>
                <w:color w:val="auto"/>
                <w:spacing w:val="0"/>
                <w:kern w:val="0"/>
                <w:sz w:val="20"/>
                <w:szCs w:val="20"/>
                <w:highlight w:val="none"/>
              </w:rPr>
              <w:t>2.</w:t>
            </w:r>
            <w:r>
              <w:rPr>
                <w:rFonts w:hint="eastAsia" w:ascii="宋体" w:hAnsi="宋体" w:eastAsia="宋体" w:cs="宋体"/>
                <w:b w:val="0"/>
                <w:bCs w:val="0"/>
                <w:strike w:val="0"/>
                <w:dstrike w:val="0"/>
                <w:color w:val="auto"/>
                <w:spacing w:val="0"/>
                <w:kern w:val="0"/>
                <w:sz w:val="20"/>
                <w:szCs w:val="20"/>
                <w:highlight w:val="none"/>
                <w:lang w:val="en-US" w:eastAsia="zh-CN"/>
              </w:rPr>
              <w:t>督促做好矿山开采等生产活动的地质灾害防治工作；</w:t>
            </w:r>
          </w:p>
          <w:p w14:paraId="2B0AC5B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3.负责动态管理“天通一号”卫星电话台账，抽查卫星电话使用情况；</w:t>
            </w:r>
          </w:p>
          <w:p w14:paraId="484EC7F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4.负责协调全县各类应急救援队伍和县级有关部门配合参与地质灾害的救援工作；</w:t>
            </w:r>
          </w:p>
          <w:p w14:paraId="46DE195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5.组织和指导灾情核查、损失评估、</w:t>
            </w:r>
            <w:r>
              <w:rPr>
                <w:rFonts w:hint="eastAsia" w:ascii="宋体" w:hAnsi="宋体" w:eastAsia="宋体" w:cs="宋体"/>
                <w:b w:val="0"/>
                <w:bCs w:val="0"/>
                <w:color w:val="auto"/>
                <w:spacing w:val="0"/>
                <w:kern w:val="0"/>
                <w:sz w:val="20"/>
                <w:szCs w:val="20"/>
                <w:highlight w:val="none"/>
                <w:lang w:eastAsia="zh-CN"/>
              </w:rPr>
              <w:t>核实</w:t>
            </w:r>
            <w:r>
              <w:rPr>
                <w:rFonts w:hint="eastAsia" w:ascii="宋体" w:hAnsi="宋体" w:eastAsia="宋体" w:cs="宋体"/>
                <w:b w:val="0"/>
                <w:bCs w:val="0"/>
                <w:color w:val="auto"/>
                <w:spacing w:val="0"/>
                <w:kern w:val="0"/>
                <w:sz w:val="20"/>
                <w:szCs w:val="20"/>
                <w:highlight w:val="none"/>
              </w:rPr>
              <w:t>捐赠工作，</w:t>
            </w:r>
            <w:r>
              <w:rPr>
                <w:rFonts w:hint="eastAsia" w:ascii="宋体" w:hAnsi="宋体" w:eastAsia="宋体" w:cs="宋体"/>
                <w:b w:val="0"/>
                <w:bCs w:val="0"/>
                <w:strike w:val="0"/>
                <w:dstrike w:val="0"/>
                <w:color w:val="auto"/>
                <w:spacing w:val="0"/>
                <w:kern w:val="0"/>
                <w:sz w:val="20"/>
                <w:szCs w:val="20"/>
                <w:highlight w:val="none"/>
                <w:lang w:val="en-US" w:eastAsia="zh-CN"/>
              </w:rPr>
              <w:t>管理、分配中央、省、市下拨的救灾款物并监督使用等。</w:t>
            </w:r>
          </w:p>
          <w:p w14:paraId="08FE6C7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县水利局</w:t>
            </w:r>
            <w:r>
              <w:rPr>
                <w:rFonts w:hint="eastAsia" w:ascii="宋体" w:hAnsi="宋体" w:eastAsia="宋体" w:cs="宋体"/>
                <w:b w:val="0"/>
                <w:bCs w:val="0"/>
                <w:color w:val="auto"/>
                <w:spacing w:val="0"/>
                <w:kern w:val="0"/>
                <w:sz w:val="20"/>
                <w:szCs w:val="20"/>
                <w:highlight w:val="none"/>
                <w:lang w:eastAsia="zh-CN"/>
              </w:rPr>
              <w:t>：</w:t>
            </w:r>
          </w:p>
          <w:p w14:paraId="59E03A7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1.负责做好河道、水利设施及周边地质灾害防治工作的组织实施；</w:t>
            </w:r>
          </w:p>
          <w:p w14:paraId="228D7B3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2.负责水情汛情的监测和预警；</w:t>
            </w:r>
          </w:p>
          <w:p w14:paraId="5F2A39C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dstrike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3.协调配合大中型水利水电工程移民安置的地质灾害防治。</w:t>
            </w:r>
          </w:p>
          <w:p w14:paraId="607AED7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r>
              <w:rPr>
                <w:rFonts w:hint="eastAsia" w:ascii="宋体" w:hAnsi="宋体" w:eastAsia="宋体" w:cs="宋体"/>
                <w:b w:val="0"/>
                <w:bCs w:val="0"/>
                <w:color w:val="auto"/>
                <w:spacing w:val="0"/>
                <w:kern w:val="0"/>
                <w:sz w:val="20"/>
                <w:szCs w:val="20"/>
                <w:highlight w:val="none"/>
                <w:lang w:eastAsia="zh-CN"/>
              </w:rPr>
              <w:t>：</w:t>
            </w:r>
          </w:p>
          <w:p w14:paraId="5723435C">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负责做好公路、航道沿线危及交通设施和通行安全的地质灾害防治工作的组织实施。</w:t>
            </w:r>
          </w:p>
          <w:p w14:paraId="42FE097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县气象局</w:t>
            </w:r>
            <w:r>
              <w:rPr>
                <w:rFonts w:hint="eastAsia" w:ascii="宋体" w:hAnsi="宋体" w:eastAsia="宋体" w:cs="宋体"/>
                <w:b w:val="0"/>
                <w:bCs w:val="0"/>
                <w:color w:val="auto"/>
                <w:spacing w:val="0"/>
                <w:kern w:val="0"/>
                <w:sz w:val="20"/>
                <w:szCs w:val="20"/>
                <w:highlight w:val="none"/>
                <w:lang w:eastAsia="zh-CN"/>
              </w:rPr>
              <w:t>：</w:t>
            </w:r>
          </w:p>
          <w:p w14:paraId="4D14601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负责提供地质灾害预警预报所需的气象资料信息，并会同县自然资源局发布地质灾害气象风险预警；</w:t>
            </w:r>
          </w:p>
          <w:p w14:paraId="1F9AD8E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2.加强灾害发生地气象监测预报，为灾害救援处置提供气象信息保障。</w:t>
            </w:r>
          </w:p>
          <w:p w14:paraId="5BC8B4B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3E6722F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按照地质灾害应急预案开展工作。</w:t>
            </w:r>
          </w:p>
        </w:tc>
        <w:tc>
          <w:tcPr>
            <w:tcW w:w="1539" w:type="pct"/>
            <w:shd w:val="clear" w:color="auto" w:fill="FFFFFF"/>
            <w:noWrap w:val="0"/>
            <w:vAlign w:val="center"/>
          </w:tcPr>
          <w:p w14:paraId="0C70721A">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lang w:val="en-US" w:eastAsia="zh-CN"/>
              </w:rPr>
              <w:t>1.</w:t>
            </w:r>
            <w:r>
              <w:rPr>
                <w:rFonts w:hint="eastAsia" w:ascii="宋体" w:hAnsi="宋体" w:eastAsia="宋体" w:cs="宋体"/>
                <w:b w:val="0"/>
                <w:bCs w:val="0"/>
                <w:color w:val="auto"/>
                <w:spacing w:val="0"/>
                <w:kern w:val="0"/>
                <w:sz w:val="20"/>
                <w:szCs w:val="20"/>
                <w:highlight w:val="none"/>
                <w:u w:val="none"/>
              </w:rPr>
              <w:t>开展地质灾害防治法律法规宣传教育，普及自救互救知识，提升群众自救能力；</w:t>
            </w:r>
          </w:p>
          <w:p w14:paraId="1988C6E8">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2.做好值班值守、信息报送、及时转发地质灾害预警信息；</w:t>
            </w:r>
          </w:p>
          <w:p w14:paraId="48B34FE8">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3.制定地质灾害应急预案和调度方案，组建抢险救援力量，做好“天通一号”卫星电话的管理维护，组织开展日常训练和实战演练，做好人防、物防、技防等准备工作；</w:t>
            </w:r>
          </w:p>
          <w:p w14:paraId="2E1EC4D2">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4.开展地质灾害危险区等各类风险隐患点的巡查巡护和隐患排查，建立隐患风险点清单，及时上报县自然资源局并配合开展调查认定，对能够处置的风险隐患及时进行处置；</w:t>
            </w:r>
          </w:p>
          <w:p w14:paraId="42865375">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5.对在建工程及工棚营地开展巡查检查，督促相关责任单位落实地质灾害防控措施；</w:t>
            </w:r>
          </w:p>
          <w:p w14:paraId="7B16F1ED">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6.落实地质灾害危险区、隐患点监测人员，加强日常监测；</w:t>
            </w:r>
          </w:p>
          <w:p w14:paraId="6F69F20D">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7.落实“30123”叫应机制，刚性执行临灾避险措施，出现险情，第一时间组织受威胁群众及其他人员转移到安全地带，做好安全管理和安置工作；</w:t>
            </w:r>
          </w:p>
          <w:p w14:paraId="3D915679">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kern w:val="0"/>
                <w:sz w:val="20"/>
                <w:szCs w:val="20"/>
                <w:highlight w:val="none"/>
                <w:u w:val="none"/>
                <w:lang w:eastAsia="zh-CN"/>
              </w:rPr>
              <w:t>下拨</w:t>
            </w:r>
            <w:r>
              <w:rPr>
                <w:rFonts w:hint="eastAsia" w:ascii="宋体" w:hAnsi="宋体" w:eastAsia="宋体" w:cs="宋体"/>
                <w:b w:val="0"/>
                <w:bCs w:val="0"/>
                <w:color w:val="auto"/>
                <w:spacing w:val="0"/>
                <w:kern w:val="0"/>
                <w:sz w:val="20"/>
                <w:szCs w:val="20"/>
                <w:highlight w:val="none"/>
                <w:u w:val="none"/>
              </w:rPr>
              <w:t>的救助经费和物资；</w:t>
            </w:r>
          </w:p>
          <w:p w14:paraId="1810B4BF">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9.负责应对处置未达到应急响应级别的地质灾害突发事件，配合应对处置达到应急响应级别的地质灾害突发事件；</w:t>
            </w:r>
          </w:p>
          <w:p w14:paraId="46A4E9A6">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0"/>
                <w:szCs w:val="20"/>
                <w:highlight w:val="none"/>
                <w:u w:val="none"/>
              </w:rPr>
            </w:pPr>
            <w:r>
              <w:rPr>
                <w:rFonts w:hint="eastAsia" w:ascii="宋体" w:hAnsi="宋体" w:eastAsia="宋体" w:cs="宋体"/>
                <w:b w:val="0"/>
                <w:bCs w:val="0"/>
                <w:color w:val="auto"/>
                <w:spacing w:val="0"/>
                <w:kern w:val="0"/>
                <w:sz w:val="20"/>
                <w:szCs w:val="20"/>
                <w:highlight w:val="none"/>
                <w:u w:val="none"/>
              </w:rPr>
              <w:t>10.组织开展灾后受灾群众的生产生活恢复工作；</w:t>
            </w:r>
          </w:p>
          <w:p w14:paraId="27187753">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0"/>
                <w:szCs w:val="20"/>
                <w:highlight w:val="none"/>
                <w:u w:val="none"/>
              </w:rPr>
              <w:t>11.开展地质灾害风险普查和评估，协助编制地质灾害防治等规划，配合实施地质灾害治理工程。</w:t>
            </w:r>
          </w:p>
        </w:tc>
      </w:tr>
      <w:tr w14:paraId="642B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84" w:hRule="atLeast"/>
          <w:jc w:val="center"/>
        </w:trPr>
        <w:tc>
          <w:tcPr>
            <w:tcW w:w="238" w:type="pct"/>
            <w:shd w:val="clear" w:color="auto" w:fill="FFFFFF"/>
            <w:noWrap/>
            <w:vAlign w:val="center"/>
          </w:tcPr>
          <w:p w14:paraId="06275335">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77</w:t>
            </w:r>
          </w:p>
        </w:tc>
        <w:tc>
          <w:tcPr>
            <w:tcW w:w="525" w:type="pct"/>
            <w:shd w:val="clear" w:color="auto" w:fill="FFFFFF"/>
            <w:noWrap w:val="0"/>
            <w:vAlign w:val="center"/>
          </w:tcPr>
          <w:p w14:paraId="33059B8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6"/>
                <w:kern w:val="0"/>
                <w:sz w:val="21"/>
                <w:szCs w:val="21"/>
                <w:highlight w:val="none"/>
              </w:rPr>
              <w:t>地震灾害预防及应急抢险救援</w:t>
            </w:r>
          </w:p>
        </w:tc>
        <w:tc>
          <w:tcPr>
            <w:tcW w:w="524" w:type="pct"/>
            <w:shd w:val="clear" w:color="auto" w:fill="FFFFFF"/>
            <w:noWrap w:val="0"/>
            <w:vAlign w:val="center"/>
          </w:tcPr>
          <w:p w14:paraId="283552B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716DA8F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6412D19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p w14:paraId="03AE2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6"/>
                <w:kern w:val="0"/>
                <w:sz w:val="21"/>
                <w:szCs w:val="21"/>
                <w:highlight w:val="none"/>
              </w:rPr>
              <w:t>县消防救援大队</w:t>
            </w:r>
          </w:p>
        </w:tc>
        <w:tc>
          <w:tcPr>
            <w:tcW w:w="2172" w:type="pct"/>
            <w:shd w:val="clear" w:color="auto" w:fill="FFFFFF"/>
            <w:noWrap w:val="0"/>
            <w:vAlign w:val="center"/>
          </w:tcPr>
          <w:p w14:paraId="087741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r>
              <w:rPr>
                <w:rFonts w:hint="eastAsia" w:ascii="宋体" w:hAnsi="宋体" w:eastAsia="宋体" w:cs="宋体"/>
                <w:b w:val="0"/>
                <w:bCs w:val="0"/>
                <w:color w:val="auto"/>
                <w:spacing w:val="0"/>
                <w:kern w:val="0"/>
                <w:sz w:val="21"/>
                <w:szCs w:val="21"/>
                <w:highlight w:val="none"/>
                <w:u w:val="none"/>
                <w:lang w:eastAsia="zh-CN"/>
              </w:rPr>
              <w:t>：</w:t>
            </w:r>
          </w:p>
          <w:p w14:paraId="7BABF5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负责防震减灾知识宣传、培训和普及工作；</w:t>
            </w:r>
          </w:p>
          <w:p w14:paraId="2137C9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2.修订完善地震预案，指导</w:t>
            </w:r>
            <w:r>
              <w:rPr>
                <w:rFonts w:hint="eastAsia" w:ascii="宋体" w:hAnsi="宋体" w:eastAsia="宋体" w:cs="宋体"/>
                <w:b w:val="0"/>
                <w:bCs w:val="0"/>
                <w:strike w:val="0"/>
                <w:dstrike w:val="0"/>
                <w:color w:val="auto"/>
                <w:spacing w:val="0"/>
                <w:kern w:val="0"/>
                <w:sz w:val="21"/>
                <w:szCs w:val="21"/>
                <w:highlight w:val="none"/>
                <w:u w:val="none"/>
                <w:lang w:val="en-US" w:eastAsia="zh-CN"/>
              </w:rPr>
              <w:t>并</w:t>
            </w:r>
            <w:r>
              <w:rPr>
                <w:rFonts w:hint="eastAsia" w:ascii="宋体" w:hAnsi="宋体" w:eastAsia="宋体" w:cs="宋体"/>
                <w:b w:val="0"/>
                <w:bCs w:val="0"/>
                <w:color w:val="auto"/>
                <w:spacing w:val="0"/>
                <w:kern w:val="0"/>
                <w:sz w:val="21"/>
                <w:szCs w:val="21"/>
                <w:highlight w:val="none"/>
                <w:u w:val="none"/>
              </w:rPr>
              <w:t>督促乡镇和部门开展地震应急演练；</w:t>
            </w:r>
          </w:p>
          <w:p w14:paraId="6ACE51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3.管理维护县级地震监测台站；</w:t>
            </w:r>
          </w:p>
          <w:p w14:paraId="369AE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4.接收、传发地震预警预报信息，并协调通过多种渠道进行发布；</w:t>
            </w:r>
          </w:p>
          <w:p w14:paraId="1AC232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5.统筹指导抗震救灾专业应急救援力量建设，协调指挥调动有关专业救援队伍；</w:t>
            </w:r>
          </w:p>
          <w:p w14:paraId="5447EA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6.做好地震灾害的应急处置和救援服务工作；</w:t>
            </w:r>
          </w:p>
          <w:p w14:paraId="78BFEB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7.负责调拨和发放</w:t>
            </w:r>
            <w:r>
              <w:rPr>
                <w:rFonts w:hint="eastAsia" w:ascii="宋体" w:hAnsi="宋体" w:eastAsia="宋体" w:cs="宋体"/>
                <w:b w:val="0"/>
                <w:bCs w:val="0"/>
                <w:color w:val="auto"/>
                <w:spacing w:val="0"/>
                <w:kern w:val="0"/>
                <w:sz w:val="21"/>
                <w:szCs w:val="21"/>
                <w:highlight w:val="none"/>
                <w:u w:val="none"/>
                <w:lang w:eastAsia="zh-CN"/>
              </w:rPr>
              <w:t>救灾物资</w:t>
            </w:r>
            <w:r>
              <w:rPr>
                <w:rFonts w:hint="eastAsia" w:ascii="宋体" w:hAnsi="宋体" w:eastAsia="宋体" w:cs="宋体"/>
                <w:b w:val="0"/>
                <w:bCs w:val="0"/>
                <w:color w:val="auto"/>
                <w:spacing w:val="0"/>
                <w:kern w:val="0"/>
                <w:sz w:val="21"/>
                <w:szCs w:val="21"/>
                <w:highlight w:val="none"/>
                <w:u w:val="none"/>
              </w:rPr>
              <w:t>；</w:t>
            </w:r>
          </w:p>
          <w:p w14:paraId="0C920C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8.统计上报地震灾情。</w:t>
            </w:r>
          </w:p>
          <w:p w14:paraId="67501D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县公安局</w:t>
            </w:r>
            <w:r>
              <w:rPr>
                <w:rFonts w:hint="eastAsia" w:ascii="宋体" w:hAnsi="宋体" w:eastAsia="宋体" w:cs="宋体"/>
                <w:b w:val="0"/>
                <w:bCs w:val="0"/>
                <w:color w:val="auto"/>
                <w:spacing w:val="0"/>
                <w:kern w:val="0"/>
                <w:sz w:val="21"/>
                <w:szCs w:val="21"/>
                <w:highlight w:val="none"/>
                <w:u w:val="none"/>
                <w:lang w:eastAsia="zh-CN"/>
              </w:rPr>
              <w:t>：</w:t>
            </w:r>
          </w:p>
          <w:p w14:paraId="35036A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负责维护震后的</w:t>
            </w:r>
            <w:r>
              <w:rPr>
                <w:rFonts w:hint="eastAsia" w:ascii="宋体" w:hAnsi="宋体" w:eastAsia="宋体" w:cs="宋体"/>
                <w:b w:val="0"/>
                <w:bCs w:val="0"/>
                <w:strike w:val="0"/>
                <w:dstrike w:val="0"/>
                <w:color w:val="auto"/>
                <w:spacing w:val="0"/>
                <w:kern w:val="0"/>
                <w:sz w:val="21"/>
                <w:szCs w:val="21"/>
                <w:highlight w:val="none"/>
                <w:u w:val="none"/>
                <w:lang w:val="en-US" w:eastAsia="zh-CN"/>
              </w:rPr>
              <w:t>治安秩序</w:t>
            </w:r>
            <w:r>
              <w:rPr>
                <w:rFonts w:hint="eastAsia" w:ascii="宋体" w:hAnsi="宋体" w:eastAsia="宋体" w:cs="宋体"/>
                <w:b w:val="0"/>
                <w:bCs w:val="0"/>
                <w:color w:val="auto"/>
                <w:spacing w:val="0"/>
                <w:kern w:val="0"/>
                <w:sz w:val="21"/>
                <w:szCs w:val="21"/>
                <w:highlight w:val="none"/>
                <w:u w:val="none"/>
              </w:rPr>
              <w:t>，协调开展疏散转移工作。</w:t>
            </w:r>
          </w:p>
          <w:p w14:paraId="10C6D2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县卫生健康局</w:t>
            </w:r>
            <w:r>
              <w:rPr>
                <w:rFonts w:hint="eastAsia" w:ascii="宋体" w:hAnsi="宋体" w:eastAsia="宋体" w:cs="宋体"/>
                <w:b w:val="0"/>
                <w:bCs w:val="0"/>
                <w:color w:val="auto"/>
                <w:spacing w:val="0"/>
                <w:kern w:val="0"/>
                <w:sz w:val="21"/>
                <w:szCs w:val="21"/>
                <w:highlight w:val="none"/>
                <w:u w:val="none"/>
                <w:lang w:eastAsia="zh-CN"/>
              </w:rPr>
              <w:t>：</w:t>
            </w:r>
          </w:p>
          <w:p w14:paraId="579034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负责震后医疗卫生应急救援。</w:t>
            </w:r>
          </w:p>
          <w:p w14:paraId="426886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县消防救援大队：</w:t>
            </w:r>
          </w:p>
          <w:p w14:paraId="67B1ED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负责震后人员搜救工作；</w:t>
            </w:r>
          </w:p>
          <w:p w14:paraId="637284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2.做好地震引发的火灾扑救，参与其他次生灾害应对处置；</w:t>
            </w:r>
          </w:p>
          <w:p w14:paraId="0D913A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3.负责集中安置点消防安全，及时收集、整理和上报全县“119”系统抢险救援接报信息。</w:t>
            </w:r>
          </w:p>
        </w:tc>
        <w:tc>
          <w:tcPr>
            <w:tcW w:w="1539" w:type="pct"/>
            <w:shd w:val="clear" w:color="auto" w:fill="FFFFFF"/>
            <w:noWrap w:val="0"/>
            <w:vAlign w:val="center"/>
          </w:tcPr>
          <w:p w14:paraId="142AC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1.开展防震减灾宣传教育，向公众普及防震减灾知识，制定防震减灾应急预案；</w:t>
            </w:r>
          </w:p>
          <w:p w14:paraId="5C6E93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rPr>
              <w:t>2.组</w:t>
            </w:r>
            <w:r>
              <w:rPr>
                <w:rFonts w:hint="eastAsia" w:ascii="宋体" w:hAnsi="宋体" w:eastAsia="宋体" w:cs="宋体"/>
                <w:b w:val="0"/>
                <w:bCs w:val="0"/>
                <w:color w:val="auto"/>
                <w:spacing w:val="-6"/>
                <w:kern w:val="0"/>
                <w:sz w:val="21"/>
                <w:szCs w:val="21"/>
                <w:highlight w:val="none"/>
                <w:u w:val="none"/>
              </w:rPr>
              <w:t>建应急抢险救援力量，组织开展日常演练，配备物资装备，做好人防、物防、技防等准备工作</w:t>
            </w:r>
            <w:r>
              <w:rPr>
                <w:rFonts w:hint="eastAsia" w:ascii="宋体" w:hAnsi="宋体" w:eastAsia="宋体" w:cs="宋体"/>
                <w:b w:val="0"/>
                <w:bCs w:val="0"/>
                <w:color w:val="auto"/>
                <w:spacing w:val="-6"/>
                <w:kern w:val="0"/>
                <w:sz w:val="21"/>
                <w:szCs w:val="21"/>
                <w:highlight w:val="none"/>
                <w:u w:val="none"/>
                <w:lang w:eastAsia="zh-CN"/>
              </w:rPr>
              <w:t>；</w:t>
            </w:r>
          </w:p>
          <w:p w14:paraId="55C109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w:t>
            </w:r>
            <w:r>
              <w:rPr>
                <w:rFonts w:hint="eastAsia" w:ascii="宋体" w:hAnsi="宋体" w:eastAsia="宋体" w:cs="宋体"/>
                <w:b w:val="0"/>
                <w:bCs w:val="0"/>
                <w:color w:val="auto"/>
                <w:spacing w:val="-6"/>
                <w:kern w:val="0"/>
                <w:sz w:val="21"/>
                <w:szCs w:val="21"/>
                <w:highlight w:val="none"/>
                <w:u w:val="none"/>
              </w:rPr>
              <w:t>依法保护镇域内地震监测设施和地震观测环境；</w:t>
            </w:r>
          </w:p>
          <w:p w14:paraId="077A9C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4.做好防震减灾值班值守、信息报送、转发地震预警信息；</w:t>
            </w:r>
          </w:p>
          <w:p w14:paraId="20F6D2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5.地震发生后，组织转移安置受灾群众，做好受灾群众生活安排，及时发放上级下拨的救助经费和物资；</w:t>
            </w:r>
          </w:p>
          <w:p w14:paraId="72030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6.组织开展灾后群众生产生活恢复。</w:t>
            </w:r>
          </w:p>
        </w:tc>
      </w:tr>
      <w:tr w14:paraId="76C0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657" w:hRule="atLeast"/>
          <w:jc w:val="center"/>
        </w:trPr>
        <w:tc>
          <w:tcPr>
            <w:tcW w:w="238" w:type="pct"/>
            <w:shd w:val="clear" w:color="auto" w:fill="FFFFFF"/>
            <w:noWrap/>
            <w:vAlign w:val="center"/>
          </w:tcPr>
          <w:p w14:paraId="04937901">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78</w:t>
            </w:r>
          </w:p>
        </w:tc>
        <w:tc>
          <w:tcPr>
            <w:tcW w:w="525" w:type="pct"/>
            <w:shd w:val="clear" w:color="auto" w:fill="FFFFFF"/>
            <w:noWrap w:val="0"/>
            <w:vAlign w:val="center"/>
          </w:tcPr>
          <w:p w14:paraId="2BAA082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电力、通信设施保护和安全监管</w:t>
            </w:r>
          </w:p>
        </w:tc>
        <w:tc>
          <w:tcPr>
            <w:tcW w:w="524" w:type="pct"/>
            <w:shd w:val="clear" w:color="auto" w:fill="FFFFFF"/>
            <w:noWrap w:val="0"/>
            <w:vAlign w:val="center"/>
          </w:tcPr>
          <w:p w14:paraId="451E4BA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p>
        </w:tc>
        <w:tc>
          <w:tcPr>
            <w:tcW w:w="2172" w:type="pct"/>
            <w:shd w:val="clear" w:color="auto" w:fill="FFFFFF"/>
            <w:noWrap w:val="0"/>
            <w:vAlign w:val="center"/>
          </w:tcPr>
          <w:p w14:paraId="0F95D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县经济信息化和科学技术局：</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1.组织开展电力、通信设施保护政策宣传；</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2.负责全县电力行业基础设施建设、管理、维护和监管工作；</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lang w:val="en-US" w:eastAsia="zh-CN"/>
              </w:rPr>
              <w:t>3.</w:t>
            </w:r>
            <w:r>
              <w:rPr>
                <w:rFonts w:hint="eastAsia" w:ascii="宋体" w:hAnsi="宋体" w:eastAsia="宋体" w:cs="宋体"/>
                <w:b w:val="0"/>
                <w:bCs w:val="0"/>
                <w:color w:val="auto"/>
                <w:spacing w:val="0"/>
                <w:kern w:val="0"/>
                <w:sz w:val="21"/>
                <w:szCs w:val="21"/>
                <w:highlight w:val="none"/>
                <w:u w:val="none"/>
              </w:rPr>
              <w:t>督促通信企业开展全县信息基础设施的规划、建设、管理；</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lang w:val="en-US" w:eastAsia="zh-CN"/>
              </w:rPr>
              <w:t>4</w:t>
            </w:r>
            <w:r>
              <w:rPr>
                <w:rFonts w:hint="eastAsia" w:ascii="宋体" w:hAnsi="宋体" w:eastAsia="宋体" w:cs="宋体"/>
                <w:b w:val="0"/>
                <w:bCs w:val="0"/>
                <w:color w:val="auto"/>
                <w:spacing w:val="0"/>
                <w:kern w:val="0"/>
                <w:sz w:val="21"/>
                <w:szCs w:val="21"/>
                <w:highlight w:val="none"/>
                <w:u w:val="none"/>
              </w:rPr>
              <w:t>.督促电力、通信企业开展巡查、检查；</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lang w:val="en-US" w:eastAsia="zh-CN"/>
              </w:rPr>
              <w:t>5</w:t>
            </w:r>
            <w:r>
              <w:rPr>
                <w:rFonts w:hint="eastAsia" w:ascii="宋体" w:hAnsi="宋体" w:eastAsia="宋体" w:cs="宋体"/>
                <w:b w:val="0"/>
                <w:bCs w:val="0"/>
                <w:color w:val="auto"/>
                <w:spacing w:val="0"/>
                <w:kern w:val="0"/>
                <w:sz w:val="21"/>
                <w:szCs w:val="21"/>
                <w:highlight w:val="none"/>
                <w:u w:val="none"/>
              </w:rPr>
              <w:t>.联合县级有关部门对违法行为进行处置。</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县公安局：</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strike w:val="0"/>
                <w:dstrike w:val="0"/>
                <w:color w:val="auto"/>
                <w:spacing w:val="0"/>
                <w:kern w:val="0"/>
                <w:sz w:val="21"/>
                <w:szCs w:val="21"/>
                <w:highlight w:val="none"/>
                <w:u w:val="none"/>
                <w:lang w:val="en-US" w:eastAsia="zh-CN"/>
              </w:rPr>
              <w:t>依法办理破坏电力、通信设施设备违法犯罪案件。</w:t>
            </w:r>
          </w:p>
        </w:tc>
        <w:tc>
          <w:tcPr>
            <w:tcW w:w="1539" w:type="pct"/>
            <w:shd w:val="clear" w:color="auto" w:fill="FFFFFF"/>
            <w:noWrap w:val="0"/>
            <w:vAlign w:val="center"/>
          </w:tcPr>
          <w:p w14:paraId="5D8EEF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1.开展电力、通信设施保护政策宣传；</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2.配合开展电力、通信设施保护巡查，及时制止并上报违法违规行为；</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3.配合相关部门对违法行为进行处置；</w:t>
            </w:r>
            <w:r>
              <w:rPr>
                <w:rFonts w:hint="eastAsia" w:ascii="宋体" w:hAnsi="宋体" w:eastAsia="宋体" w:cs="宋体"/>
                <w:b w:val="0"/>
                <w:bCs w:val="0"/>
                <w:color w:val="auto"/>
                <w:spacing w:val="0"/>
                <w:kern w:val="0"/>
                <w:sz w:val="21"/>
                <w:szCs w:val="21"/>
                <w:highlight w:val="none"/>
                <w:u w:val="none"/>
              </w:rPr>
              <w:br w:type="textWrapping"/>
            </w:r>
            <w:r>
              <w:rPr>
                <w:rFonts w:hint="eastAsia" w:ascii="宋体" w:hAnsi="宋体" w:eastAsia="宋体" w:cs="宋体"/>
                <w:b w:val="0"/>
                <w:bCs w:val="0"/>
                <w:color w:val="auto"/>
                <w:spacing w:val="0"/>
                <w:kern w:val="0"/>
                <w:sz w:val="21"/>
                <w:szCs w:val="21"/>
                <w:highlight w:val="none"/>
                <w:u w:val="none"/>
              </w:rPr>
              <w:t>4.协调处理电力、通信企业线路清障过程中涉及的林木赔偿和矛盾纠纷。</w:t>
            </w:r>
          </w:p>
        </w:tc>
      </w:tr>
      <w:tr w14:paraId="50B6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940" w:hRule="atLeast"/>
          <w:jc w:val="center"/>
        </w:trPr>
        <w:tc>
          <w:tcPr>
            <w:tcW w:w="238" w:type="pct"/>
            <w:shd w:val="clear" w:color="auto" w:fill="FFFFFF"/>
            <w:noWrap/>
            <w:vAlign w:val="center"/>
          </w:tcPr>
          <w:p w14:paraId="5891E49D">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79</w:t>
            </w:r>
          </w:p>
        </w:tc>
        <w:tc>
          <w:tcPr>
            <w:tcW w:w="525" w:type="pct"/>
            <w:shd w:val="clear" w:color="auto" w:fill="FFFFFF"/>
            <w:noWrap w:val="0"/>
            <w:vAlign w:val="center"/>
          </w:tcPr>
          <w:p w14:paraId="49AE28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充电设施规划建设及安全监管</w:t>
            </w:r>
          </w:p>
        </w:tc>
        <w:tc>
          <w:tcPr>
            <w:tcW w:w="524" w:type="pct"/>
            <w:shd w:val="clear" w:color="auto" w:fill="FFFFFF"/>
            <w:noWrap w:val="0"/>
            <w:vAlign w:val="center"/>
          </w:tcPr>
          <w:p w14:paraId="4B4EEF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1AB68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38218F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35616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7E3BC0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22D50B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4B7095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tc>
        <w:tc>
          <w:tcPr>
            <w:tcW w:w="2172" w:type="pct"/>
            <w:shd w:val="clear" w:color="auto" w:fill="FFFFFF"/>
            <w:noWrap w:val="0"/>
            <w:vAlign w:val="center"/>
          </w:tcPr>
          <w:p w14:paraId="0C12D2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68B4E4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组织编制充电基础设施建设整体规划，分类有序推进建设。</w:t>
            </w:r>
          </w:p>
          <w:p w14:paraId="0D85D0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4B2885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充电设施需求排查，指导物业小区集中充电设施、停车位充电设施建设；</w:t>
            </w:r>
          </w:p>
          <w:p w14:paraId="20409D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2.督促物业企业加强充电设施安全管理，劝导制止电动自行车“飞线”充电、入户（</w:t>
            </w:r>
            <w:r>
              <w:rPr>
                <w:rFonts w:hint="eastAsia" w:ascii="宋体" w:hAnsi="宋体" w:eastAsia="宋体" w:cs="宋体"/>
                <w:b w:val="0"/>
                <w:bCs w:val="0"/>
                <w:strike w:val="0"/>
                <w:dstrike w:val="0"/>
                <w:color w:val="auto"/>
                <w:spacing w:val="0"/>
                <w:kern w:val="0"/>
                <w:sz w:val="21"/>
                <w:szCs w:val="21"/>
                <w:highlight w:val="none"/>
                <w:lang w:val="en-US" w:eastAsia="zh-CN"/>
              </w:rPr>
              <w:t>或在</w:t>
            </w:r>
            <w:r>
              <w:rPr>
                <w:rFonts w:hint="eastAsia" w:ascii="宋体" w:hAnsi="宋体" w:eastAsia="宋体" w:cs="宋体"/>
                <w:b w:val="0"/>
                <w:bCs w:val="0"/>
                <w:color w:val="auto"/>
                <w:spacing w:val="0"/>
                <w:kern w:val="0"/>
                <w:sz w:val="21"/>
                <w:szCs w:val="21"/>
                <w:highlight w:val="none"/>
              </w:rPr>
              <w:t>公共门厅疏散走道、楼梯间、安全出口）停放充电、用电梯轿厢运载电动自行车等行为；</w:t>
            </w:r>
          </w:p>
          <w:p w14:paraId="104884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3.对住宅小区的充电设施开展隐患排查及整治。</w:t>
            </w:r>
          </w:p>
          <w:p w14:paraId="794119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3E543F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组织开展安全宣传教育；</w:t>
            </w:r>
          </w:p>
          <w:p w14:paraId="0351E2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2.督促供电企业建设充电设施配套电网并保障供电；</w:t>
            </w:r>
          </w:p>
          <w:p w14:paraId="57B854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strike w:val="0"/>
                <w:dstrike w:val="0"/>
                <w:color w:val="auto"/>
                <w:spacing w:val="0"/>
                <w:kern w:val="0"/>
                <w:sz w:val="21"/>
                <w:szCs w:val="21"/>
                <w:highlight w:val="none"/>
                <w:lang w:val="en-US" w:eastAsia="zh-CN"/>
              </w:rPr>
              <w:t>对电力设施产权单位进行督导检查</w:t>
            </w:r>
            <w:r>
              <w:rPr>
                <w:rFonts w:hint="eastAsia" w:ascii="宋体" w:hAnsi="宋体" w:eastAsia="宋体" w:cs="宋体"/>
                <w:b w:val="0"/>
                <w:bCs w:val="0"/>
                <w:color w:val="auto"/>
                <w:spacing w:val="0"/>
                <w:kern w:val="0"/>
                <w:sz w:val="21"/>
                <w:szCs w:val="21"/>
                <w:highlight w:val="none"/>
              </w:rPr>
              <w:t>，发现和处理充电设施损坏或占用等问题，督促运营企业做好维护保养和安全管理工作。</w:t>
            </w:r>
          </w:p>
          <w:p w14:paraId="4CC796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2B45A0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参与编制充电设施建设规划，保障充电设施建设用地。</w:t>
            </w:r>
          </w:p>
          <w:p w14:paraId="0FC9E7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0B45C6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组织开展充电设施消防安全知识宣传；</w:t>
            </w:r>
          </w:p>
          <w:p w14:paraId="4255A1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充电设施的安装位置、防火间距、消防设施等进行监督检查；</w:t>
            </w:r>
          </w:p>
          <w:p w14:paraId="3A1A1E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3.负责对在公共门厅疏散走道、楼梯间、安全出口停放电动车或为电动车充电，用电梯轿厢运载电动自行车行为进行处理。</w:t>
            </w:r>
          </w:p>
          <w:p w14:paraId="2803F7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368D76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对电动车</w:t>
            </w:r>
            <w:r>
              <w:rPr>
                <w:rFonts w:hint="eastAsia" w:ascii="宋体" w:hAnsi="宋体" w:eastAsia="宋体" w:cs="宋体"/>
                <w:b w:val="0"/>
                <w:bCs w:val="0"/>
                <w:strike w:val="0"/>
                <w:dstrike w:val="0"/>
                <w:color w:val="auto"/>
                <w:spacing w:val="0"/>
                <w:kern w:val="0"/>
                <w:sz w:val="21"/>
                <w:szCs w:val="21"/>
                <w:highlight w:val="none"/>
                <w:lang w:val="en-US" w:eastAsia="zh-CN"/>
              </w:rPr>
              <w:t>占用城市道路</w:t>
            </w:r>
            <w:r>
              <w:rPr>
                <w:rFonts w:hint="eastAsia" w:ascii="宋体" w:hAnsi="宋体" w:eastAsia="宋体" w:cs="宋体"/>
                <w:b w:val="0"/>
                <w:bCs w:val="0"/>
                <w:color w:val="auto"/>
                <w:spacing w:val="0"/>
                <w:kern w:val="0"/>
                <w:sz w:val="21"/>
                <w:szCs w:val="21"/>
                <w:highlight w:val="none"/>
              </w:rPr>
              <w:t>充电</w:t>
            </w:r>
            <w:r>
              <w:rPr>
                <w:rFonts w:hint="eastAsia" w:ascii="宋体" w:hAnsi="宋体" w:eastAsia="宋体" w:cs="宋体"/>
                <w:b w:val="0"/>
                <w:bCs w:val="0"/>
                <w:strike w:val="0"/>
                <w:dstrike w:val="0"/>
                <w:color w:val="auto"/>
                <w:spacing w:val="0"/>
                <w:kern w:val="0"/>
                <w:sz w:val="21"/>
                <w:szCs w:val="21"/>
                <w:highlight w:val="none"/>
                <w:lang w:val="en-US" w:eastAsia="zh-CN"/>
              </w:rPr>
              <w:t>的行为</w:t>
            </w:r>
            <w:r>
              <w:rPr>
                <w:rFonts w:hint="eastAsia" w:ascii="宋体" w:hAnsi="宋体" w:eastAsia="宋体" w:cs="宋体"/>
                <w:b w:val="0"/>
                <w:bCs w:val="0"/>
                <w:color w:val="auto"/>
                <w:spacing w:val="0"/>
                <w:kern w:val="0"/>
                <w:sz w:val="21"/>
                <w:szCs w:val="21"/>
                <w:highlight w:val="none"/>
                <w:lang w:val="en-US" w:eastAsia="zh-CN"/>
              </w:rPr>
              <w:t>进行</w:t>
            </w:r>
            <w:r>
              <w:rPr>
                <w:rFonts w:hint="eastAsia" w:ascii="宋体" w:hAnsi="宋体" w:eastAsia="宋体" w:cs="宋体"/>
                <w:b w:val="0"/>
                <w:bCs w:val="0"/>
                <w:color w:val="auto"/>
                <w:spacing w:val="0"/>
                <w:kern w:val="0"/>
                <w:sz w:val="21"/>
                <w:szCs w:val="21"/>
                <w:highlight w:val="none"/>
              </w:rPr>
              <w:t>监管。</w:t>
            </w:r>
          </w:p>
          <w:p w14:paraId="4E1693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612BBE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负责生产和销售领域充换电设施设备产品质量监督管理。</w:t>
            </w:r>
          </w:p>
        </w:tc>
        <w:tc>
          <w:tcPr>
            <w:tcW w:w="1539" w:type="pct"/>
            <w:shd w:val="clear" w:color="auto" w:fill="FFFFFF"/>
            <w:noWrap w:val="0"/>
            <w:vAlign w:val="center"/>
          </w:tcPr>
          <w:p w14:paraId="71D771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组织开展安全宣传教育，提高居民安全和规范使用充电设施的意识；</w:t>
            </w:r>
          </w:p>
          <w:p w14:paraId="3C8F7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参与充电基础设施建设整体规划及选址，协调处理充电基础设施建设过程中的占地补偿、阻工及矛盾纠纷；</w:t>
            </w:r>
          </w:p>
          <w:p w14:paraId="7682DC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auto"/>
                <w:spacing w:val="0"/>
                <w:kern w:val="0"/>
                <w:sz w:val="21"/>
                <w:szCs w:val="21"/>
                <w:highlight w:val="none"/>
                <w:lang w:val="en-US" w:eastAsia="zh-CN"/>
              </w:rPr>
              <w:t>责任</w:t>
            </w:r>
            <w:r>
              <w:rPr>
                <w:rFonts w:hint="eastAsia" w:ascii="宋体" w:hAnsi="宋体" w:eastAsia="宋体" w:cs="宋体"/>
                <w:b w:val="0"/>
                <w:bCs w:val="0"/>
                <w:color w:val="auto"/>
                <w:spacing w:val="0"/>
                <w:kern w:val="0"/>
                <w:sz w:val="21"/>
                <w:szCs w:val="21"/>
                <w:highlight w:val="none"/>
              </w:rPr>
              <w:t>主体及时整改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对拒不整改的上报县级相关部门；及时劝导制止电动自行车“飞线”充电、入户（</w:t>
            </w:r>
            <w:r>
              <w:rPr>
                <w:rFonts w:hint="eastAsia" w:ascii="宋体" w:hAnsi="宋体" w:eastAsia="宋体" w:cs="宋体"/>
                <w:b w:val="0"/>
                <w:bCs w:val="0"/>
                <w:strike w:val="0"/>
                <w:dstrike w:val="0"/>
                <w:color w:val="auto"/>
                <w:spacing w:val="0"/>
                <w:kern w:val="0"/>
                <w:sz w:val="21"/>
                <w:szCs w:val="21"/>
                <w:highlight w:val="none"/>
                <w:lang w:val="en-US" w:eastAsia="zh-CN"/>
              </w:rPr>
              <w:t>或在</w:t>
            </w:r>
            <w:r>
              <w:rPr>
                <w:rFonts w:hint="eastAsia" w:ascii="宋体" w:hAnsi="宋体" w:eastAsia="宋体" w:cs="宋体"/>
                <w:b w:val="0"/>
                <w:bCs w:val="0"/>
                <w:color w:val="auto"/>
                <w:spacing w:val="0"/>
                <w:kern w:val="0"/>
                <w:sz w:val="21"/>
                <w:szCs w:val="21"/>
                <w:highlight w:val="none"/>
              </w:rPr>
              <w:t>公共门厅疏散走道、楼梯间、安全出口）停放充电、</w:t>
            </w:r>
            <w:r>
              <w:rPr>
                <w:rFonts w:hint="eastAsia" w:ascii="宋体" w:hAnsi="宋体" w:eastAsia="宋体" w:cs="宋体"/>
                <w:b w:val="0"/>
                <w:bCs w:val="0"/>
                <w:strike w:val="0"/>
                <w:dstrike w:val="0"/>
                <w:color w:val="auto"/>
                <w:spacing w:val="0"/>
                <w:kern w:val="0"/>
                <w:sz w:val="21"/>
                <w:szCs w:val="21"/>
                <w:highlight w:val="none"/>
                <w:lang w:val="en-US" w:eastAsia="zh-CN"/>
              </w:rPr>
              <w:t>使用</w:t>
            </w:r>
            <w:r>
              <w:rPr>
                <w:rFonts w:hint="eastAsia" w:ascii="宋体" w:hAnsi="宋体" w:eastAsia="宋体" w:cs="宋体"/>
                <w:b w:val="0"/>
                <w:bCs w:val="0"/>
                <w:color w:val="auto"/>
                <w:spacing w:val="0"/>
                <w:kern w:val="0"/>
                <w:sz w:val="21"/>
                <w:szCs w:val="21"/>
                <w:highlight w:val="none"/>
              </w:rPr>
              <w:t>电梯轿厢运载电动自行车等行为。</w:t>
            </w:r>
          </w:p>
        </w:tc>
      </w:tr>
      <w:tr w14:paraId="4FF1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04" w:hRule="atLeast"/>
          <w:jc w:val="center"/>
        </w:trPr>
        <w:tc>
          <w:tcPr>
            <w:tcW w:w="238" w:type="pct"/>
            <w:shd w:val="clear" w:color="auto" w:fill="FFFFFF"/>
            <w:noWrap/>
            <w:vAlign w:val="center"/>
          </w:tcPr>
          <w:p w14:paraId="3ED26D5B">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80</w:t>
            </w:r>
          </w:p>
        </w:tc>
        <w:tc>
          <w:tcPr>
            <w:tcW w:w="525" w:type="pct"/>
            <w:shd w:val="clear" w:color="auto" w:fill="FFFFFF"/>
            <w:noWrap w:val="0"/>
            <w:vAlign w:val="center"/>
          </w:tcPr>
          <w:p w14:paraId="6ABC766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气象设施保护</w:t>
            </w:r>
          </w:p>
        </w:tc>
        <w:tc>
          <w:tcPr>
            <w:tcW w:w="524" w:type="pct"/>
            <w:shd w:val="clear" w:color="auto" w:fill="FFFFFF"/>
            <w:noWrap w:val="0"/>
            <w:vAlign w:val="center"/>
          </w:tcPr>
          <w:p w14:paraId="151CB19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tc>
        <w:tc>
          <w:tcPr>
            <w:tcW w:w="2172" w:type="pct"/>
            <w:shd w:val="clear" w:color="auto" w:fill="FFFFFF"/>
            <w:noWrap w:val="0"/>
            <w:vAlign w:val="center"/>
          </w:tcPr>
          <w:p w14:paraId="3A430B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1.组织开展气象设施保护宣传及普及；</w:t>
            </w:r>
          </w:p>
          <w:p w14:paraId="58910F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负责气象台站和气象设施的组织建设和维护管理，依法保护气象设施和探测环境；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eastAsia="zh-CN"/>
              </w:rPr>
              <w:t>加强气象信息员队伍建设，开展气象相关工作。</w:t>
            </w:r>
            <w:r>
              <w:rPr>
                <w:rFonts w:hint="eastAsia" w:ascii="宋体" w:hAnsi="宋体" w:eastAsia="宋体" w:cs="宋体"/>
                <w:b w:val="0"/>
                <w:bCs w:val="0"/>
                <w:color w:val="auto"/>
                <w:spacing w:val="0"/>
                <w:kern w:val="0"/>
                <w:sz w:val="21"/>
                <w:szCs w:val="21"/>
                <w:highlight w:val="none"/>
              </w:rPr>
              <w:t xml:space="preserve">                                            </w:t>
            </w:r>
          </w:p>
        </w:tc>
        <w:tc>
          <w:tcPr>
            <w:tcW w:w="1539" w:type="pct"/>
            <w:shd w:val="clear" w:color="auto" w:fill="FFFFFF"/>
            <w:noWrap w:val="0"/>
            <w:vAlign w:val="center"/>
          </w:tcPr>
          <w:p w14:paraId="087DEC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w:t>
            </w:r>
            <w:r>
              <w:rPr>
                <w:rFonts w:hint="eastAsia" w:ascii="宋体" w:hAnsi="宋体" w:eastAsia="宋体" w:cs="宋体"/>
                <w:b w:val="0"/>
                <w:bCs w:val="0"/>
                <w:strike w:val="0"/>
                <w:dstrike w:val="0"/>
                <w:color w:val="auto"/>
                <w:spacing w:val="0"/>
                <w:kern w:val="0"/>
                <w:sz w:val="21"/>
                <w:szCs w:val="21"/>
                <w:highlight w:val="none"/>
                <w:lang w:val="en-US" w:eastAsia="zh-CN"/>
              </w:rPr>
              <w:t>气象设施保护</w:t>
            </w:r>
            <w:r>
              <w:rPr>
                <w:rFonts w:hint="eastAsia" w:ascii="宋体" w:hAnsi="宋体" w:eastAsia="宋体" w:cs="宋体"/>
                <w:b w:val="0"/>
                <w:bCs w:val="0"/>
                <w:color w:val="auto"/>
                <w:spacing w:val="0"/>
                <w:kern w:val="0"/>
                <w:sz w:val="21"/>
                <w:szCs w:val="21"/>
                <w:highlight w:val="none"/>
              </w:rPr>
              <w:t>的宣传；                                                                                                2.会同气象部门气象设施建设用地选址，保护气象探测环境和气象设施；                                                                              3</w:t>
            </w:r>
            <w:r>
              <w:rPr>
                <w:rFonts w:hint="eastAsia" w:ascii="宋体" w:hAnsi="宋体" w:eastAsia="宋体" w:cs="宋体"/>
                <w:b w:val="0"/>
                <w:bCs w:val="0"/>
                <w:color w:val="auto"/>
                <w:spacing w:val="0"/>
                <w:kern w:val="0"/>
                <w:sz w:val="21"/>
                <w:szCs w:val="21"/>
                <w:highlight w:val="none"/>
                <w:lang w:val="en-US" w:eastAsia="zh-CN"/>
              </w:rPr>
              <w:t xml:space="preserve">.安排人员协助开展气象相关工作。   </w:t>
            </w:r>
            <w:r>
              <w:rPr>
                <w:rFonts w:hint="eastAsia" w:ascii="宋体" w:hAnsi="宋体" w:eastAsia="宋体" w:cs="宋体"/>
                <w:b w:val="0"/>
                <w:bCs w:val="0"/>
                <w:color w:val="auto"/>
                <w:spacing w:val="0"/>
                <w:kern w:val="0"/>
                <w:sz w:val="21"/>
                <w:szCs w:val="21"/>
                <w:highlight w:val="none"/>
              </w:rPr>
              <w:t xml:space="preserve">                            </w:t>
            </w:r>
          </w:p>
        </w:tc>
      </w:tr>
      <w:tr w14:paraId="2F8A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24" w:hRule="atLeast"/>
          <w:jc w:val="center"/>
        </w:trPr>
        <w:tc>
          <w:tcPr>
            <w:tcW w:w="238" w:type="pct"/>
            <w:shd w:val="clear" w:color="auto" w:fill="FFFFFF"/>
            <w:noWrap/>
            <w:vAlign w:val="center"/>
          </w:tcPr>
          <w:p w14:paraId="27E1C8F3">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81</w:t>
            </w:r>
          </w:p>
        </w:tc>
        <w:tc>
          <w:tcPr>
            <w:tcW w:w="525" w:type="pct"/>
            <w:shd w:val="clear" w:color="auto" w:fill="FFFFFF"/>
            <w:noWrap w:val="0"/>
            <w:vAlign w:val="center"/>
          </w:tcPr>
          <w:p w14:paraId="3C8540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低温雨雪冰冻灾害预防及应对处置</w:t>
            </w:r>
          </w:p>
        </w:tc>
        <w:tc>
          <w:tcPr>
            <w:tcW w:w="524" w:type="pct"/>
            <w:shd w:val="clear" w:color="auto" w:fill="FFFFFF"/>
            <w:noWrap w:val="0"/>
            <w:vAlign w:val="center"/>
          </w:tcPr>
          <w:p w14:paraId="33231F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22307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5EF88B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县委宣传部</w:t>
            </w:r>
          </w:p>
          <w:p w14:paraId="70ADED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11"/>
                <w:kern w:val="0"/>
                <w:sz w:val="21"/>
                <w:szCs w:val="21"/>
                <w:highlight w:val="none"/>
              </w:rPr>
              <w:t>县发展和改革局</w:t>
            </w:r>
          </w:p>
        </w:tc>
        <w:tc>
          <w:tcPr>
            <w:tcW w:w="2172" w:type="pct"/>
            <w:shd w:val="clear" w:color="auto" w:fill="FFFFFF"/>
            <w:noWrap w:val="0"/>
            <w:vAlign w:val="center"/>
          </w:tcPr>
          <w:p w14:paraId="52D86B0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9B84E2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组织开展低温雨雪冰冻灾害知识宣传，普及自救互救知识；</w:t>
            </w:r>
          </w:p>
          <w:p w14:paraId="19F0243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2.制定全县低温雨雪冰冻灾害应急预案，指导乡镇开展应急演练；</w:t>
            </w:r>
          </w:p>
          <w:p w14:paraId="1CFD996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3.会同县级相关部门综合分析研判低温雨雪冰冻灾害形势和应对处置工作；</w:t>
            </w:r>
          </w:p>
          <w:p w14:paraId="005191B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4.负责协调县级部门及救援力量参与抢险救援救灾工作；</w:t>
            </w:r>
          </w:p>
          <w:p w14:paraId="2C778D2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5.指导乡镇做好受灾群众转移安置、灾后困难群众生活救助工作；</w:t>
            </w:r>
          </w:p>
          <w:p w14:paraId="15ACBC8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6.依法监督、指导和协调低温雨雪冰冻灾害期间安全生产工作；</w:t>
            </w:r>
          </w:p>
          <w:p w14:paraId="730F1BD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.会同县财政局做好抢险救援救灾资金的申请、分配、管理和监督；</w:t>
            </w:r>
          </w:p>
          <w:p w14:paraId="37AFD33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.负责灾情的收集、汇总和上报工作；组织开展一般低温雨雪冰冻灾害调查评估，协助市级部门开展较大及以上低温雨雪冰冻灾害调查评估工作。</w:t>
            </w:r>
          </w:p>
          <w:p w14:paraId="6A22FDE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5D5C988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负责低温雨雪冰冻灾害天气的监测、预警、预报工作；</w:t>
            </w:r>
          </w:p>
          <w:p w14:paraId="37E8325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2.负责低温雨雪冰冻灾害气象信息的收集、分析和评估；</w:t>
            </w:r>
          </w:p>
          <w:p w14:paraId="4CE6B47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3.及时发布灾害性天气预警信息。</w:t>
            </w:r>
          </w:p>
          <w:p w14:paraId="5199297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县委宣传部：</w:t>
            </w:r>
          </w:p>
          <w:p w14:paraId="5834FDE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负责组织广播电视系统做好宣传引导工作，配合做好预警等信息发布工作；</w:t>
            </w:r>
          </w:p>
          <w:p w14:paraId="0AE1E16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2.组织和协调省、市、县内主流媒体对全县低温雨雪冰冻灾害应对处置情况进行宣传报道和新闻发布；</w:t>
            </w:r>
          </w:p>
          <w:p w14:paraId="2EEEB9D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3.统筹指导做好舆情监测、应对处置和舆论引导工作。</w:t>
            </w:r>
          </w:p>
          <w:p w14:paraId="76D4098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40741050">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负责组织开展或指导灾后恢复重建相关工作，积极争取国家、省、市救灾应急补助资金；</w:t>
            </w:r>
          </w:p>
          <w:p w14:paraId="361B832A">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 xml:space="preserve">2.做好生活类救灾物资储备相关工作，负责向灾区提供基本生活所需粮、油的储运、调配等工作，组织救灾生活类物资的配送。 </w:t>
            </w:r>
          </w:p>
        </w:tc>
        <w:tc>
          <w:tcPr>
            <w:tcW w:w="1539" w:type="pct"/>
            <w:shd w:val="clear" w:color="auto" w:fill="FFFFFF"/>
            <w:noWrap w:val="0"/>
            <w:vAlign w:val="center"/>
          </w:tcPr>
          <w:p w14:paraId="09A1B6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开展低温雨雪冰冻灾害知识宣传，提升群众自救能力，制定应急预案和调度方案；</w:t>
            </w:r>
          </w:p>
          <w:p w14:paraId="4F8E3C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w:t>
            </w:r>
            <w:r>
              <w:rPr>
                <w:rFonts w:hint="eastAsia" w:ascii="宋体" w:hAnsi="宋体" w:eastAsia="宋体" w:cs="宋体"/>
                <w:b w:val="0"/>
                <w:bCs w:val="0"/>
                <w:color w:val="auto"/>
                <w:spacing w:val="-6"/>
                <w:kern w:val="0"/>
                <w:sz w:val="21"/>
                <w:szCs w:val="21"/>
                <w:highlight w:val="none"/>
                <w:u w:val="none"/>
              </w:rPr>
              <w:t>组建应急抢险救援力量，组织开展日常演练，配备物资装备，做好人防、物防、技防等准备工作；</w:t>
            </w:r>
          </w:p>
          <w:p w14:paraId="7D224D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3.做好值班值守、信息报送、转发气象预警信息；</w:t>
            </w:r>
          </w:p>
          <w:p w14:paraId="4D7BF4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4.负责因低温雨雪冰冻灾害造成乡道、村组道路路面结冰的警示提醒及交通管制；</w:t>
            </w:r>
          </w:p>
          <w:p w14:paraId="63ECF7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auto"/>
                <w:spacing w:val="0"/>
                <w:kern w:val="0"/>
                <w:sz w:val="21"/>
                <w:szCs w:val="21"/>
                <w:highlight w:val="none"/>
                <w:u w:val="none"/>
                <w:lang w:eastAsia="zh-CN"/>
              </w:rPr>
              <w:t>下拨</w:t>
            </w:r>
            <w:r>
              <w:rPr>
                <w:rFonts w:hint="eastAsia" w:ascii="宋体" w:hAnsi="宋体" w:eastAsia="宋体" w:cs="宋体"/>
                <w:b w:val="0"/>
                <w:bCs w:val="0"/>
                <w:color w:val="auto"/>
                <w:spacing w:val="0"/>
                <w:kern w:val="0"/>
                <w:sz w:val="21"/>
                <w:szCs w:val="21"/>
                <w:highlight w:val="none"/>
                <w:u w:val="none"/>
              </w:rPr>
              <w:t>的救助经费和物资；</w:t>
            </w:r>
          </w:p>
          <w:p w14:paraId="4CF818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6.组织开展灾后群众生产生活恢复；</w:t>
            </w:r>
          </w:p>
          <w:p w14:paraId="3BF019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u w:val="none"/>
              </w:rPr>
              <w:t>7.配合上级部门开展低温雨雪冰冻灾害调查评估工作。</w:t>
            </w:r>
          </w:p>
        </w:tc>
      </w:tr>
      <w:tr w14:paraId="5670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90" w:hRule="atLeast"/>
          <w:jc w:val="center"/>
        </w:trPr>
        <w:tc>
          <w:tcPr>
            <w:tcW w:w="238" w:type="pct"/>
            <w:shd w:val="clear" w:color="auto" w:fill="FFFFFF"/>
            <w:noWrap/>
            <w:vAlign w:val="center"/>
          </w:tcPr>
          <w:p w14:paraId="3361B9C0">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82</w:t>
            </w:r>
          </w:p>
        </w:tc>
        <w:tc>
          <w:tcPr>
            <w:tcW w:w="525" w:type="pct"/>
            <w:shd w:val="clear" w:color="auto" w:fill="FFFFFF"/>
            <w:noWrap w:val="0"/>
            <w:vAlign w:val="center"/>
          </w:tcPr>
          <w:p w14:paraId="0DD89BB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应急避难场所管理</w:t>
            </w:r>
          </w:p>
        </w:tc>
        <w:tc>
          <w:tcPr>
            <w:tcW w:w="524" w:type="pct"/>
            <w:shd w:val="clear" w:color="auto" w:fill="FFFFFF"/>
            <w:noWrap w:val="0"/>
            <w:vAlign w:val="center"/>
          </w:tcPr>
          <w:p w14:paraId="7D7A0FB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tc>
        <w:tc>
          <w:tcPr>
            <w:tcW w:w="2172" w:type="pct"/>
            <w:shd w:val="clear" w:color="auto" w:fill="FFFFFF"/>
            <w:noWrap w:val="0"/>
            <w:vAlign w:val="center"/>
          </w:tcPr>
          <w:p w14:paraId="4B78499A">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 xml:space="preserve">1.会同相关单位组织编制应急避难场所规划；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2.会同相关单位划分应急避难场所功能区域、配备设施和</w:t>
            </w:r>
            <w:r>
              <w:rPr>
                <w:rFonts w:hint="eastAsia" w:ascii="宋体" w:hAnsi="宋体" w:eastAsia="宋体" w:cs="宋体"/>
                <w:b w:val="0"/>
                <w:bCs w:val="0"/>
                <w:color w:val="auto"/>
                <w:spacing w:val="0"/>
                <w:kern w:val="0"/>
                <w:sz w:val="21"/>
                <w:szCs w:val="21"/>
                <w:highlight w:val="none"/>
                <w:lang w:eastAsia="zh-CN"/>
              </w:rPr>
              <w:t>物资</w:t>
            </w:r>
            <w:r>
              <w:rPr>
                <w:rFonts w:hint="eastAsia" w:ascii="宋体" w:hAnsi="宋体" w:eastAsia="宋体" w:cs="宋体"/>
                <w:b w:val="0"/>
                <w:bCs w:val="0"/>
                <w:color w:val="auto"/>
                <w:spacing w:val="0"/>
                <w:kern w:val="0"/>
                <w:sz w:val="21"/>
                <w:szCs w:val="21"/>
                <w:highlight w:val="none"/>
              </w:rPr>
              <w:t xml:space="preserve">、设置标志标识；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strike w:val="0"/>
                <w:dstrike w:val="0"/>
                <w:color w:val="auto"/>
                <w:spacing w:val="0"/>
                <w:kern w:val="0"/>
                <w:sz w:val="21"/>
                <w:szCs w:val="21"/>
                <w:highlight w:val="none"/>
                <w:lang w:val="en-US" w:eastAsia="zh-CN"/>
              </w:rPr>
              <w:t>指导并督促</w:t>
            </w:r>
            <w:r>
              <w:rPr>
                <w:rFonts w:hint="eastAsia" w:ascii="宋体" w:hAnsi="宋体" w:eastAsia="宋体" w:cs="宋体"/>
                <w:b w:val="0"/>
                <w:bCs w:val="0"/>
                <w:color w:val="auto"/>
                <w:spacing w:val="0"/>
                <w:kern w:val="0"/>
                <w:sz w:val="21"/>
                <w:szCs w:val="21"/>
                <w:highlight w:val="none"/>
              </w:rPr>
              <w:t>乡镇、村</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社区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等管理单位和运维</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产权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单位加强设施设备及物资储备等管护，根据灾害事故预警、应急响应和政府及有关部门指令快速开启应急避难场所。</w:t>
            </w:r>
          </w:p>
        </w:tc>
        <w:tc>
          <w:tcPr>
            <w:tcW w:w="1539" w:type="pct"/>
            <w:shd w:val="clear" w:color="auto" w:fill="FFFFFF"/>
            <w:noWrap w:val="0"/>
            <w:vAlign w:val="center"/>
          </w:tcPr>
          <w:p w14:paraId="7366AC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3.根据灾害事故预警、应急响应和政府及有关部门指令</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组织管理单位和运维</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产权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单位快速开启应急避难场所。</w:t>
            </w:r>
          </w:p>
        </w:tc>
      </w:tr>
      <w:tr w14:paraId="23ED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0C6414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w:t>
            </w:r>
            <w:r>
              <w:rPr>
                <w:rFonts w:hint="eastAsia" w:ascii="黑体" w:hAnsi="黑体" w:eastAsia="黑体" w:cs="黑体"/>
                <w:b w:val="0"/>
                <w:bCs w:val="0"/>
                <w:color w:val="auto"/>
                <w:spacing w:val="0"/>
                <w:kern w:val="0"/>
                <w:sz w:val="24"/>
                <w:szCs w:val="24"/>
                <w:highlight w:val="none"/>
                <w:lang w:val="en-US" w:eastAsia="zh-CN"/>
              </w:rPr>
              <w:t>二</w:t>
            </w:r>
            <w:r>
              <w:rPr>
                <w:rFonts w:hint="eastAsia" w:ascii="黑体" w:hAnsi="黑体" w:eastAsia="黑体" w:cs="黑体"/>
                <w:b w:val="0"/>
                <w:bCs w:val="0"/>
                <w:color w:val="auto"/>
                <w:spacing w:val="0"/>
                <w:kern w:val="0"/>
                <w:sz w:val="24"/>
                <w:szCs w:val="24"/>
                <w:highlight w:val="none"/>
              </w:rPr>
              <w:t>、教育培训监管</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3项</w:t>
            </w:r>
            <w:r>
              <w:rPr>
                <w:rFonts w:hint="eastAsia" w:ascii="黑体" w:hAnsi="黑体" w:eastAsia="黑体" w:cs="黑体"/>
                <w:b w:val="0"/>
                <w:bCs w:val="0"/>
                <w:color w:val="auto"/>
                <w:spacing w:val="0"/>
                <w:kern w:val="0"/>
                <w:sz w:val="24"/>
                <w:szCs w:val="24"/>
                <w:highlight w:val="none"/>
                <w:lang w:eastAsia="zh-CN"/>
              </w:rPr>
              <w:t>）</w:t>
            </w:r>
          </w:p>
        </w:tc>
      </w:tr>
      <w:tr w14:paraId="7FBC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769" w:hRule="atLeast"/>
          <w:jc w:val="center"/>
        </w:trPr>
        <w:tc>
          <w:tcPr>
            <w:tcW w:w="238" w:type="pct"/>
            <w:shd w:val="clear" w:color="auto" w:fill="FFFFFF"/>
            <w:noWrap/>
            <w:vAlign w:val="center"/>
          </w:tcPr>
          <w:p w14:paraId="79EAD996">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83</w:t>
            </w:r>
          </w:p>
        </w:tc>
        <w:tc>
          <w:tcPr>
            <w:tcW w:w="525" w:type="pct"/>
            <w:shd w:val="clear" w:color="auto" w:fill="FFFFFF"/>
            <w:noWrap w:val="0"/>
            <w:vAlign w:val="center"/>
          </w:tcPr>
          <w:p w14:paraId="36B15E9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校外培训机构管理</w:t>
            </w:r>
          </w:p>
        </w:tc>
        <w:tc>
          <w:tcPr>
            <w:tcW w:w="524" w:type="pct"/>
            <w:shd w:val="clear" w:color="auto" w:fill="FFFFFF"/>
            <w:noWrap w:val="0"/>
            <w:vAlign w:val="center"/>
          </w:tcPr>
          <w:p w14:paraId="5EF7084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2323D84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3564634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县文化广播电视体育和旅游局</w:t>
            </w:r>
          </w:p>
          <w:p w14:paraId="1F78324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县消防救援大队</w:t>
            </w:r>
          </w:p>
          <w:p w14:paraId="62CE3FA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县综合行政执法局</w:t>
            </w:r>
          </w:p>
        </w:tc>
        <w:tc>
          <w:tcPr>
            <w:tcW w:w="2172" w:type="pct"/>
            <w:shd w:val="clear" w:color="auto" w:fill="FFFFFF"/>
            <w:noWrap w:val="0"/>
            <w:vAlign w:val="center"/>
          </w:tcPr>
          <w:p w14:paraId="755FD6E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7ECB9ED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1.负责</w:t>
            </w:r>
            <w:r>
              <w:rPr>
                <w:rFonts w:hint="eastAsia" w:ascii="宋体" w:hAnsi="宋体" w:eastAsia="宋体" w:cs="宋体"/>
                <w:b w:val="0"/>
                <w:bCs w:val="0"/>
                <w:color w:val="auto"/>
                <w:spacing w:val="0"/>
                <w:kern w:val="0"/>
                <w:sz w:val="21"/>
                <w:szCs w:val="21"/>
                <w:highlight w:val="none"/>
              </w:rPr>
              <w:t>审批校外培训机构办学许可证；</w:t>
            </w:r>
          </w:p>
          <w:p w14:paraId="302AE7E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进行监管</w:t>
            </w:r>
            <w:r>
              <w:rPr>
                <w:rFonts w:hint="eastAsia" w:ascii="宋体" w:hAnsi="宋体" w:eastAsia="宋体" w:cs="宋体"/>
                <w:b w:val="0"/>
                <w:bCs w:val="0"/>
                <w:color w:val="auto"/>
                <w:spacing w:val="0"/>
                <w:kern w:val="0"/>
                <w:sz w:val="21"/>
                <w:szCs w:val="21"/>
                <w:highlight w:val="none"/>
              </w:rPr>
              <w:t>；</w:t>
            </w:r>
          </w:p>
          <w:p w14:paraId="26DAC90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3.制定和公布校外培训机构黑名单和白名单；</w:t>
            </w:r>
          </w:p>
          <w:p w14:paraId="0F8B44D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4.牵头组织</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校外培训机构综合执法。</w:t>
            </w:r>
          </w:p>
          <w:p w14:paraId="4F32B76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w:t>
            </w:r>
            <w:r>
              <w:rPr>
                <w:rFonts w:hint="eastAsia" w:ascii="宋体" w:hAnsi="宋体" w:eastAsia="宋体" w:cs="宋体"/>
                <w:b w:val="0"/>
                <w:bCs w:val="0"/>
                <w:color w:val="auto"/>
                <w:spacing w:val="0"/>
                <w:kern w:val="0"/>
                <w:sz w:val="21"/>
                <w:szCs w:val="21"/>
                <w:highlight w:val="none"/>
              </w:rPr>
              <w:t>市场监督管理局：</w:t>
            </w:r>
          </w:p>
          <w:p w14:paraId="6D304D7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对校外培训机构办理营业执照进行审批；</w:t>
            </w:r>
          </w:p>
          <w:p w14:paraId="19F3AF0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食品安全</w:t>
            </w:r>
            <w:r>
              <w:rPr>
                <w:rFonts w:hint="eastAsia" w:ascii="宋体" w:hAnsi="宋体" w:eastAsia="宋体" w:cs="宋体"/>
                <w:b w:val="0"/>
                <w:bCs w:val="0"/>
                <w:color w:val="auto"/>
                <w:spacing w:val="0"/>
                <w:kern w:val="0"/>
                <w:sz w:val="21"/>
                <w:szCs w:val="21"/>
                <w:highlight w:val="none"/>
                <w:lang w:val="en-US" w:eastAsia="zh-CN"/>
              </w:rPr>
              <w:t>情况进行监督检查</w:t>
            </w:r>
            <w:r>
              <w:rPr>
                <w:rFonts w:hint="eastAsia" w:ascii="宋体" w:hAnsi="宋体" w:eastAsia="宋体" w:cs="宋体"/>
                <w:b w:val="0"/>
                <w:bCs w:val="0"/>
                <w:color w:val="auto"/>
                <w:spacing w:val="0"/>
                <w:kern w:val="0"/>
                <w:sz w:val="21"/>
                <w:szCs w:val="21"/>
                <w:highlight w:val="none"/>
              </w:rPr>
              <w:t>；</w:t>
            </w:r>
          </w:p>
          <w:p w14:paraId="68FFF5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对校外培训机构</w:t>
            </w:r>
            <w:r>
              <w:rPr>
                <w:rFonts w:hint="eastAsia" w:ascii="宋体" w:hAnsi="宋体" w:eastAsia="宋体" w:cs="宋体"/>
                <w:b w:val="0"/>
                <w:bCs w:val="0"/>
                <w:strike w:val="0"/>
                <w:dstrike w:val="0"/>
                <w:color w:val="auto"/>
                <w:spacing w:val="0"/>
                <w:kern w:val="0"/>
                <w:sz w:val="21"/>
                <w:szCs w:val="21"/>
                <w:highlight w:val="none"/>
                <w:lang w:val="en-US" w:eastAsia="zh-CN"/>
              </w:rPr>
              <w:t>价格</w:t>
            </w:r>
            <w:r>
              <w:rPr>
                <w:rFonts w:hint="eastAsia" w:ascii="宋体" w:hAnsi="宋体" w:eastAsia="宋体" w:cs="宋体"/>
                <w:b w:val="0"/>
                <w:bCs w:val="0"/>
                <w:color w:val="auto"/>
                <w:spacing w:val="0"/>
                <w:kern w:val="0"/>
                <w:sz w:val="21"/>
                <w:szCs w:val="21"/>
                <w:highlight w:val="none"/>
              </w:rPr>
              <w:t>、广告等进行监管；</w:t>
            </w:r>
          </w:p>
          <w:p w14:paraId="353934C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4.对校外培训机构无照经营等违法行为进行处置。</w:t>
            </w:r>
          </w:p>
          <w:p w14:paraId="3797B6D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县文化广播电视和旅游局：</w:t>
            </w:r>
          </w:p>
          <w:p w14:paraId="1203D61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strike w:val="0"/>
                <w:dstrike w:val="0"/>
                <w:color w:val="auto"/>
                <w:spacing w:val="0"/>
                <w:kern w:val="0"/>
                <w:sz w:val="21"/>
                <w:szCs w:val="21"/>
                <w:highlight w:val="none"/>
                <w:lang w:val="en-US" w:eastAsia="zh-CN"/>
              </w:rPr>
              <w:t>1.对校外艺体类培训机构的设立进行审批；</w:t>
            </w:r>
          </w:p>
          <w:p w14:paraId="0471ACA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校外艺体类培训机构进行</w:t>
            </w:r>
            <w:r>
              <w:rPr>
                <w:rFonts w:hint="eastAsia" w:ascii="宋体" w:hAnsi="宋体" w:eastAsia="宋体" w:cs="宋体"/>
                <w:b w:val="0"/>
                <w:bCs w:val="0"/>
                <w:color w:val="auto"/>
                <w:spacing w:val="0"/>
                <w:kern w:val="0"/>
                <w:sz w:val="21"/>
                <w:szCs w:val="21"/>
                <w:highlight w:val="none"/>
                <w:lang w:val="en-US" w:eastAsia="zh-CN"/>
              </w:rPr>
              <w:t>监管</w:t>
            </w:r>
            <w:r>
              <w:rPr>
                <w:rFonts w:hint="eastAsia" w:ascii="宋体" w:hAnsi="宋体" w:eastAsia="宋体" w:cs="宋体"/>
                <w:b w:val="0"/>
                <w:bCs w:val="0"/>
                <w:color w:val="auto"/>
                <w:spacing w:val="0"/>
                <w:kern w:val="0"/>
                <w:sz w:val="21"/>
                <w:szCs w:val="21"/>
                <w:highlight w:val="none"/>
              </w:rPr>
              <w:t>；</w:t>
            </w:r>
          </w:p>
          <w:p w14:paraId="61C5C19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3.对无证经营</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校外艺体类培训机构进行处置。</w:t>
            </w:r>
          </w:p>
          <w:p w14:paraId="73264D0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599339E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消防安全</w:t>
            </w:r>
            <w:r>
              <w:rPr>
                <w:rFonts w:hint="eastAsia" w:ascii="宋体" w:hAnsi="宋体" w:eastAsia="宋体" w:cs="宋体"/>
                <w:b w:val="0"/>
                <w:bCs w:val="0"/>
                <w:color w:val="auto"/>
                <w:spacing w:val="0"/>
                <w:kern w:val="0"/>
                <w:sz w:val="21"/>
                <w:szCs w:val="21"/>
                <w:highlight w:val="none"/>
                <w:lang w:val="en-US" w:eastAsia="zh-CN"/>
              </w:rPr>
              <w:t>情况</w:t>
            </w:r>
            <w:r>
              <w:rPr>
                <w:rFonts w:hint="eastAsia" w:ascii="宋体" w:hAnsi="宋体" w:eastAsia="宋体" w:cs="宋体"/>
                <w:b w:val="0"/>
                <w:bCs w:val="0"/>
                <w:color w:val="auto"/>
                <w:spacing w:val="0"/>
                <w:kern w:val="0"/>
                <w:sz w:val="21"/>
                <w:szCs w:val="21"/>
                <w:highlight w:val="none"/>
              </w:rPr>
              <w:t>进行监督检查；</w:t>
            </w:r>
          </w:p>
          <w:p w14:paraId="0B0B35E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2.督促校外培训机构整改消防</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隐患。</w:t>
            </w:r>
          </w:p>
          <w:p w14:paraId="5354D09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县综合行政执法局：</w:t>
            </w:r>
          </w:p>
          <w:p w14:paraId="61FF534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strike w:val="0"/>
                <w:dstrike w:val="0"/>
                <w:color w:val="auto"/>
                <w:spacing w:val="0"/>
                <w:kern w:val="0"/>
                <w:sz w:val="21"/>
                <w:szCs w:val="21"/>
                <w:highlight w:val="none"/>
                <w:lang w:val="en-US" w:eastAsia="zh-CN"/>
              </w:rPr>
              <w:t>对违反法律法规举办校外学科类培训机构的行为进行处罚。</w:t>
            </w:r>
          </w:p>
        </w:tc>
        <w:tc>
          <w:tcPr>
            <w:tcW w:w="1539" w:type="pct"/>
            <w:shd w:val="clear" w:color="auto" w:fill="FFFFFF"/>
            <w:noWrap w:val="0"/>
            <w:vAlign w:val="center"/>
          </w:tcPr>
          <w:p w14:paraId="031C9962">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strike/>
                <w:dstrike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加强对校外培训机构监管；</w:t>
            </w:r>
          </w:p>
          <w:p w14:paraId="3750F5B8">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2.对</w:t>
            </w:r>
            <w:r>
              <w:rPr>
                <w:rFonts w:hint="eastAsia" w:ascii="宋体" w:hAnsi="宋体" w:eastAsia="宋体" w:cs="宋体"/>
                <w:b w:val="0"/>
                <w:bCs w:val="0"/>
                <w:color w:val="auto"/>
                <w:spacing w:val="0"/>
                <w:kern w:val="0"/>
                <w:sz w:val="21"/>
                <w:szCs w:val="21"/>
                <w:highlight w:val="none"/>
                <w:lang w:val="en-US" w:eastAsia="zh-CN"/>
              </w:rPr>
              <w:t>群众举报或者日常巡查发现的</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存在</w:t>
            </w:r>
            <w:r>
              <w:rPr>
                <w:rFonts w:hint="eastAsia" w:ascii="宋体" w:hAnsi="宋体" w:eastAsia="宋体" w:cs="宋体"/>
                <w:b w:val="0"/>
                <w:bCs w:val="0"/>
                <w:color w:val="auto"/>
                <w:spacing w:val="0"/>
                <w:kern w:val="0"/>
                <w:sz w:val="21"/>
                <w:szCs w:val="21"/>
                <w:highlight w:val="none"/>
              </w:rPr>
              <w:t>违法行为</w:t>
            </w:r>
            <w:r>
              <w:rPr>
                <w:rFonts w:hint="eastAsia" w:ascii="宋体" w:hAnsi="宋体" w:eastAsia="宋体" w:cs="宋体"/>
                <w:b w:val="0"/>
                <w:bCs w:val="0"/>
                <w:strike w:val="0"/>
                <w:dstrike w:val="0"/>
                <w:color w:val="auto"/>
                <w:spacing w:val="0"/>
                <w:kern w:val="0"/>
                <w:sz w:val="21"/>
                <w:szCs w:val="21"/>
                <w:highlight w:val="none"/>
                <w:lang w:val="en-US" w:eastAsia="zh-CN"/>
              </w:rPr>
              <w:t>及时上报</w:t>
            </w:r>
            <w:r>
              <w:rPr>
                <w:rFonts w:hint="eastAsia" w:ascii="宋体" w:hAnsi="宋体" w:eastAsia="宋体" w:cs="宋体"/>
                <w:b w:val="0"/>
                <w:bCs w:val="0"/>
                <w:color w:val="auto"/>
                <w:spacing w:val="0"/>
                <w:kern w:val="0"/>
                <w:sz w:val="21"/>
                <w:szCs w:val="21"/>
                <w:highlight w:val="none"/>
              </w:rPr>
              <w:t>；</w:t>
            </w:r>
          </w:p>
          <w:p w14:paraId="51EE8FA7">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相关部门对违法行为进行处置。</w:t>
            </w:r>
          </w:p>
        </w:tc>
      </w:tr>
      <w:tr w14:paraId="7507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80" w:hRule="atLeast"/>
          <w:jc w:val="center"/>
        </w:trPr>
        <w:tc>
          <w:tcPr>
            <w:tcW w:w="238" w:type="pct"/>
            <w:shd w:val="clear" w:color="auto" w:fill="FFFFFF"/>
            <w:noWrap/>
            <w:vAlign w:val="center"/>
          </w:tcPr>
          <w:p w14:paraId="494059BA">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84</w:t>
            </w:r>
          </w:p>
        </w:tc>
        <w:tc>
          <w:tcPr>
            <w:tcW w:w="525" w:type="pct"/>
            <w:shd w:val="clear" w:color="auto" w:fill="FFFFFF"/>
            <w:noWrap w:val="0"/>
            <w:vAlign w:val="center"/>
          </w:tcPr>
          <w:p w14:paraId="485F90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校园周边环境综合治理</w:t>
            </w:r>
          </w:p>
        </w:tc>
        <w:tc>
          <w:tcPr>
            <w:tcW w:w="524" w:type="pct"/>
            <w:shd w:val="clear" w:color="auto" w:fill="FFFFFF"/>
            <w:noWrap w:val="0"/>
            <w:vAlign w:val="center"/>
          </w:tcPr>
          <w:p w14:paraId="56A2E79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strike/>
                <w:dstrike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县委政法委</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县文化广播电视体育和旅游局</w:t>
            </w:r>
          </w:p>
        </w:tc>
        <w:tc>
          <w:tcPr>
            <w:tcW w:w="2172" w:type="pct"/>
            <w:shd w:val="clear" w:color="auto" w:fill="FFFFFF"/>
            <w:noWrap w:val="0"/>
            <w:vAlign w:val="center"/>
          </w:tcPr>
          <w:p w14:paraId="355691C5">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组织开展学校</w:t>
            </w:r>
            <w:r>
              <w:rPr>
                <w:rFonts w:hint="eastAsia" w:ascii="宋体" w:hAnsi="宋体" w:eastAsia="宋体" w:cs="宋体"/>
                <w:b w:val="0"/>
                <w:bCs w:val="0"/>
                <w:color w:val="auto"/>
                <w:spacing w:val="0"/>
                <w:kern w:val="0"/>
                <w:sz w:val="21"/>
                <w:szCs w:val="21"/>
                <w:highlight w:val="none"/>
              </w:rPr>
              <w:t>安全宣传教育</w:t>
            </w:r>
            <w:r>
              <w:rPr>
                <w:rFonts w:hint="eastAsia" w:ascii="宋体" w:hAnsi="宋体" w:eastAsia="宋体" w:cs="宋体"/>
                <w:b w:val="0"/>
                <w:bCs w:val="0"/>
                <w:color w:val="auto"/>
                <w:spacing w:val="0"/>
                <w:kern w:val="0"/>
                <w:sz w:val="21"/>
                <w:szCs w:val="21"/>
                <w:highlight w:val="none"/>
                <w:lang w:eastAsia="zh-CN"/>
              </w:rPr>
              <w:t>；</w:t>
            </w:r>
          </w:p>
          <w:p w14:paraId="1187C213">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.建立校园周边</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整治协调机制，维护校园周边环境安全；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1.常态化开展护学岗活动，维护校园周边治安</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交通秩序；</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2.对校园周边出租房屋、宾馆、酒店等重点场所</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整治。</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县委政法委：</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牵头负责涉青少年违法犯罪案件的</w:t>
            </w:r>
            <w:r>
              <w:rPr>
                <w:rFonts w:hint="eastAsia" w:ascii="宋体" w:hAnsi="宋体" w:eastAsia="宋体" w:cs="宋体"/>
                <w:b w:val="0"/>
                <w:bCs w:val="0"/>
                <w:color w:val="auto"/>
                <w:spacing w:val="0"/>
                <w:kern w:val="0"/>
                <w:sz w:val="21"/>
                <w:szCs w:val="21"/>
                <w:highlight w:val="none"/>
                <w:lang w:val="en-US" w:eastAsia="zh-CN"/>
              </w:rPr>
              <w:t>处置</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负责检查校园周边经营单位食品安全、产品质量安全。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县文化广播电视体育和旅游局：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加强对校园周边文娱服务场所</w:t>
            </w:r>
            <w:r>
              <w:rPr>
                <w:rFonts w:hint="eastAsia" w:ascii="宋体" w:hAnsi="宋体" w:eastAsia="宋体" w:cs="宋体"/>
                <w:b w:val="0"/>
                <w:bCs w:val="0"/>
                <w:color w:val="auto"/>
                <w:spacing w:val="0"/>
                <w:kern w:val="0"/>
                <w:sz w:val="21"/>
                <w:szCs w:val="21"/>
                <w:highlight w:val="none"/>
                <w:lang w:val="en-US" w:eastAsia="zh-CN"/>
              </w:rPr>
              <w:t>的监管</w:t>
            </w:r>
            <w:r>
              <w:rPr>
                <w:rFonts w:hint="eastAsia" w:ascii="宋体" w:hAnsi="宋体" w:eastAsia="宋体" w:cs="宋体"/>
                <w:b w:val="0"/>
                <w:bCs w:val="0"/>
                <w:color w:val="auto"/>
                <w:spacing w:val="0"/>
                <w:kern w:val="0"/>
                <w:sz w:val="21"/>
                <w:szCs w:val="21"/>
                <w:highlight w:val="none"/>
              </w:rPr>
              <w:t>，依法查处违法经营</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w:t>
            </w:r>
          </w:p>
        </w:tc>
        <w:tc>
          <w:tcPr>
            <w:tcW w:w="1539" w:type="pct"/>
            <w:shd w:val="clear" w:color="auto" w:fill="FFFFFF"/>
            <w:noWrap w:val="0"/>
            <w:vAlign w:val="center"/>
          </w:tcPr>
          <w:p w14:paraId="5BEED9A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开展校园周边</w:t>
            </w:r>
            <w:r>
              <w:rPr>
                <w:rFonts w:hint="eastAsia" w:ascii="宋体" w:hAnsi="宋体" w:eastAsia="宋体" w:cs="宋体"/>
                <w:b w:val="0"/>
                <w:bCs w:val="0"/>
                <w:color w:val="auto"/>
                <w:spacing w:val="0"/>
                <w:kern w:val="0"/>
                <w:sz w:val="21"/>
                <w:szCs w:val="21"/>
                <w:highlight w:val="none"/>
              </w:rPr>
              <w:t>安全宣传；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2.加强学校周边地区治安环境的综合治理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配合相关部门对违法行为进行</w:t>
            </w:r>
            <w:r>
              <w:rPr>
                <w:rFonts w:hint="eastAsia" w:ascii="宋体" w:hAnsi="宋体" w:eastAsia="宋体" w:cs="宋体"/>
                <w:b w:val="0"/>
                <w:bCs w:val="0"/>
                <w:color w:val="auto"/>
                <w:spacing w:val="0"/>
                <w:kern w:val="0"/>
                <w:sz w:val="21"/>
                <w:szCs w:val="21"/>
                <w:highlight w:val="none"/>
                <w:lang w:val="en-US" w:eastAsia="zh-CN"/>
              </w:rPr>
              <w:t>处置</w:t>
            </w:r>
            <w:r>
              <w:rPr>
                <w:rFonts w:hint="eastAsia" w:ascii="宋体" w:hAnsi="宋体" w:eastAsia="宋体" w:cs="宋体"/>
                <w:b w:val="0"/>
                <w:bCs w:val="0"/>
                <w:color w:val="auto"/>
                <w:spacing w:val="0"/>
                <w:kern w:val="0"/>
                <w:sz w:val="21"/>
                <w:szCs w:val="21"/>
                <w:highlight w:val="none"/>
              </w:rPr>
              <w:t>。</w:t>
            </w:r>
          </w:p>
        </w:tc>
      </w:tr>
      <w:tr w14:paraId="36A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66" w:hRule="atLeast"/>
          <w:jc w:val="center"/>
        </w:trPr>
        <w:tc>
          <w:tcPr>
            <w:tcW w:w="238" w:type="pct"/>
            <w:shd w:val="clear" w:color="auto" w:fill="FFFFFF"/>
            <w:noWrap/>
            <w:vAlign w:val="center"/>
          </w:tcPr>
          <w:p w14:paraId="3D9A495E">
            <w:pPr>
              <w:keepNext w:val="0"/>
              <w:keepLines w:val="0"/>
              <w:pageBreakBefore w:val="0"/>
              <w:widowControl w:val="0"/>
              <w:numPr>
                <w:ilvl w:val="0"/>
                <w:numId w:val="0"/>
              </w:numPr>
              <w:suppressLineNumbers w:val="0"/>
              <w:tabs>
                <w:tab w:val="left" w:pos="0"/>
              </w:tabs>
              <w:kinsoku/>
              <w:wordWrap/>
              <w:topLinePunct w:val="0"/>
              <w:autoSpaceDE/>
              <w:autoSpaceDN/>
              <w:bidi w:val="0"/>
              <w:spacing w:line="240" w:lineRule="auto"/>
              <w:ind w:leftChars="0"/>
              <w:jc w:val="both"/>
              <w:textAlignment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85</w:t>
            </w:r>
          </w:p>
        </w:tc>
        <w:tc>
          <w:tcPr>
            <w:tcW w:w="525" w:type="pct"/>
            <w:shd w:val="clear" w:color="auto" w:fill="FFFFFF"/>
            <w:noWrap w:val="0"/>
            <w:vAlign w:val="center"/>
          </w:tcPr>
          <w:p w14:paraId="3219368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社区教育和家庭教育</w:t>
            </w:r>
          </w:p>
        </w:tc>
        <w:tc>
          <w:tcPr>
            <w:tcW w:w="524" w:type="pct"/>
            <w:shd w:val="clear" w:color="auto" w:fill="FFFFFF"/>
            <w:noWrap w:val="0"/>
            <w:vAlign w:val="center"/>
          </w:tcPr>
          <w:p w14:paraId="44F26E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2096AD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26152F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37CCBF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0E1474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w:t>
            </w:r>
            <w:r>
              <w:rPr>
                <w:rFonts w:hint="eastAsia" w:ascii="宋体" w:hAnsi="宋体" w:eastAsia="宋体" w:cs="宋体"/>
                <w:b w:val="0"/>
                <w:bCs w:val="0"/>
                <w:color w:val="auto"/>
                <w:spacing w:val="-6"/>
                <w:kern w:val="0"/>
                <w:sz w:val="21"/>
                <w:szCs w:val="21"/>
                <w:highlight w:val="none"/>
              </w:rPr>
              <w:t>文化广播电视体育和旅游局</w:t>
            </w:r>
          </w:p>
          <w:p w14:paraId="750BC7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县妇联</w:t>
            </w:r>
          </w:p>
        </w:tc>
        <w:tc>
          <w:tcPr>
            <w:tcW w:w="2172" w:type="pct"/>
            <w:shd w:val="clear" w:color="auto" w:fill="FFFFFF"/>
            <w:noWrap w:val="0"/>
            <w:vAlign w:val="center"/>
          </w:tcPr>
          <w:p w14:paraId="75711E64">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5C060BA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1.组织开展社区教育、家庭教育政策宣传；</w:t>
            </w:r>
          </w:p>
          <w:p w14:paraId="4BAB3FD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将社区教育、家庭教育纳入教育发展整体规划，牵头做好社区教育发展规划相关政策的制定和完善工作；</w:t>
            </w:r>
          </w:p>
          <w:p w14:paraId="5B0C477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.开发社区教育学习资源，</w:t>
            </w:r>
            <w:r>
              <w:rPr>
                <w:rFonts w:hint="eastAsia" w:ascii="宋体" w:hAnsi="宋体" w:eastAsia="宋体" w:cs="宋体"/>
                <w:b w:val="0"/>
                <w:bCs w:val="0"/>
                <w:color w:val="auto"/>
                <w:spacing w:val="0"/>
                <w:kern w:val="0"/>
                <w:sz w:val="21"/>
                <w:szCs w:val="21"/>
                <w:highlight w:val="none"/>
                <w:lang w:val="en-US" w:eastAsia="zh-CN"/>
              </w:rPr>
              <w:t>加强</w:t>
            </w:r>
            <w:r>
              <w:rPr>
                <w:rFonts w:hint="eastAsia" w:ascii="宋体" w:hAnsi="宋体" w:eastAsia="宋体" w:cs="宋体"/>
                <w:b w:val="0"/>
                <w:bCs w:val="0"/>
                <w:color w:val="auto"/>
                <w:spacing w:val="0"/>
                <w:kern w:val="0"/>
                <w:sz w:val="21"/>
                <w:szCs w:val="21"/>
                <w:highlight w:val="none"/>
              </w:rPr>
              <w:t>社区</w:t>
            </w:r>
            <w:r>
              <w:rPr>
                <w:rFonts w:hint="eastAsia" w:ascii="宋体" w:hAnsi="宋体" w:eastAsia="宋体" w:cs="宋体"/>
                <w:b w:val="0"/>
                <w:bCs w:val="0"/>
                <w:color w:val="auto"/>
                <w:spacing w:val="0"/>
                <w:kern w:val="0"/>
                <w:sz w:val="21"/>
                <w:szCs w:val="21"/>
                <w:highlight w:val="none"/>
                <w:lang w:val="en-US" w:eastAsia="zh-CN"/>
              </w:rPr>
              <w:t>教育工作者</w:t>
            </w:r>
            <w:r>
              <w:rPr>
                <w:rFonts w:hint="eastAsia" w:ascii="宋体" w:hAnsi="宋体" w:eastAsia="宋体" w:cs="宋体"/>
                <w:b w:val="0"/>
                <w:bCs w:val="0"/>
                <w:color w:val="auto"/>
                <w:spacing w:val="0"/>
                <w:kern w:val="0"/>
                <w:sz w:val="21"/>
                <w:szCs w:val="21"/>
                <w:highlight w:val="none"/>
              </w:rPr>
              <w:t>、专兼职教学人员培训。</w:t>
            </w:r>
          </w:p>
          <w:p w14:paraId="0C51ED3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1DF36E3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负责将社区教育纳入城乡社区服务体系建设规划。</w:t>
            </w:r>
          </w:p>
          <w:p w14:paraId="53D1C3B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0C61D75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逐步加大对</w:t>
            </w:r>
            <w:r>
              <w:rPr>
                <w:rFonts w:hint="eastAsia" w:ascii="宋体" w:hAnsi="宋体" w:eastAsia="宋体" w:cs="宋体"/>
                <w:b w:val="0"/>
                <w:bCs w:val="0"/>
                <w:color w:val="auto"/>
                <w:spacing w:val="0"/>
                <w:kern w:val="0"/>
                <w:sz w:val="21"/>
                <w:szCs w:val="21"/>
                <w:highlight w:val="none"/>
              </w:rPr>
              <w:t>社区教育</w:t>
            </w:r>
            <w:r>
              <w:rPr>
                <w:rFonts w:hint="eastAsia" w:ascii="宋体" w:hAnsi="宋体" w:eastAsia="宋体" w:cs="宋体"/>
                <w:b w:val="0"/>
                <w:bCs w:val="0"/>
                <w:color w:val="auto"/>
                <w:spacing w:val="0"/>
                <w:kern w:val="0"/>
                <w:sz w:val="21"/>
                <w:szCs w:val="21"/>
                <w:highlight w:val="none"/>
                <w:lang w:val="en-US" w:eastAsia="zh-CN"/>
              </w:rPr>
              <w:t>的支持力度</w:t>
            </w:r>
            <w:r>
              <w:rPr>
                <w:rFonts w:hint="eastAsia" w:ascii="宋体" w:hAnsi="宋体" w:eastAsia="宋体" w:cs="宋体"/>
                <w:b w:val="0"/>
                <w:bCs w:val="0"/>
                <w:color w:val="auto"/>
                <w:spacing w:val="0"/>
                <w:kern w:val="0"/>
                <w:sz w:val="21"/>
                <w:szCs w:val="21"/>
                <w:highlight w:val="none"/>
              </w:rPr>
              <w:t>。</w:t>
            </w:r>
          </w:p>
          <w:p w14:paraId="6585AB2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01C06EC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将职业技术教育培训纳入社区教育。</w:t>
            </w:r>
          </w:p>
          <w:p w14:paraId="5155019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县文化广播电视体育和旅游局：</w:t>
            </w:r>
          </w:p>
          <w:p w14:paraId="4926245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1.健全</w:t>
            </w:r>
            <w:r>
              <w:rPr>
                <w:rFonts w:hint="eastAsia" w:ascii="宋体" w:hAnsi="宋体" w:eastAsia="宋体" w:cs="宋体"/>
                <w:b w:val="0"/>
                <w:bCs w:val="0"/>
                <w:color w:val="auto"/>
                <w:spacing w:val="0"/>
                <w:kern w:val="0"/>
                <w:sz w:val="21"/>
                <w:szCs w:val="21"/>
                <w:highlight w:val="none"/>
              </w:rPr>
              <w:t>公共文化服务体系</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为社区教育提供必要的支撑</w:t>
            </w:r>
            <w:r>
              <w:rPr>
                <w:rFonts w:hint="eastAsia" w:ascii="宋体" w:hAnsi="宋体" w:eastAsia="宋体" w:cs="宋体"/>
                <w:b w:val="0"/>
                <w:bCs w:val="0"/>
                <w:color w:val="auto"/>
                <w:spacing w:val="0"/>
                <w:kern w:val="0"/>
                <w:sz w:val="21"/>
                <w:szCs w:val="21"/>
                <w:highlight w:val="none"/>
              </w:rPr>
              <w:t>；</w:t>
            </w:r>
          </w:p>
          <w:p w14:paraId="5CB7BE5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2.将《全民健身计划纲要》的实施</w:t>
            </w:r>
            <w:r>
              <w:rPr>
                <w:rFonts w:hint="eastAsia" w:ascii="宋体" w:hAnsi="宋体" w:eastAsia="宋体" w:cs="宋体"/>
                <w:b w:val="0"/>
                <w:bCs w:val="0"/>
                <w:color w:val="auto"/>
                <w:spacing w:val="0"/>
                <w:kern w:val="0"/>
                <w:sz w:val="21"/>
                <w:szCs w:val="21"/>
                <w:highlight w:val="none"/>
                <w:lang w:val="en-US" w:eastAsia="zh-CN"/>
              </w:rPr>
              <w:t>与开展</w:t>
            </w:r>
            <w:r>
              <w:rPr>
                <w:rFonts w:hint="eastAsia" w:ascii="宋体" w:hAnsi="宋体" w:eastAsia="宋体" w:cs="宋体"/>
                <w:b w:val="0"/>
                <w:bCs w:val="0"/>
                <w:color w:val="auto"/>
                <w:spacing w:val="0"/>
                <w:kern w:val="0"/>
                <w:sz w:val="21"/>
                <w:szCs w:val="21"/>
                <w:highlight w:val="none"/>
              </w:rPr>
              <w:t>社区教育</w:t>
            </w:r>
            <w:r>
              <w:rPr>
                <w:rFonts w:hint="eastAsia" w:ascii="宋体" w:hAnsi="宋体" w:eastAsia="宋体" w:cs="宋体"/>
                <w:b w:val="0"/>
                <w:bCs w:val="0"/>
                <w:color w:val="auto"/>
                <w:spacing w:val="0"/>
                <w:kern w:val="0"/>
                <w:sz w:val="21"/>
                <w:szCs w:val="21"/>
                <w:highlight w:val="none"/>
                <w:lang w:val="en-US" w:eastAsia="zh-CN"/>
              </w:rPr>
              <w:t>紧密结合</w:t>
            </w:r>
            <w:r>
              <w:rPr>
                <w:rFonts w:hint="eastAsia" w:ascii="宋体" w:hAnsi="宋体" w:eastAsia="宋体" w:cs="宋体"/>
                <w:b w:val="0"/>
                <w:bCs w:val="0"/>
                <w:color w:val="auto"/>
                <w:spacing w:val="0"/>
                <w:kern w:val="0"/>
                <w:sz w:val="21"/>
                <w:szCs w:val="21"/>
                <w:highlight w:val="none"/>
              </w:rPr>
              <w:t>。</w:t>
            </w:r>
          </w:p>
          <w:p w14:paraId="0418294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县妇联：</w:t>
            </w:r>
          </w:p>
          <w:p w14:paraId="37990C5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制定并落实家庭教育工作专项规划。</w:t>
            </w:r>
          </w:p>
        </w:tc>
        <w:tc>
          <w:tcPr>
            <w:tcW w:w="1539" w:type="pct"/>
            <w:shd w:val="clear" w:color="auto" w:fill="FFFFFF"/>
            <w:noWrap w:val="0"/>
            <w:vAlign w:val="center"/>
          </w:tcPr>
          <w:p w14:paraId="4F10B161">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w:t>
            </w:r>
            <w:r>
              <w:rPr>
                <w:rFonts w:hint="eastAsia" w:ascii="宋体" w:hAnsi="宋体" w:eastAsia="宋体" w:cs="宋体"/>
                <w:b w:val="0"/>
                <w:bCs w:val="0"/>
                <w:color w:val="auto"/>
                <w:spacing w:val="0"/>
                <w:kern w:val="0"/>
                <w:sz w:val="21"/>
                <w:szCs w:val="21"/>
                <w:highlight w:val="none"/>
                <w:lang w:val="en-US" w:eastAsia="zh-CN"/>
              </w:rPr>
              <w:t>社区教育、</w:t>
            </w:r>
            <w:r>
              <w:rPr>
                <w:rFonts w:hint="eastAsia" w:ascii="宋体" w:hAnsi="宋体" w:eastAsia="宋体" w:cs="宋体"/>
                <w:b w:val="0"/>
                <w:bCs w:val="0"/>
                <w:color w:val="auto"/>
                <w:spacing w:val="0"/>
                <w:kern w:val="0"/>
                <w:sz w:val="21"/>
                <w:szCs w:val="21"/>
                <w:highlight w:val="none"/>
              </w:rPr>
              <w:t>家庭教育</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p>
          <w:p w14:paraId="340116FC">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依托城乡公共服务设施设立家庭教育</w:t>
            </w:r>
            <w:r>
              <w:rPr>
                <w:rFonts w:hint="eastAsia" w:ascii="宋体" w:hAnsi="宋体" w:eastAsia="宋体" w:cs="宋体"/>
                <w:b w:val="0"/>
                <w:bCs w:val="0"/>
                <w:color w:val="auto"/>
                <w:spacing w:val="0"/>
                <w:kern w:val="0"/>
                <w:sz w:val="21"/>
                <w:szCs w:val="21"/>
                <w:highlight w:val="none"/>
                <w:lang w:val="en-US" w:eastAsia="zh-CN"/>
              </w:rPr>
              <w:t>指导</w:t>
            </w:r>
            <w:r>
              <w:rPr>
                <w:rFonts w:hint="eastAsia" w:ascii="宋体" w:hAnsi="宋体" w:eastAsia="宋体" w:cs="宋体"/>
                <w:b w:val="0"/>
                <w:bCs w:val="0"/>
                <w:color w:val="auto"/>
                <w:spacing w:val="0"/>
                <w:kern w:val="0"/>
                <w:sz w:val="21"/>
                <w:szCs w:val="21"/>
                <w:highlight w:val="none"/>
              </w:rPr>
              <w:t>服务站</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w:t>
            </w:r>
          </w:p>
          <w:p w14:paraId="4ABCF9DC">
            <w:pPr>
              <w:keepNext w:val="0"/>
              <w:keepLines w:val="0"/>
              <w:pageBreakBefore w:val="0"/>
              <w:widowControl w:val="0"/>
              <w:numPr>
                <w:ilvl w:val="0"/>
                <w:numId w:val="0"/>
              </w:numPr>
              <w:kinsoku/>
              <w:wordWrap/>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.会同相关部门社区老年</w:t>
            </w:r>
            <w:r>
              <w:rPr>
                <w:rFonts w:hint="eastAsia" w:ascii="宋体" w:hAnsi="宋体" w:eastAsia="宋体" w:cs="宋体"/>
                <w:b w:val="0"/>
                <w:bCs w:val="0"/>
                <w:color w:val="auto"/>
                <w:spacing w:val="0"/>
                <w:kern w:val="0"/>
                <w:sz w:val="21"/>
                <w:szCs w:val="21"/>
                <w:highlight w:val="none"/>
                <w:lang w:val="en-US" w:eastAsia="zh-CN"/>
              </w:rPr>
              <w:t>人</w:t>
            </w:r>
            <w:r>
              <w:rPr>
                <w:rFonts w:hint="eastAsia" w:ascii="宋体" w:hAnsi="宋体" w:eastAsia="宋体" w:cs="宋体"/>
                <w:b w:val="0"/>
                <w:bCs w:val="0"/>
                <w:color w:val="auto"/>
                <w:spacing w:val="0"/>
                <w:kern w:val="0"/>
                <w:sz w:val="21"/>
                <w:szCs w:val="21"/>
                <w:highlight w:val="none"/>
              </w:rPr>
              <w:t>学习</w:t>
            </w:r>
            <w:r>
              <w:rPr>
                <w:rFonts w:hint="eastAsia" w:ascii="宋体" w:hAnsi="宋体" w:eastAsia="宋体" w:cs="宋体"/>
                <w:b w:val="0"/>
                <w:bCs w:val="0"/>
                <w:color w:val="auto"/>
                <w:spacing w:val="0"/>
                <w:kern w:val="0"/>
                <w:sz w:val="21"/>
                <w:szCs w:val="21"/>
                <w:highlight w:val="none"/>
                <w:lang w:val="en-US" w:eastAsia="zh-CN"/>
              </w:rPr>
              <w:t>站（</w:t>
            </w:r>
            <w:r>
              <w:rPr>
                <w:rFonts w:hint="eastAsia" w:ascii="宋体" w:hAnsi="宋体" w:eastAsia="宋体" w:cs="宋体"/>
                <w:b w:val="0"/>
                <w:bCs w:val="0"/>
                <w:color w:val="auto"/>
                <w:spacing w:val="0"/>
                <w:kern w:val="0"/>
                <w:sz w:val="21"/>
                <w:szCs w:val="21"/>
                <w:highlight w:val="none"/>
              </w:rPr>
              <w:t>点</w:t>
            </w:r>
            <w:r>
              <w:rPr>
                <w:rFonts w:hint="eastAsia" w:ascii="宋体" w:hAnsi="宋体" w:eastAsia="宋体" w:cs="宋体"/>
                <w:b w:val="0"/>
                <w:bCs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w:t>
            </w:r>
          </w:p>
          <w:p w14:paraId="50916F09">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4.为留守未成年人和困境未成年人家庭提供生活帮扶、创业就业支持等服务。</w:t>
            </w:r>
          </w:p>
        </w:tc>
      </w:tr>
    </w:tbl>
    <w:p w14:paraId="0623D7CB">
      <w:pPr>
        <w:pStyle w:val="2"/>
        <w:spacing w:before="0" w:after="0" w:line="240" w:lineRule="auto"/>
        <w:jc w:val="center"/>
        <w:rPr>
          <w:rFonts w:hint="default" w:ascii="Times New Roman" w:hAnsi="Times New Roman" w:eastAsia="方正小标宋_GBK" w:cs="Times New Roman"/>
          <w:color w:val="auto"/>
          <w:spacing w:val="7"/>
          <w:lang w:val="en-US"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4999" w:type="pct"/>
        <w:tblInd w:w="0" w:type="dxa"/>
        <w:tblLayout w:type="autofit"/>
        <w:tblCellMar>
          <w:top w:w="0" w:type="dxa"/>
          <w:left w:w="108" w:type="dxa"/>
          <w:bottom w:w="0" w:type="dxa"/>
          <w:right w:w="108" w:type="dxa"/>
        </w:tblCellMar>
      </w:tblPr>
      <w:tblGrid>
        <w:gridCol w:w="788"/>
        <w:gridCol w:w="5029"/>
        <w:gridCol w:w="8398"/>
      </w:tblGrid>
      <w:tr w14:paraId="67D4740D">
        <w:tblPrEx>
          <w:tblCellMar>
            <w:top w:w="0" w:type="dxa"/>
            <w:left w:w="108" w:type="dxa"/>
            <w:bottom w:w="0" w:type="dxa"/>
            <w:right w:w="108" w:type="dxa"/>
          </w:tblCellMar>
        </w:tblPrEx>
        <w:trPr>
          <w:cantSplit/>
          <w:trHeight w:val="658"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4789">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D60A">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0229">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2268318F">
        <w:tblPrEx>
          <w:tblCellMar>
            <w:top w:w="0" w:type="dxa"/>
            <w:left w:w="108" w:type="dxa"/>
            <w:bottom w:w="0" w:type="dxa"/>
            <w:right w:w="108" w:type="dxa"/>
          </w:tblCellMar>
        </w:tblPrEx>
        <w:trPr>
          <w:cantSplit/>
          <w:trHeight w:val="48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45D18">
            <w:pPr>
              <w:keepNext w:val="0"/>
              <w:keepLines w:val="0"/>
              <w:pageBreakBefore w:val="0"/>
              <w:widowControl w:val="0"/>
              <w:kinsoku/>
              <w:wordWrap/>
              <w:overflowPunct w:val="0"/>
              <w:topLinePunct w:val="0"/>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725B8AA7">
        <w:tblPrEx>
          <w:tblCellMar>
            <w:top w:w="0" w:type="dxa"/>
            <w:left w:w="108" w:type="dxa"/>
            <w:bottom w:w="0" w:type="dxa"/>
            <w:right w:w="108" w:type="dxa"/>
          </w:tblCellMar>
        </w:tblPrEx>
        <w:trPr>
          <w:cantSplit/>
          <w:trHeight w:val="12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DBA9">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7E2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D96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81E565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57686CF7">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1B0C5CE6">
        <w:tblPrEx>
          <w:tblCellMar>
            <w:top w:w="0" w:type="dxa"/>
            <w:left w:w="108" w:type="dxa"/>
            <w:bottom w:w="0" w:type="dxa"/>
            <w:right w:w="108" w:type="dxa"/>
          </w:tblCellMar>
        </w:tblPrEx>
        <w:trPr>
          <w:cantSplit/>
          <w:trHeight w:val="129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09E7">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F923">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4C6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5E174446">
        <w:tblPrEx>
          <w:tblCellMar>
            <w:top w:w="0" w:type="dxa"/>
            <w:left w:w="108" w:type="dxa"/>
            <w:bottom w:w="0" w:type="dxa"/>
            <w:right w:w="108" w:type="dxa"/>
          </w:tblCellMar>
        </w:tblPrEx>
        <w:trPr>
          <w:cantSplit/>
          <w:trHeight w:val="14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F95A">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F12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831">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005FB65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8E649D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1D450546">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173BBE59">
        <w:tblPrEx>
          <w:tblCellMar>
            <w:top w:w="0" w:type="dxa"/>
            <w:left w:w="108" w:type="dxa"/>
            <w:bottom w:w="0" w:type="dxa"/>
            <w:right w:w="108" w:type="dxa"/>
          </w:tblCellMar>
        </w:tblPrEx>
        <w:trPr>
          <w:cantSplit/>
          <w:trHeight w:val="1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5441">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3B88">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7123">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49AC023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9847A0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2605FC86">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584F198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2A4AAA94">
        <w:tblPrEx>
          <w:tblCellMar>
            <w:top w:w="0" w:type="dxa"/>
            <w:left w:w="108" w:type="dxa"/>
            <w:bottom w:w="0" w:type="dxa"/>
            <w:right w:w="108" w:type="dxa"/>
          </w:tblCellMar>
        </w:tblPrEx>
        <w:trPr>
          <w:cantSplit/>
          <w:trHeight w:val="13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B9D1">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7EE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B79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1.受理幼儿园举办、停办相关申请材料；</w:t>
            </w:r>
          </w:p>
          <w:p w14:paraId="5ED221A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01CCDE5C">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8DA4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2C7A64ED">
        <w:tblPrEx>
          <w:tblCellMar>
            <w:top w:w="0" w:type="dxa"/>
            <w:left w:w="108" w:type="dxa"/>
            <w:bottom w:w="0" w:type="dxa"/>
            <w:right w:w="108" w:type="dxa"/>
          </w:tblCellMar>
        </w:tblPrEx>
        <w:trPr>
          <w:cantSplit/>
          <w:trHeight w:val="56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F41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2F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A21A">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658753D9">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5B54">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56D08B3B">
        <w:tblPrEx>
          <w:tblCellMar>
            <w:top w:w="0" w:type="dxa"/>
            <w:left w:w="108" w:type="dxa"/>
            <w:bottom w:w="0" w:type="dxa"/>
            <w:right w:w="108" w:type="dxa"/>
          </w:tblCellMar>
        </w:tblPrEx>
        <w:trPr>
          <w:cantSplit/>
          <w:trHeight w:val="14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59A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183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AB3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BBE64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36E00C93">
        <w:tblPrEx>
          <w:tblCellMar>
            <w:top w:w="0" w:type="dxa"/>
            <w:left w:w="108" w:type="dxa"/>
            <w:bottom w:w="0" w:type="dxa"/>
            <w:right w:w="108" w:type="dxa"/>
          </w:tblCellMar>
        </w:tblPrEx>
        <w:trPr>
          <w:cantSplit/>
          <w:trHeight w:val="19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210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897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7A4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866084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1B36C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706EAF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575F5B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3548D9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1C61F9CB">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305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40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5D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2716B2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6EA704BC">
        <w:tblPrEx>
          <w:tblCellMar>
            <w:top w:w="0" w:type="dxa"/>
            <w:left w:w="108" w:type="dxa"/>
            <w:bottom w:w="0" w:type="dxa"/>
            <w:right w:w="108" w:type="dxa"/>
          </w:tblCellMar>
        </w:tblPrEx>
        <w:trPr>
          <w:cantSplit/>
          <w:trHeight w:val="11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548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DCA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224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9079B9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8B718B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7FE741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071CC32D">
        <w:tblPrEx>
          <w:tblCellMar>
            <w:top w:w="0" w:type="dxa"/>
            <w:left w:w="108" w:type="dxa"/>
            <w:bottom w:w="0" w:type="dxa"/>
            <w:right w:w="108" w:type="dxa"/>
          </w:tblCellMar>
        </w:tblPrEx>
        <w:trPr>
          <w:cantSplit/>
          <w:trHeight w:val="181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514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04E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52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79F13F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5246FBB3">
        <w:tblPrEx>
          <w:tblCellMar>
            <w:top w:w="0" w:type="dxa"/>
            <w:left w:w="108" w:type="dxa"/>
            <w:bottom w:w="0" w:type="dxa"/>
            <w:right w:w="108" w:type="dxa"/>
          </w:tblCellMar>
        </w:tblPrEx>
        <w:trPr>
          <w:cantSplit/>
          <w:trHeight w:val="12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F38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C4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5C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7FDA8A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F634D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7BA9FF84">
        <w:tblPrEx>
          <w:tblCellMar>
            <w:top w:w="0" w:type="dxa"/>
            <w:left w:w="108" w:type="dxa"/>
            <w:bottom w:w="0" w:type="dxa"/>
            <w:right w:w="108" w:type="dxa"/>
          </w:tblCellMar>
        </w:tblPrEx>
        <w:trPr>
          <w:cantSplit/>
          <w:trHeight w:val="21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878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918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6CC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787BE8F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656FA89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0CC94D6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779823C6">
        <w:tblPrEx>
          <w:tblCellMar>
            <w:top w:w="0" w:type="dxa"/>
            <w:left w:w="108" w:type="dxa"/>
            <w:bottom w:w="0" w:type="dxa"/>
            <w:right w:w="108" w:type="dxa"/>
          </w:tblCellMar>
        </w:tblPrEx>
        <w:trPr>
          <w:cantSplit/>
          <w:trHeight w:val="16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042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26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E1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F06986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08986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E82CF7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5BCA7918">
        <w:tblPrEx>
          <w:tblCellMar>
            <w:top w:w="0" w:type="dxa"/>
            <w:left w:w="108" w:type="dxa"/>
            <w:bottom w:w="0" w:type="dxa"/>
            <w:right w:w="108" w:type="dxa"/>
          </w:tblCellMar>
        </w:tblPrEx>
        <w:trPr>
          <w:cantSplit/>
          <w:trHeight w:val="135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62D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F70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E97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53B4D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492AF131">
        <w:tblPrEx>
          <w:tblCellMar>
            <w:top w:w="0" w:type="dxa"/>
            <w:left w:w="108" w:type="dxa"/>
            <w:bottom w:w="0" w:type="dxa"/>
            <w:right w:w="108" w:type="dxa"/>
          </w:tblCellMar>
        </w:tblPrEx>
        <w:trPr>
          <w:cantSplit/>
          <w:trHeight w:val="13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10E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24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F51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88DAAB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A1C080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3B1556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386039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1D0EBE67">
        <w:tblPrEx>
          <w:tblCellMar>
            <w:top w:w="0" w:type="dxa"/>
            <w:left w:w="108" w:type="dxa"/>
            <w:bottom w:w="0" w:type="dxa"/>
            <w:right w:w="108" w:type="dxa"/>
          </w:tblCellMar>
        </w:tblPrEx>
        <w:trPr>
          <w:cantSplit/>
          <w:trHeight w:val="13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438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26D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9E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AB6E9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1FA14E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8A146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69819D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73554108">
        <w:tblPrEx>
          <w:tblCellMar>
            <w:top w:w="0" w:type="dxa"/>
            <w:left w:w="108" w:type="dxa"/>
            <w:bottom w:w="0" w:type="dxa"/>
            <w:right w:w="108" w:type="dxa"/>
          </w:tblCellMar>
        </w:tblPrEx>
        <w:trPr>
          <w:cantSplit/>
          <w:trHeight w:val="13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6DE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135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F64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71FE44F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FD443B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34C9B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1A62FC78">
        <w:tblPrEx>
          <w:tblCellMar>
            <w:top w:w="0" w:type="dxa"/>
            <w:left w:w="108" w:type="dxa"/>
            <w:bottom w:w="0" w:type="dxa"/>
            <w:right w:w="108" w:type="dxa"/>
          </w:tblCellMar>
        </w:tblPrEx>
        <w:trPr>
          <w:cantSplit/>
          <w:trHeight w:val="13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2A2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544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11"/>
                <w:kern w:val="0"/>
                <w:sz w:val="21"/>
                <w:szCs w:val="21"/>
              </w:rPr>
              <w:t>对在水工程保护范围内从事相关违法活动的</w:t>
            </w:r>
            <w:r>
              <w:rPr>
                <w:rFonts w:hint="eastAsia" w:ascii="宋体" w:hAnsi="宋体" w:eastAsia="宋体" w:cs="宋体"/>
                <w:b w:val="0"/>
                <w:bCs w:val="0"/>
                <w:color w:val="auto"/>
                <w:spacing w:val="-11"/>
                <w:kern w:val="0"/>
                <w:sz w:val="21"/>
                <w:szCs w:val="21"/>
                <w:lang w:val="en-US" w:eastAsia="zh-CN"/>
              </w:rPr>
              <w:t>行政</w:t>
            </w:r>
            <w:r>
              <w:rPr>
                <w:rFonts w:hint="eastAsia" w:ascii="宋体" w:hAnsi="宋体" w:eastAsia="宋体" w:cs="宋体"/>
                <w:b w:val="0"/>
                <w:bCs w:val="0"/>
                <w:color w:val="auto"/>
                <w:spacing w:val="-11"/>
                <w:kern w:val="0"/>
                <w:sz w:val="21"/>
                <w:szCs w:val="21"/>
              </w:rPr>
              <w:t>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C7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FF1C1E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F52F8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0DFBD62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179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B9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A5C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63AE05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A33DC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179800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3228A00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CB0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E88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F56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81439E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1C05A264">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FEE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91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44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CF5994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5A6957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29BF5F0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15A3C68F">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5C9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06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7C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5C78E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55B4E3C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242BBC5">
        <w:tblPrEx>
          <w:tblCellMar>
            <w:top w:w="0" w:type="dxa"/>
            <w:left w:w="108" w:type="dxa"/>
            <w:bottom w:w="0" w:type="dxa"/>
            <w:right w:w="108" w:type="dxa"/>
          </w:tblCellMar>
        </w:tblPrEx>
        <w:trPr>
          <w:cantSplit/>
          <w:trHeight w:val="12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30D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B63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0C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B1973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02A0B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16E4EC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3EA309BB">
        <w:tblPrEx>
          <w:tblCellMar>
            <w:top w:w="0" w:type="dxa"/>
            <w:left w:w="108" w:type="dxa"/>
            <w:bottom w:w="0" w:type="dxa"/>
            <w:right w:w="108" w:type="dxa"/>
          </w:tblCellMar>
        </w:tblPrEx>
        <w:trPr>
          <w:cantSplit/>
          <w:trHeight w:val="134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188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21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D2B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0ADE7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0BFA7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05F70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6C0558E8">
        <w:tblPrEx>
          <w:tblCellMar>
            <w:top w:w="0" w:type="dxa"/>
            <w:left w:w="108" w:type="dxa"/>
            <w:bottom w:w="0" w:type="dxa"/>
            <w:right w:w="108" w:type="dxa"/>
          </w:tblCellMar>
        </w:tblPrEx>
        <w:trPr>
          <w:cantSplit/>
          <w:trHeight w:val="24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8CF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2D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D0B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6E63D4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5BDB99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1C8A08BF">
        <w:tblPrEx>
          <w:tblCellMar>
            <w:top w:w="0" w:type="dxa"/>
            <w:left w:w="108" w:type="dxa"/>
            <w:bottom w:w="0" w:type="dxa"/>
            <w:right w:w="108" w:type="dxa"/>
          </w:tblCellMar>
        </w:tblPrEx>
        <w:trPr>
          <w:cantSplit/>
          <w:trHeight w:val="176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226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EF7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056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826B6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456A8F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5466F0CC">
        <w:tblPrEx>
          <w:tblCellMar>
            <w:top w:w="0" w:type="dxa"/>
            <w:left w:w="108" w:type="dxa"/>
            <w:bottom w:w="0" w:type="dxa"/>
            <w:right w:w="108" w:type="dxa"/>
          </w:tblCellMar>
        </w:tblPrEx>
        <w:trPr>
          <w:cantSplit/>
          <w:trHeight w:val="173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E52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484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3AA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D4DCE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6914B2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E5790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责令</w:t>
            </w:r>
            <w:r>
              <w:rPr>
                <w:rFonts w:hint="eastAsia" w:ascii="宋体" w:hAnsi="宋体" w:eastAsia="宋体" w:cs="宋体"/>
                <w:b w:val="0"/>
                <w:bCs w:val="0"/>
                <w:color w:val="auto"/>
                <w:spacing w:val="-6"/>
                <w:kern w:val="0"/>
                <w:sz w:val="21"/>
                <w:szCs w:val="21"/>
                <w:lang w:val="en-US" w:eastAsia="zh-CN"/>
              </w:rPr>
              <w:t>改正，监督其对被污染的农产品进行无害化处理</w:t>
            </w:r>
            <w:r>
              <w:rPr>
                <w:rFonts w:hint="eastAsia" w:ascii="宋体" w:hAnsi="宋体" w:eastAsia="宋体" w:cs="宋体"/>
                <w:b w:val="0"/>
                <w:bCs w:val="0"/>
                <w:color w:val="auto"/>
                <w:spacing w:val="-6"/>
                <w:kern w:val="0"/>
                <w:sz w:val="21"/>
                <w:szCs w:val="21"/>
              </w:rPr>
              <w:t>；</w:t>
            </w:r>
          </w:p>
          <w:p w14:paraId="424DEC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366527C5">
        <w:tblPrEx>
          <w:tblCellMar>
            <w:top w:w="0" w:type="dxa"/>
            <w:left w:w="108" w:type="dxa"/>
            <w:bottom w:w="0" w:type="dxa"/>
            <w:right w:w="108" w:type="dxa"/>
          </w:tblCellMar>
        </w:tblPrEx>
        <w:trPr>
          <w:cantSplit/>
          <w:trHeight w:val="16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B3C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EE8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472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2AF27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56AA839">
        <w:tblPrEx>
          <w:tblCellMar>
            <w:top w:w="0" w:type="dxa"/>
            <w:left w:w="108" w:type="dxa"/>
            <w:bottom w:w="0" w:type="dxa"/>
            <w:right w:w="108" w:type="dxa"/>
          </w:tblCellMar>
        </w:tblPrEx>
        <w:trPr>
          <w:cantSplit/>
          <w:trHeight w:val="14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6A9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209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97B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C1823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74667BB">
        <w:tblPrEx>
          <w:tblCellMar>
            <w:top w:w="0" w:type="dxa"/>
            <w:left w:w="108" w:type="dxa"/>
            <w:bottom w:w="0" w:type="dxa"/>
            <w:right w:w="108" w:type="dxa"/>
          </w:tblCellMar>
        </w:tblPrEx>
        <w:trPr>
          <w:cantSplit/>
          <w:trHeight w:val="141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0C0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D79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63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0C1B68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5AA534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55541928">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651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66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D0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92652C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99C60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F08C19E">
        <w:tblPrEx>
          <w:tblCellMar>
            <w:top w:w="0" w:type="dxa"/>
            <w:left w:w="108" w:type="dxa"/>
            <w:bottom w:w="0" w:type="dxa"/>
            <w:right w:w="108" w:type="dxa"/>
          </w:tblCellMar>
        </w:tblPrEx>
        <w:trPr>
          <w:cantSplit/>
          <w:trHeight w:val="14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E80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3C0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424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D26925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4CFDC2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F8107E9">
        <w:tblPrEx>
          <w:tblCellMar>
            <w:top w:w="0" w:type="dxa"/>
            <w:left w:w="108" w:type="dxa"/>
            <w:bottom w:w="0" w:type="dxa"/>
            <w:right w:w="108" w:type="dxa"/>
          </w:tblCellMar>
        </w:tblPrEx>
        <w:trPr>
          <w:cantSplit/>
          <w:trHeight w:val="1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46D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D2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11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F2DA22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A64BB7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9DF624B">
        <w:tblPrEx>
          <w:tblCellMar>
            <w:top w:w="0" w:type="dxa"/>
            <w:left w:w="108" w:type="dxa"/>
            <w:bottom w:w="0" w:type="dxa"/>
            <w:right w:w="108" w:type="dxa"/>
          </w:tblCellMar>
        </w:tblPrEx>
        <w:trPr>
          <w:cantSplit/>
          <w:trHeight w:val="17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BF3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C47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02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69E173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168C9D0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284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1CF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7BE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4A70EC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0FC61C2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08A0DC1">
        <w:tblPrEx>
          <w:tblCellMar>
            <w:top w:w="0" w:type="dxa"/>
            <w:left w:w="108" w:type="dxa"/>
            <w:bottom w:w="0" w:type="dxa"/>
            <w:right w:w="108" w:type="dxa"/>
          </w:tblCellMar>
        </w:tblPrEx>
        <w:trPr>
          <w:cantSplit/>
          <w:trHeight w:val="153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464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E0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A4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10AE40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353EE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8AA5F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14B22964">
        <w:tblPrEx>
          <w:tblCellMar>
            <w:top w:w="0" w:type="dxa"/>
            <w:left w:w="108" w:type="dxa"/>
            <w:bottom w:w="0" w:type="dxa"/>
            <w:right w:w="108" w:type="dxa"/>
          </w:tblCellMar>
        </w:tblPrEx>
        <w:trPr>
          <w:cantSplit/>
          <w:trHeight w:val="14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648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578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29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4BDC3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09EC1506">
        <w:tblPrEx>
          <w:tblCellMar>
            <w:top w:w="0" w:type="dxa"/>
            <w:left w:w="108" w:type="dxa"/>
            <w:bottom w:w="0" w:type="dxa"/>
            <w:right w:w="108" w:type="dxa"/>
          </w:tblCellMar>
        </w:tblPrEx>
        <w:trPr>
          <w:cantSplit/>
          <w:trHeight w:val="15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9E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0AC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5B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02920FA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18926A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71F2F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36D289F">
        <w:tblPrEx>
          <w:tblCellMar>
            <w:top w:w="0" w:type="dxa"/>
            <w:left w:w="108" w:type="dxa"/>
            <w:bottom w:w="0" w:type="dxa"/>
            <w:right w:w="108" w:type="dxa"/>
          </w:tblCellMar>
        </w:tblPrEx>
        <w:trPr>
          <w:cantSplit/>
          <w:trHeight w:val="119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F81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59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325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592D84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9F7CA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65A4DB3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7A1BE98E">
        <w:tblPrEx>
          <w:tblCellMar>
            <w:top w:w="0" w:type="dxa"/>
            <w:left w:w="108" w:type="dxa"/>
            <w:bottom w:w="0" w:type="dxa"/>
            <w:right w:w="108" w:type="dxa"/>
          </w:tblCellMar>
        </w:tblPrEx>
        <w:trPr>
          <w:cantSplit/>
          <w:trHeight w:val="12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97D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77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FB0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31AE3877">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A6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243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5E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F2B95A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5909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73ADD0A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0CF7CE05">
        <w:tblPrEx>
          <w:tblCellMar>
            <w:top w:w="0" w:type="dxa"/>
            <w:left w:w="108" w:type="dxa"/>
            <w:bottom w:w="0" w:type="dxa"/>
            <w:right w:w="108" w:type="dxa"/>
          </w:tblCellMar>
        </w:tblPrEx>
        <w:trPr>
          <w:cantSplit/>
          <w:trHeight w:val="236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EE9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70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901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2FE1E0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72E69B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2BEF08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153B5F3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7CEABF5C">
        <w:tblPrEx>
          <w:tblCellMar>
            <w:top w:w="0" w:type="dxa"/>
            <w:left w:w="108" w:type="dxa"/>
            <w:bottom w:w="0" w:type="dxa"/>
            <w:right w:w="108" w:type="dxa"/>
          </w:tblCellMar>
        </w:tblPrEx>
        <w:trPr>
          <w:cantSplit/>
          <w:trHeight w:val="153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3E4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591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678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CFCBD7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3EA93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ACE1D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C2DA418">
        <w:tblPrEx>
          <w:tblCellMar>
            <w:top w:w="0" w:type="dxa"/>
            <w:left w:w="108" w:type="dxa"/>
            <w:bottom w:w="0" w:type="dxa"/>
            <w:right w:w="108" w:type="dxa"/>
          </w:tblCellMar>
        </w:tblPrEx>
        <w:trPr>
          <w:cantSplit/>
          <w:trHeight w:val="22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7FB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70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7E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708E5B7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6BF11A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6FFAFCC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49A73AD1">
        <w:tblPrEx>
          <w:tblCellMar>
            <w:top w:w="0" w:type="dxa"/>
            <w:left w:w="108" w:type="dxa"/>
            <w:bottom w:w="0" w:type="dxa"/>
            <w:right w:w="108" w:type="dxa"/>
          </w:tblCellMar>
        </w:tblPrEx>
        <w:trPr>
          <w:cantSplit/>
          <w:trHeight w:val="19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7D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535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D7E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733A45A8">
        <w:tblPrEx>
          <w:tblCellMar>
            <w:top w:w="0" w:type="dxa"/>
            <w:left w:w="108" w:type="dxa"/>
            <w:bottom w:w="0" w:type="dxa"/>
            <w:right w:w="108" w:type="dxa"/>
          </w:tblCellMar>
        </w:tblPrEx>
        <w:trPr>
          <w:cantSplit/>
          <w:trHeight w:val="176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9EC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E5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F1C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169B64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21002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A5AA1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5354CC0D">
        <w:tblPrEx>
          <w:tblCellMar>
            <w:top w:w="0" w:type="dxa"/>
            <w:left w:w="108" w:type="dxa"/>
            <w:bottom w:w="0" w:type="dxa"/>
            <w:right w:w="108" w:type="dxa"/>
          </w:tblCellMar>
        </w:tblPrEx>
        <w:trPr>
          <w:cantSplit/>
          <w:trHeight w:val="16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E84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8B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CC4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E1A3BF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4479CC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7FD63B55">
        <w:tblPrEx>
          <w:tblCellMar>
            <w:top w:w="0" w:type="dxa"/>
            <w:left w:w="108" w:type="dxa"/>
            <w:bottom w:w="0" w:type="dxa"/>
            <w:right w:w="108" w:type="dxa"/>
          </w:tblCellMar>
        </w:tblPrEx>
        <w:trPr>
          <w:cantSplit/>
          <w:trHeight w:val="20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EEA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A23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A34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79CF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4277B9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0AA9D53F">
        <w:tblPrEx>
          <w:tblCellMar>
            <w:top w:w="0" w:type="dxa"/>
            <w:left w:w="108" w:type="dxa"/>
            <w:bottom w:w="0" w:type="dxa"/>
            <w:right w:w="108" w:type="dxa"/>
          </w:tblCellMar>
        </w:tblPrEx>
        <w:trPr>
          <w:cantSplit/>
          <w:trHeight w:val="14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16A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96F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C60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D6CB4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33ED74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4447C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37BDBEB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1978CF81">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23C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2D8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A3C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34C551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752A12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2.县林业局负责森林、草原、湿地生态系统和自然保护地等区域外来入侵物种的监督管理；</w:t>
            </w:r>
          </w:p>
          <w:p w14:paraId="00F31CA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5DBE7EA6">
        <w:tblPrEx>
          <w:tblCellMar>
            <w:top w:w="0" w:type="dxa"/>
            <w:left w:w="108" w:type="dxa"/>
            <w:bottom w:w="0" w:type="dxa"/>
            <w:right w:w="108" w:type="dxa"/>
          </w:tblCellMar>
        </w:tblPrEx>
        <w:trPr>
          <w:cantSplit/>
          <w:trHeight w:val="8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6A3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C4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273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7FE1841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88A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20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11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5E214C6A">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A03E6">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0A56EC3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3BA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8F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03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7F316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36B49F6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9E5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F5C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3E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779BF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4D15E1B0">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814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F7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FD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714485B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1176A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092811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2A32D3E2">
        <w:tblPrEx>
          <w:tblCellMar>
            <w:top w:w="0" w:type="dxa"/>
            <w:left w:w="108" w:type="dxa"/>
            <w:bottom w:w="0" w:type="dxa"/>
            <w:right w:w="108" w:type="dxa"/>
          </w:tblCellMar>
        </w:tblPrEx>
        <w:trPr>
          <w:cantSplit/>
          <w:trHeight w:val="14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645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A3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2BF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03DB5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0B33D09A">
        <w:tblPrEx>
          <w:tblCellMar>
            <w:top w:w="0" w:type="dxa"/>
            <w:left w:w="108" w:type="dxa"/>
            <w:bottom w:w="0" w:type="dxa"/>
            <w:right w:w="108" w:type="dxa"/>
          </w:tblCellMar>
        </w:tblPrEx>
        <w:trPr>
          <w:cantSplit/>
          <w:trHeight w:val="8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6DA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17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DF9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033280DF">
        <w:tblPrEx>
          <w:tblCellMar>
            <w:top w:w="0" w:type="dxa"/>
            <w:left w:w="108" w:type="dxa"/>
            <w:bottom w:w="0" w:type="dxa"/>
            <w:right w:w="108" w:type="dxa"/>
          </w:tblCellMar>
        </w:tblPrEx>
        <w:trPr>
          <w:cantSplit/>
          <w:trHeight w:val="11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81F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65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484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070E6209">
        <w:tblPrEx>
          <w:tblCellMar>
            <w:top w:w="0" w:type="dxa"/>
            <w:left w:w="108" w:type="dxa"/>
            <w:bottom w:w="0" w:type="dxa"/>
            <w:right w:w="108" w:type="dxa"/>
          </w:tblCellMar>
        </w:tblPrEx>
        <w:trPr>
          <w:cantSplit/>
          <w:trHeight w:val="8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B29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82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2A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00745B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3150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052E9B7D">
        <w:tblPrEx>
          <w:tblCellMar>
            <w:top w:w="0" w:type="dxa"/>
            <w:left w:w="108" w:type="dxa"/>
            <w:bottom w:w="0" w:type="dxa"/>
            <w:right w:w="108" w:type="dxa"/>
          </w:tblCellMar>
        </w:tblPrEx>
        <w:trPr>
          <w:cantSplit/>
          <w:trHeight w:val="54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B362B">
            <w:pPr>
              <w:keepNext w:val="0"/>
              <w:keepLines w:val="0"/>
              <w:pageBreakBefore w:val="0"/>
              <w:widowControl w:val="0"/>
              <w:kinsoku/>
              <w:wordWrap/>
              <w:overflowPunct w:val="0"/>
              <w:topLinePunct w:val="0"/>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16EDED7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23E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3D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5E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A8FCF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1A4B0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54D81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70AD40A0">
        <w:tblPrEx>
          <w:tblCellMar>
            <w:top w:w="0" w:type="dxa"/>
            <w:left w:w="108" w:type="dxa"/>
            <w:bottom w:w="0" w:type="dxa"/>
            <w:right w:w="108" w:type="dxa"/>
          </w:tblCellMar>
        </w:tblPrEx>
        <w:trPr>
          <w:cantSplit/>
          <w:trHeight w:val="23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945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B7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38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spacing w:val="-6"/>
                <w:kern w:val="0"/>
                <w:sz w:val="21"/>
                <w:szCs w:val="21"/>
                <w:lang w:val="en-US" w:eastAsia="zh-CN"/>
              </w:rPr>
              <w:t>相关部门移交的或群众举报的</w:t>
            </w:r>
            <w:r>
              <w:rPr>
                <w:rFonts w:hint="eastAsia" w:ascii="宋体" w:hAnsi="宋体" w:eastAsia="宋体" w:cs="宋体"/>
                <w:b w:val="0"/>
                <w:bCs w:val="0"/>
                <w:color w:val="auto"/>
                <w:spacing w:val="-6"/>
                <w:kern w:val="0"/>
                <w:sz w:val="21"/>
                <w:szCs w:val="21"/>
              </w:rPr>
              <w:t>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230711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E9778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156864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566F3E29">
        <w:tblPrEx>
          <w:tblCellMar>
            <w:top w:w="0" w:type="dxa"/>
            <w:left w:w="108" w:type="dxa"/>
            <w:bottom w:w="0" w:type="dxa"/>
            <w:right w:w="108" w:type="dxa"/>
          </w:tblCellMar>
        </w:tblPrEx>
        <w:trPr>
          <w:cantSplit/>
          <w:trHeight w:val="20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3B8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47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51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BC192A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298D67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154E5C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BACAEB3">
        <w:tblPrEx>
          <w:tblCellMar>
            <w:top w:w="0" w:type="dxa"/>
            <w:left w:w="108" w:type="dxa"/>
            <w:bottom w:w="0" w:type="dxa"/>
            <w:right w:w="108" w:type="dxa"/>
          </w:tblCellMar>
        </w:tblPrEx>
        <w:trPr>
          <w:cantSplit/>
          <w:trHeight w:val="14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168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450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315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689FF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465C4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4B7A22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0456F89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6C21CB9">
        <w:tblPrEx>
          <w:tblCellMar>
            <w:top w:w="0" w:type="dxa"/>
            <w:left w:w="108" w:type="dxa"/>
            <w:bottom w:w="0" w:type="dxa"/>
            <w:right w:w="108" w:type="dxa"/>
          </w:tblCellMar>
        </w:tblPrEx>
        <w:trPr>
          <w:cantSplit/>
          <w:trHeight w:val="9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212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D9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B1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25566D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3274BBC3">
        <w:tblPrEx>
          <w:tblCellMar>
            <w:top w:w="0" w:type="dxa"/>
            <w:left w:w="108" w:type="dxa"/>
            <w:bottom w:w="0" w:type="dxa"/>
            <w:right w:w="108" w:type="dxa"/>
          </w:tblCellMar>
        </w:tblPrEx>
        <w:trPr>
          <w:cantSplit/>
          <w:trHeight w:val="116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9B2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65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DE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0991A3D5">
        <w:tblPrEx>
          <w:tblCellMar>
            <w:top w:w="0" w:type="dxa"/>
            <w:left w:w="108" w:type="dxa"/>
            <w:bottom w:w="0" w:type="dxa"/>
            <w:right w:w="108" w:type="dxa"/>
          </w:tblCellMar>
        </w:tblPrEx>
        <w:trPr>
          <w:cantSplit/>
          <w:trHeight w:val="8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E4E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49C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05E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2B623D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589CAA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08399F5D">
        <w:tblPrEx>
          <w:tblCellMar>
            <w:top w:w="0" w:type="dxa"/>
            <w:left w:w="108" w:type="dxa"/>
            <w:bottom w:w="0" w:type="dxa"/>
            <w:right w:w="108" w:type="dxa"/>
          </w:tblCellMar>
        </w:tblPrEx>
        <w:trPr>
          <w:cantSplit/>
          <w:trHeight w:val="1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19C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7A8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D9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1459F7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0267DAD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6ED9C6FB">
        <w:tblPrEx>
          <w:tblCellMar>
            <w:top w:w="0" w:type="dxa"/>
            <w:left w:w="108" w:type="dxa"/>
            <w:bottom w:w="0" w:type="dxa"/>
            <w:right w:w="108" w:type="dxa"/>
          </w:tblCellMar>
        </w:tblPrEx>
        <w:trPr>
          <w:cantSplit/>
          <w:trHeight w:val="199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1F9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84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2C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7DD93B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2FC3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08D317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33E0BD29">
        <w:tblPrEx>
          <w:tblCellMar>
            <w:top w:w="0" w:type="dxa"/>
            <w:left w:w="108" w:type="dxa"/>
            <w:bottom w:w="0" w:type="dxa"/>
            <w:right w:w="108" w:type="dxa"/>
          </w:tblCellMar>
        </w:tblPrEx>
        <w:trPr>
          <w:cantSplit/>
          <w:trHeight w:val="12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C6F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55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9B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579F36FE">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F65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7C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85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7AD4E25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0F248B8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D9B230E">
        <w:tblPrEx>
          <w:tblCellMar>
            <w:top w:w="0" w:type="dxa"/>
            <w:left w:w="108" w:type="dxa"/>
            <w:bottom w:w="0" w:type="dxa"/>
            <w:right w:w="108" w:type="dxa"/>
          </w:tblCellMar>
        </w:tblPrEx>
        <w:trPr>
          <w:cantSplit/>
          <w:trHeight w:val="12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636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86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47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2F2C4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73035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36175C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2ED98950">
        <w:tblPrEx>
          <w:tblCellMar>
            <w:top w:w="0" w:type="dxa"/>
            <w:left w:w="108" w:type="dxa"/>
            <w:bottom w:w="0" w:type="dxa"/>
            <w:right w:w="108" w:type="dxa"/>
          </w:tblCellMar>
        </w:tblPrEx>
        <w:trPr>
          <w:cantSplit/>
          <w:trHeight w:val="18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618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C51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98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CEC02A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77AD8F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2DF422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3F189642">
        <w:tblPrEx>
          <w:tblCellMar>
            <w:top w:w="0" w:type="dxa"/>
            <w:left w:w="108" w:type="dxa"/>
            <w:bottom w:w="0" w:type="dxa"/>
            <w:right w:w="108" w:type="dxa"/>
          </w:tblCellMar>
        </w:tblPrEx>
        <w:trPr>
          <w:cantSplit/>
          <w:trHeight w:val="32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230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D4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2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261C5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5FF21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4CF9DE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1CC085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421F6FE1">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AFF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8C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AB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035CDD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079073D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3B0087D7">
        <w:tblPrEx>
          <w:tblCellMar>
            <w:top w:w="0" w:type="dxa"/>
            <w:left w:w="108" w:type="dxa"/>
            <w:bottom w:w="0" w:type="dxa"/>
            <w:right w:w="108" w:type="dxa"/>
          </w:tblCellMar>
        </w:tblPrEx>
        <w:trPr>
          <w:cantSplit/>
          <w:trHeight w:val="17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57C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AB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4C0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667BAC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22711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245A9A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66C015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76477253">
        <w:tblPrEx>
          <w:tblCellMar>
            <w:top w:w="0" w:type="dxa"/>
            <w:left w:w="108" w:type="dxa"/>
            <w:bottom w:w="0" w:type="dxa"/>
            <w:right w:w="108" w:type="dxa"/>
          </w:tblCellMar>
        </w:tblPrEx>
        <w:trPr>
          <w:cantSplit/>
          <w:trHeight w:val="14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8B0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4E7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6D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1BADB6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0A34EA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21740085">
        <w:tblPrEx>
          <w:tblCellMar>
            <w:top w:w="0" w:type="dxa"/>
            <w:left w:w="108" w:type="dxa"/>
            <w:bottom w:w="0" w:type="dxa"/>
            <w:right w:w="108" w:type="dxa"/>
          </w:tblCellMar>
        </w:tblPrEx>
        <w:trPr>
          <w:cantSplit/>
          <w:trHeight w:val="121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462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95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B3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7CAAB9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6F183565">
        <w:tblPrEx>
          <w:tblCellMar>
            <w:top w:w="0" w:type="dxa"/>
            <w:left w:w="108" w:type="dxa"/>
            <w:bottom w:w="0" w:type="dxa"/>
            <w:right w:w="108" w:type="dxa"/>
          </w:tblCellMar>
        </w:tblPrEx>
        <w:trPr>
          <w:cantSplit/>
          <w:trHeight w:val="1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74B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7F6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8E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4CF3E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90367A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56C1C8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57306271">
        <w:tblPrEx>
          <w:tblCellMar>
            <w:top w:w="0" w:type="dxa"/>
            <w:left w:w="108" w:type="dxa"/>
            <w:bottom w:w="0" w:type="dxa"/>
            <w:right w:w="108" w:type="dxa"/>
          </w:tblCellMar>
        </w:tblPrEx>
        <w:trPr>
          <w:cantSplit/>
          <w:trHeight w:val="14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D58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56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FD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1DAECF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65702044">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0FC2C">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437E5AF3">
        <w:tblPrEx>
          <w:tblCellMar>
            <w:top w:w="0" w:type="dxa"/>
            <w:left w:w="108" w:type="dxa"/>
            <w:bottom w:w="0" w:type="dxa"/>
            <w:right w:w="108" w:type="dxa"/>
          </w:tblCellMar>
        </w:tblPrEx>
        <w:trPr>
          <w:cantSplit/>
          <w:trHeight w:val="191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356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CB1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D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22198D21">
        <w:tblPrEx>
          <w:tblCellMar>
            <w:top w:w="0" w:type="dxa"/>
            <w:left w:w="108" w:type="dxa"/>
            <w:bottom w:w="0" w:type="dxa"/>
            <w:right w:w="108" w:type="dxa"/>
          </w:tblCellMar>
        </w:tblPrEx>
        <w:trPr>
          <w:cantSplit/>
          <w:trHeight w:val="121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B368">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A2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DA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226C5816">
        <w:tblPrEx>
          <w:tblCellMar>
            <w:top w:w="0" w:type="dxa"/>
            <w:left w:w="108" w:type="dxa"/>
            <w:bottom w:w="0" w:type="dxa"/>
            <w:right w:w="108" w:type="dxa"/>
          </w:tblCellMar>
        </w:tblPrEx>
        <w:trPr>
          <w:cantSplit/>
          <w:trHeight w:val="189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A5B8">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5FA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E2B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3973645F">
        <w:tblPrEx>
          <w:tblCellMar>
            <w:top w:w="0" w:type="dxa"/>
            <w:left w:w="108" w:type="dxa"/>
            <w:bottom w:w="0" w:type="dxa"/>
            <w:right w:w="108" w:type="dxa"/>
          </w:tblCellMar>
        </w:tblPrEx>
        <w:trPr>
          <w:cantSplit/>
          <w:trHeight w:val="26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F35B">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868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A48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685DF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96EB6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73A6AB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6E0419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3EA8D87A">
        <w:tblPrEx>
          <w:tblCellMar>
            <w:top w:w="0" w:type="dxa"/>
            <w:left w:w="108" w:type="dxa"/>
            <w:bottom w:w="0" w:type="dxa"/>
            <w:right w:w="108" w:type="dxa"/>
          </w:tblCellMar>
        </w:tblPrEx>
        <w:trPr>
          <w:cantSplit/>
          <w:trHeight w:val="23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6E5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D7B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EA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5B52D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CA0E5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664D588B">
        <w:tblPrEx>
          <w:tblCellMar>
            <w:top w:w="0" w:type="dxa"/>
            <w:left w:w="108" w:type="dxa"/>
            <w:bottom w:w="0" w:type="dxa"/>
            <w:right w:w="108" w:type="dxa"/>
          </w:tblCellMar>
        </w:tblPrEx>
        <w:trPr>
          <w:cantSplit/>
          <w:trHeight w:val="12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D5DF">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8DB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F1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F25FDE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29F6B6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41DD43F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53E935F0">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2DDE">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760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44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D076BF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2366FAAA">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7BFC">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B15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4E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0113585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4FD0E9FC">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3A00">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0B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95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4E214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E636C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29D6848C">
        <w:tblPrEx>
          <w:tblCellMar>
            <w:top w:w="0" w:type="dxa"/>
            <w:left w:w="108" w:type="dxa"/>
            <w:bottom w:w="0" w:type="dxa"/>
            <w:right w:w="108" w:type="dxa"/>
          </w:tblCellMar>
        </w:tblPrEx>
        <w:trPr>
          <w:cantSplit/>
          <w:trHeight w:val="20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0E8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21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4D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D7E601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293DDDB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269B2FD5">
        <w:tblPrEx>
          <w:tblCellMar>
            <w:top w:w="0" w:type="dxa"/>
            <w:left w:w="108" w:type="dxa"/>
            <w:bottom w:w="0" w:type="dxa"/>
            <w:right w:w="108" w:type="dxa"/>
          </w:tblCellMar>
        </w:tblPrEx>
        <w:trPr>
          <w:cantSplit/>
          <w:trHeight w:val="18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A21">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CA3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26C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FC431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3D5D505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D1734E1">
        <w:tblPrEx>
          <w:tblCellMar>
            <w:top w:w="0" w:type="dxa"/>
            <w:left w:w="108" w:type="dxa"/>
            <w:bottom w:w="0" w:type="dxa"/>
            <w:right w:w="108" w:type="dxa"/>
          </w:tblCellMar>
        </w:tblPrEx>
        <w:trPr>
          <w:cantSplit/>
          <w:trHeight w:val="14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526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D94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7B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6E36DB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5725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D3B24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擅自在村镇公共供水管道上连接取水设施</w:t>
            </w:r>
            <w:r>
              <w:rPr>
                <w:rFonts w:hint="eastAsia" w:ascii="宋体" w:hAnsi="宋体" w:eastAsia="宋体" w:cs="宋体"/>
                <w:b w:val="0"/>
                <w:bCs w:val="0"/>
                <w:color w:val="auto"/>
                <w:kern w:val="0"/>
                <w:sz w:val="21"/>
                <w:szCs w:val="21"/>
                <w:lang w:val="en-US" w:eastAsia="zh-CN"/>
              </w:rPr>
              <w:t>的行为，责令改正，恢复原状，并处罚款。</w:t>
            </w:r>
          </w:p>
        </w:tc>
      </w:tr>
      <w:tr w14:paraId="30BDD4CB">
        <w:tblPrEx>
          <w:tblCellMar>
            <w:top w:w="0" w:type="dxa"/>
            <w:left w:w="108" w:type="dxa"/>
            <w:bottom w:w="0" w:type="dxa"/>
            <w:right w:w="108" w:type="dxa"/>
          </w:tblCellMar>
        </w:tblPrEx>
        <w:trPr>
          <w:cantSplit/>
          <w:trHeight w:val="17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16E6">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45B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0B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2C9AE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249E43D6">
        <w:tblPrEx>
          <w:tblCellMar>
            <w:top w:w="0" w:type="dxa"/>
            <w:left w:w="108" w:type="dxa"/>
            <w:bottom w:w="0" w:type="dxa"/>
            <w:right w:w="108" w:type="dxa"/>
          </w:tblCellMar>
        </w:tblPrEx>
        <w:trPr>
          <w:cantSplit/>
          <w:trHeight w:val="114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836A">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52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E89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1F5DC03C">
        <w:tblPrEx>
          <w:tblCellMar>
            <w:top w:w="0" w:type="dxa"/>
            <w:left w:w="108" w:type="dxa"/>
            <w:bottom w:w="0" w:type="dxa"/>
            <w:right w:w="108" w:type="dxa"/>
          </w:tblCellMar>
        </w:tblPrEx>
        <w:trPr>
          <w:cantSplit/>
          <w:trHeight w:val="193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160E">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63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B1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2BFF2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BFC16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467F09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7D2A6F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30BDD6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31043D36">
        <w:tblPrEx>
          <w:tblCellMar>
            <w:top w:w="0" w:type="dxa"/>
            <w:left w:w="108" w:type="dxa"/>
            <w:bottom w:w="0" w:type="dxa"/>
            <w:right w:w="108" w:type="dxa"/>
          </w:tblCellMar>
        </w:tblPrEx>
        <w:trPr>
          <w:cantSplit/>
          <w:trHeight w:val="17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6E08">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487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F2D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1B6FBF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60B2D70C">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67F6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08B3CFA5">
        <w:tblPrEx>
          <w:tblCellMar>
            <w:top w:w="0" w:type="dxa"/>
            <w:left w:w="108" w:type="dxa"/>
            <w:bottom w:w="0" w:type="dxa"/>
            <w:right w:w="108" w:type="dxa"/>
          </w:tblCellMar>
        </w:tblPrEx>
        <w:trPr>
          <w:cantSplit/>
          <w:trHeight w:val="14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FB5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DE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CE7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1588C0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073F8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77E9B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13006B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6FA2935">
        <w:tblPrEx>
          <w:tblCellMar>
            <w:top w:w="0" w:type="dxa"/>
            <w:left w:w="108" w:type="dxa"/>
            <w:bottom w:w="0" w:type="dxa"/>
            <w:right w:w="108" w:type="dxa"/>
          </w:tblCellMar>
        </w:tblPrEx>
        <w:trPr>
          <w:cantSplit/>
          <w:trHeight w:val="12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DA09">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4C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D07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68961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4E1A6B46">
        <w:tblPrEx>
          <w:tblCellMar>
            <w:top w:w="0" w:type="dxa"/>
            <w:left w:w="108" w:type="dxa"/>
            <w:bottom w:w="0" w:type="dxa"/>
            <w:right w:w="108" w:type="dxa"/>
          </w:tblCellMar>
        </w:tblPrEx>
        <w:trPr>
          <w:cantSplit/>
          <w:trHeight w:val="15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B778">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2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BD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B8063D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4827E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72827C56">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711F">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0C7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A53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558FD1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FA228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DF5497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5F3033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5EC72C9F">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872E">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76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08F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AE943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121B44B3">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94AC8">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C07F304">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4796">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FD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D5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7A6D3B54">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9A34">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1A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33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55B8071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C16D">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FB3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9FF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A1FA97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B9EA">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BE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28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D3E73E7">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7844">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B2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D4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8C3EC35">
        <w:tblPrEx>
          <w:tblCellMar>
            <w:top w:w="0" w:type="dxa"/>
            <w:left w:w="108" w:type="dxa"/>
            <w:bottom w:w="0" w:type="dxa"/>
            <w:right w:w="108" w:type="dxa"/>
          </w:tblCellMar>
        </w:tblPrEx>
        <w:trPr>
          <w:cantSplit/>
          <w:trHeight w:val="9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76A8">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95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67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66151607">
        <w:tblPrEx>
          <w:tblCellMar>
            <w:top w:w="0" w:type="dxa"/>
            <w:left w:w="108" w:type="dxa"/>
            <w:bottom w:w="0" w:type="dxa"/>
            <w:right w:w="108" w:type="dxa"/>
          </w:tblCellMar>
        </w:tblPrEx>
        <w:trPr>
          <w:cantSplit/>
          <w:trHeight w:val="11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3ABB">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9F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C4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1C88AF1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0C37C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712C25CC">
        <w:tblPrEx>
          <w:tblCellMar>
            <w:top w:w="0" w:type="dxa"/>
            <w:left w:w="108" w:type="dxa"/>
            <w:bottom w:w="0" w:type="dxa"/>
            <w:right w:w="108" w:type="dxa"/>
          </w:tblCellMar>
        </w:tblPrEx>
        <w:trPr>
          <w:cantSplit/>
          <w:trHeight w:val="10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6498">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500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D07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D9643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C623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2C8B25DA">
        <w:tblPrEx>
          <w:tblCellMar>
            <w:top w:w="0" w:type="dxa"/>
            <w:left w:w="108" w:type="dxa"/>
            <w:bottom w:w="0" w:type="dxa"/>
            <w:right w:w="108" w:type="dxa"/>
          </w:tblCellMar>
        </w:tblPrEx>
        <w:trPr>
          <w:cantSplit/>
          <w:trHeight w:val="10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CEAA">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920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25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027DA220">
        <w:tblPrEx>
          <w:tblCellMar>
            <w:top w:w="0" w:type="dxa"/>
            <w:left w:w="108" w:type="dxa"/>
            <w:bottom w:w="0" w:type="dxa"/>
            <w:right w:w="108" w:type="dxa"/>
          </w:tblCellMar>
        </w:tblPrEx>
        <w:trPr>
          <w:cantSplit/>
          <w:trHeight w:val="86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24DC">
            <w:pPr>
              <w:keepNext w:val="0"/>
              <w:keepLines w:val="0"/>
              <w:pageBreakBefore w:val="0"/>
              <w:widowControl w:val="0"/>
              <w:numPr>
                <w:ilvl w:val="0"/>
                <w:numId w:val="3"/>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41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37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505E2C8">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92F6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1DFCC82F">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4930">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305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B27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9C1E1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7192F86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D84C">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1A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66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67842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015FF7C1">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B3E4">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A7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25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15F201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421294F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DF52">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C4E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69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EB72C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833EF10">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86F0">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78C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BB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C77E15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77C1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0AAFFBE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4633F13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F1C5">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7B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49B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7259D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48CD48F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A8EC">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B7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5D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FC2CF0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6A4755D0">
        <w:tblPrEx>
          <w:tblCellMar>
            <w:top w:w="0" w:type="dxa"/>
            <w:left w:w="108" w:type="dxa"/>
            <w:bottom w:w="0" w:type="dxa"/>
            <w:right w:w="108" w:type="dxa"/>
          </w:tblCellMar>
        </w:tblPrEx>
        <w:trPr>
          <w:cantSplit/>
          <w:trHeight w:val="12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1B24">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FBF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F2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BDB3C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6B740D35">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32EA">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6E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47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69B08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4C60BE77">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C389">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D85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E5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1BE3CEB8">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58B3">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F0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45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365ECC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03564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3940AF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B9821FD">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933A">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387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8E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0ACA9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5878A8B6">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60F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52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D0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41B2B3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736E9A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B1FBD79">
        <w:tblPrEx>
          <w:tblCellMar>
            <w:top w:w="0" w:type="dxa"/>
            <w:left w:w="108" w:type="dxa"/>
            <w:bottom w:w="0" w:type="dxa"/>
            <w:right w:w="108" w:type="dxa"/>
          </w:tblCellMar>
        </w:tblPrEx>
        <w:trPr>
          <w:cantSplit/>
          <w:trHeight w:val="12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E866">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6B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0A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1A0B64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生产经营单位未落实应急预案规定的应急物资及装备的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责令限期改正，可处罚款。</w:t>
            </w:r>
          </w:p>
        </w:tc>
      </w:tr>
      <w:tr w14:paraId="66F62E73">
        <w:tblPrEx>
          <w:tblCellMar>
            <w:top w:w="0" w:type="dxa"/>
            <w:left w:w="108" w:type="dxa"/>
            <w:bottom w:w="0" w:type="dxa"/>
            <w:right w:w="108" w:type="dxa"/>
          </w:tblCellMar>
        </w:tblPrEx>
        <w:trPr>
          <w:cantSplit/>
          <w:trHeight w:val="14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8A07">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10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EF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7CF64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5DFFF76E">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D762">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F6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35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56A686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FC037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4C560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714D03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7B22D920">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63A9">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AA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56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227FB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43D00E18">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C172B">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51F583B5">
        <w:tblPrEx>
          <w:tblCellMar>
            <w:top w:w="0" w:type="dxa"/>
            <w:left w:w="108" w:type="dxa"/>
            <w:bottom w:w="0" w:type="dxa"/>
            <w:right w:w="108" w:type="dxa"/>
          </w:tblCellMar>
        </w:tblPrEx>
        <w:trPr>
          <w:cantSplit/>
          <w:trHeight w:val="14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2FE9">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F3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62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570ECCD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67A704A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73A05883">
        <w:tblPrEx>
          <w:tblCellMar>
            <w:top w:w="0" w:type="dxa"/>
            <w:left w:w="108" w:type="dxa"/>
            <w:bottom w:w="0" w:type="dxa"/>
            <w:right w:w="108" w:type="dxa"/>
          </w:tblCellMar>
        </w:tblPrEx>
        <w:trPr>
          <w:cantSplit/>
          <w:trHeight w:val="11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8D2F">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D81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62F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AFAC7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6818B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66D7FF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0216A570">
        <w:tblPrEx>
          <w:tblCellMar>
            <w:top w:w="0" w:type="dxa"/>
            <w:left w:w="108" w:type="dxa"/>
            <w:bottom w:w="0" w:type="dxa"/>
            <w:right w:w="108" w:type="dxa"/>
          </w:tblCellMar>
        </w:tblPrEx>
        <w:trPr>
          <w:cantSplit/>
          <w:trHeight w:val="9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11A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695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4D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39AA2F21">
        <w:tblPrEx>
          <w:tblCellMar>
            <w:top w:w="0" w:type="dxa"/>
            <w:left w:w="108" w:type="dxa"/>
            <w:bottom w:w="0" w:type="dxa"/>
            <w:right w:w="108" w:type="dxa"/>
          </w:tblCellMar>
        </w:tblPrEx>
        <w:trPr>
          <w:cantSplit/>
          <w:trHeight w:val="12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5293">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29F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6D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辖区内</w:t>
            </w:r>
            <w:r>
              <w:rPr>
                <w:rFonts w:hint="eastAsia" w:ascii="宋体" w:hAnsi="宋体" w:eastAsia="宋体" w:cs="宋体"/>
                <w:b w:val="0"/>
                <w:bCs w:val="0"/>
                <w:color w:val="auto"/>
                <w:kern w:val="0"/>
                <w:sz w:val="21"/>
                <w:szCs w:val="21"/>
              </w:rPr>
              <w:t>绿色食品</w:t>
            </w:r>
            <w:r>
              <w:rPr>
                <w:rFonts w:hint="eastAsia" w:ascii="宋体" w:hAnsi="宋体" w:eastAsia="宋体" w:cs="宋体"/>
                <w:b w:val="0"/>
                <w:bCs w:val="0"/>
                <w:color w:val="auto"/>
                <w:kern w:val="0"/>
                <w:sz w:val="21"/>
                <w:szCs w:val="21"/>
                <w:lang w:val="en-US" w:eastAsia="zh-CN"/>
              </w:rPr>
              <w:t>产地环境、产品质量、包装标识、</w:t>
            </w:r>
            <w:r>
              <w:rPr>
                <w:rFonts w:hint="eastAsia" w:ascii="宋体" w:hAnsi="宋体" w:eastAsia="宋体" w:cs="宋体"/>
                <w:b w:val="0"/>
                <w:bCs w:val="0"/>
                <w:color w:val="auto"/>
                <w:kern w:val="0"/>
                <w:sz w:val="21"/>
                <w:szCs w:val="21"/>
              </w:rPr>
              <w:t>标志使用</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情况进行监督检查。</w:t>
            </w:r>
          </w:p>
        </w:tc>
      </w:tr>
      <w:tr w14:paraId="6B0648EB">
        <w:tblPrEx>
          <w:tblCellMar>
            <w:top w:w="0" w:type="dxa"/>
            <w:left w:w="108" w:type="dxa"/>
            <w:bottom w:w="0" w:type="dxa"/>
            <w:right w:w="108" w:type="dxa"/>
          </w:tblCellMar>
        </w:tblPrEx>
        <w:trPr>
          <w:cantSplit/>
          <w:trHeight w:val="8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7F01">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EB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2B6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17C78F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38A70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43F800FB">
        <w:tblPrEx>
          <w:tblCellMar>
            <w:top w:w="0" w:type="dxa"/>
            <w:left w:w="108" w:type="dxa"/>
            <w:bottom w:w="0" w:type="dxa"/>
            <w:right w:w="108" w:type="dxa"/>
          </w:tblCellMar>
        </w:tblPrEx>
        <w:trPr>
          <w:cantSplit/>
          <w:trHeight w:val="18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521D">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F7D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9D7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1BCD2AA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3F7B6EB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B3D9">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7A4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72A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6B258A74">
        <w:tblPrEx>
          <w:tblCellMar>
            <w:top w:w="0" w:type="dxa"/>
            <w:left w:w="108" w:type="dxa"/>
            <w:bottom w:w="0" w:type="dxa"/>
            <w:right w:w="108" w:type="dxa"/>
          </w:tblCellMar>
        </w:tblPrEx>
        <w:trPr>
          <w:cantSplit/>
          <w:trHeight w:val="186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3404">
            <w:pPr>
              <w:keepNext w:val="0"/>
              <w:keepLines w:val="0"/>
              <w:pageBreakBefore w:val="0"/>
              <w:widowControl w:val="0"/>
              <w:numPr>
                <w:ilvl w:val="0"/>
                <w:numId w:val="3"/>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287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50A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5CFB5151">
      <w:pPr>
        <w:pStyle w:val="2"/>
        <w:spacing w:before="0" w:after="0" w:line="240" w:lineRule="auto"/>
        <w:jc w:val="center"/>
        <w:rPr>
          <w:rFonts w:ascii="Times New Roman" w:hAnsi="Times New Roman" w:eastAsia="方正小标宋_GBK" w:cs="Times New Roman"/>
          <w:color w:val="auto"/>
          <w:spacing w:val="7"/>
          <w:lang w:eastAsia="zh-CN"/>
        </w:rPr>
      </w:pPr>
    </w:p>
    <w:p w14:paraId="0D0D2C4E">
      <w:pPr>
        <w:rPr>
          <w:rFonts w:ascii="Times New Roman" w:hAnsi="Times New Roman" w:cs="Times New Roman" w:eastAsiaTheme="minorEastAsia"/>
          <w:lang w:eastAsia="zh-CN"/>
        </w:rPr>
      </w:pPr>
    </w:p>
    <w:sectPr>
      <w:footerReference r:id="rId4" w:type="default"/>
      <w:pgSz w:w="16838" w:h="11906"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C04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A27E40">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A27E40">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D9A7">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8F34"/>
    <w:multiLevelType w:val="singleLevel"/>
    <w:tmpl w:val="8D4D8F34"/>
    <w:lvl w:ilvl="0" w:tentative="0">
      <w:start w:val="82"/>
      <w:numFmt w:val="decimal"/>
      <w:lvlText w:val="%1"/>
      <w:lvlJc w:val="left"/>
      <w:pPr>
        <w:tabs>
          <w:tab w:val="left" w:pos="312"/>
        </w:tabs>
      </w:pPr>
      <w:rPr>
        <w:rFonts w:hint="default"/>
      </w:r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AB4F03"/>
    <w:multiLevelType w:val="singleLevel"/>
    <w:tmpl w:val="44AB4F03"/>
    <w:lvl w:ilvl="0" w:tentative="0">
      <w:start w:val="11"/>
      <w:numFmt w:val="decimal"/>
      <w:suff w:val="nothing"/>
      <w:lvlText w:val="%1"/>
      <w:lvlJc w:val="left"/>
      <w:pPr>
        <w:tabs>
          <w:tab w:val="left" w:pos="0"/>
        </w:tabs>
        <w:ind w:left="454" w:hanging="45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720312"/>
    <w:rsid w:val="053F6C4E"/>
    <w:rsid w:val="05CD4A71"/>
    <w:rsid w:val="06551212"/>
    <w:rsid w:val="084A7B62"/>
    <w:rsid w:val="0BBE4F48"/>
    <w:rsid w:val="0BDD28FE"/>
    <w:rsid w:val="111E5D8D"/>
    <w:rsid w:val="14241CBF"/>
    <w:rsid w:val="151D3DAB"/>
    <w:rsid w:val="17B00254"/>
    <w:rsid w:val="1840688C"/>
    <w:rsid w:val="1D6A637A"/>
    <w:rsid w:val="21950486"/>
    <w:rsid w:val="21D338D9"/>
    <w:rsid w:val="23A00D6B"/>
    <w:rsid w:val="23E72362"/>
    <w:rsid w:val="287404FB"/>
    <w:rsid w:val="29ED698A"/>
    <w:rsid w:val="2EEA2D13"/>
    <w:rsid w:val="2FB9797C"/>
    <w:rsid w:val="328C5C49"/>
    <w:rsid w:val="35466E38"/>
    <w:rsid w:val="369E0472"/>
    <w:rsid w:val="36F530E8"/>
    <w:rsid w:val="36F572A0"/>
    <w:rsid w:val="37217776"/>
    <w:rsid w:val="37F962E8"/>
    <w:rsid w:val="396E76F3"/>
    <w:rsid w:val="3A4D6C91"/>
    <w:rsid w:val="3DFA7CB1"/>
    <w:rsid w:val="3E057C91"/>
    <w:rsid w:val="3E1C6713"/>
    <w:rsid w:val="3ECE4C5D"/>
    <w:rsid w:val="40556AC9"/>
    <w:rsid w:val="419E461F"/>
    <w:rsid w:val="440A1318"/>
    <w:rsid w:val="471C20EE"/>
    <w:rsid w:val="49DB4B03"/>
    <w:rsid w:val="517D7C2E"/>
    <w:rsid w:val="51BD758C"/>
    <w:rsid w:val="52E678FD"/>
    <w:rsid w:val="52E90866"/>
    <w:rsid w:val="538059A6"/>
    <w:rsid w:val="580A0E3D"/>
    <w:rsid w:val="5BBF1827"/>
    <w:rsid w:val="5BFF5B1A"/>
    <w:rsid w:val="5D972077"/>
    <w:rsid w:val="5EEE21E1"/>
    <w:rsid w:val="5F1C5B22"/>
    <w:rsid w:val="60955120"/>
    <w:rsid w:val="60FF4B77"/>
    <w:rsid w:val="631F750A"/>
    <w:rsid w:val="66094DDC"/>
    <w:rsid w:val="6D1902BC"/>
    <w:rsid w:val="73A8679F"/>
    <w:rsid w:val="77465256"/>
    <w:rsid w:val="7DB05ADA"/>
    <w:rsid w:val="7DBE3875"/>
    <w:rsid w:val="7DFA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86</Pages>
  <Words>60233</Words>
  <Characters>61695</Characters>
  <Lines>3</Lines>
  <Paragraphs>1</Paragraphs>
  <TotalTime>2</TotalTime>
  <ScaleCrop>false</ScaleCrop>
  <LinksUpToDate>false</LinksUpToDate>
  <CharactersWithSpaces>63300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2025-08-07T10:02:49Z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444C75E8244F413EBF9000D225A27637_12</vt:lpwstr>
  </property>
</Properties>
</file>