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FBFF4">
      <w:pPr>
        <w:pStyle w:val="9"/>
        <w:jc w:val="left"/>
        <w:rPr>
          <w:rFonts w:ascii="方正公文小标宋" w:eastAsia="方正公文小标宋"/>
          <w:b w:val="0"/>
          <w:spacing w:val="0"/>
          <w:sz w:val="84"/>
          <w:szCs w:val="84"/>
          <w:lang w:eastAsia="zh-CN"/>
        </w:rPr>
      </w:pPr>
    </w:p>
    <w:p w14:paraId="05C199CE">
      <w:pPr>
        <w:rPr>
          <w:lang w:eastAsia="zh-CN"/>
        </w:rPr>
      </w:pPr>
    </w:p>
    <w:p w14:paraId="4E495D76">
      <w:pPr>
        <w:rPr>
          <w:lang w:eastAsia="zh-CN"/>
        </w:rPr>
      </w:pPr>
    </w:p>
    <w:p w14:paraId="43F0A8F4">
      <w:pPr>
        <w:jc w:val="center"/>
        <w:rPr>
          <w:rFonts w:hint="eastAsia" w:ascii="方正公文小标宋" w:eastAsia="方正公文小标宋"/>
          <w:spacing w:val="0"/>
          <w:sz w:val="84"/>
          <w:szCs w:val="84"/>
          <w:lang w:eastAsia="zh-CN"/>
        </w:rPr>
      </w:pPr>
      <w:r>
        <w:rPr>
          <w:rFonts w:hint="eastAsia" w:ascii="方正公文小标宋" w:eastAsia="方正公文小标宋"/>
          <w:spacing w:val="0"/>
          <w:sz w:val="84"/>
          <w:szCs w:val="84"/>
          <w:lang w:val="en-US" w:eastAsia="zh-CN"/>
        </w:rPr>
        <w:t>四川</w:t>
      </w:r>
      <w:r>
        <w:rPr>
          <w:rFonts w:hint="eastAsia" w:ascii="方正公文小标宋" w:eastAsia="方正公文小标宋"/>
          <w:spacing w:val="0"/>
          <w:sz w:val="84"/>
          <w:szCs w:val="84"/>
          <w:lang w:eastAsia="zh-CN"/>
        </w:rPr>
        <w:t>省</w:t>
      </w:r>
      <w:r>
        <w:rPr>
          <w:rFonts w:hint="eastAsia" w:ascii="方正公文小标宋" w:eastAsia="方正公文小标宋"/>
          <w:spacing w:val="0"/>
          <w:sz w:val="84"/>
          <w:szCs w:val="84"/>
          <w:lang w:val="en-US" w:eastAsia="zh-CN"/>
        </w:rPr>
        <w:t>广元</w:t>
      </w:r>
      <w:r>
        <w:rPr>
          <w:rFonts w:hint="eastAsia" w:ascii="方正公文小标宋" w:eastAsia="方正公文小标宋"/>
          <w:spacing w:val="0"/>
          <w:sz w:val="84"/>
          <w:szCs w:val="84"/>
          <w:lang w:eastAsia="zh-CN"/>
        </w:rPr>
        <w:t>市</w:t>
      </w:r>
      <w:r>
        <w:rPr>
          <w:rFonts w:hint="eastAsia" w:ascii="方正公文小标宋" w:eastAsia="方正公文小标宋"/>
          <w:spacing w:val="0"/>
          <w:sz w:val="84"/>
          <w:szCs w:val="84"/>
          <w:lang w:val="en-US" w:eastAsia="zh-CN"/>
        </w:rPr>
        <w:t>旺苍</w:t>
      </w:r>
      <w:r>
        <w:rPr>
          <w:rFonts w:hint="eastAsia" w:ascii="方正公文小标宋" w:eastAsia="方正公文小标宋"/>
          <w:spacing w:val="0"/>
          <w:sz w:val="84"/>
          <w:szCs w:val="84"/>
          <w:lang w:eastAsia="zh-CN"/>
        </w:rPr>
        <w:t>县</w:t>
      </w:r>
    </w:p>
    <w:p w14:paraId="55DCB736">
      <w:pPr>
        <w:jc w:val="center"/>
        <w:rPr>
          <w:rFonts w:ascii="方正公文小标宋" w:eastAsia="方正公文小标宋"/>
          <w:spacing w:val="0"/>
          <w:sz w:val="84"/>
          <w:szCs w:val="84"/>
          <w:lang w:eastAsia="zh-CN"/>
        </w:rPr>
      </w:pPr>
      <w:bookmarkStart w:id="12" w:name="_GoBack"/>
      <w:bookmarkEnd w:id="12"/>
      <w:r>
        <w:rPr>
          <w:rFonts w:hint="eastAsia" w:ascii="方正公文小标宋" w:eastAsia="方正公文小标宋"/>
          <w:spacing w:val="0"/>
          <w:sz w:val="84"/>
          <w:szCs w:val="84"/>
          <w:lang w:val="en-US" w:eastAsia="zh-CN"/>
        </w:rPr>
        <w:t>木门</w:t>
      </w:r>
      <w:r>
        <w:rPr>
          <w:rFonts w:hint="eastAsia" w:ascii="方正公文小标宋" w:eastAsia="方正公文小标宋"/>
          <w:spacing w:val="0"/>
          <w:sz w:val="84"/>
          <w:szCs w:val="84"/>
          <w:lang w:eastAsia="zh-CN"/>
        </w:rPr>
        <w:t>镇履行职责事项清单</w:t>
      </w:r>
    </w:p>
    <w:p w14:paraId="2F24A503">
      <w:pPr>
        <w:rPr>
          <w:rFonts w:eastAsiaTheme="minorEastAsia"/>
          <w:b/>
          <w:spacing w:val="0"/>
          <w:sz w:val="32"/>
          <w:lang w:eastAsia="zh-CN"/>
        </w:rPr>
      </w:pPr>
      <w:r>
        <w:rPr>
          <w:rFonts w:eastAsiaTheme="minorEastAsia"/>
          <w:b/>
          <w:spacing w:val="0"/>
          <w:sz w:val="32"/>
          <w:lang w:eastAsia="zh-CN"/>
        </w:rPr>
        <w:br w:type="page"/>
      </w:r>
    </w:p>
    <w:p w14:paraId="27301ED0">
      <w:pPr>
        <w:kinsoku/>
        <w:autoSpaceDE/>
        <w:autoSpaceDN/>
        <w:adjustRightInd/>
        <w:snapToGrid/>
        <w:textAlignment w:val="auto"/>
        <w:rPr>
          <w:rFonts w:eastAsiaTheme="minorEastAsia"/>
          <w:b/>
          <w:spacing w:val="0"/>
          <w:sz w:val="32"/>
          <w:lang w:eastAsia="zh-CN"/>
        </w:rPr>
      </w:pPr>
    </w:p>
    <w:sdt>
      <w:sdtPr>
        <w:rPr>
          <w:rFonts w:ascii="Arial" w:hAnsi="Arial" w:eastAsia="Arial" w:cs="Arial"/>
          <w:snapToGrid w:val="0"/>
          <w:color w:val="000000"/>
          <w:spacing w:val="0"/>
          <w:sz w:val="21"/>
          <w:szCs w:val="21"/>
          <w:lang w:val="zh-CN" w:eastAsia="en-US"/>
        </w:rPr>
        <w:id w:val="-434287504"/>
        <w:docPartObj>
          <w:docPartGallery w:val="Table of Contents"/>
          <w:docPartUnique/>
        </w:docPartObj>
      </w:sdtPr>
      <w:sdtEndPr>
        <w:rPr>
          <w:rFonts w:ascii="Arial" w:hAnsi="Arial" w:eastAsia="Arial" w:cs="Arial"/>
          <w:b/>
          <w:bCs/>
          <w:snapToGrid w:val="0"/>
          <w:color w:val="000000"/>
          <w:spacing w:val="0"/>
          <w:sz w:val="21"/>
          <w:szCs w:val="21"/>
          <w:lang w:val="zh-CN" w:eastAsia="en-US"/>
        </w:rPr>
      </w:sdtEndPr>
      <w:sdtContent>
        <w:p w14:paraId="470F4A7F">
          <w:pPr>
            <w:pStyle w:val="21"/>
            <w:jc w:val="center"/>
            <w:rPr>
              <w:rFonts w:ascii="Times New Roman" w:hAnsi="Times New Roman" w:eastAsia="方正公文小标宋" w:cs="Times New Roman"/>
              <w:color w:val="auto"/>
              <w:spacing w:val="0"/>
              <w:sz w:val="44"/>
              <w:szCs w:val="44"/>
              <w:lang w:val="zh-CN"/>
            </w:rPr>
          </w:pPr>
          <w:r>
            <w:rPr>
              <w:rFonts w:hint="eastAsia" w:ascii="Times New Roman" w:hAnsi="Times New Roman" w:eastAsia="方正公文小标宋" w:cs="Times New Roman"/>
              <w:color w:val="auto"/>
              <w:spacing w:val="0"/>
              <w:sz w:val="44"/>
              <w:szCs w:val="44"/>
              <w:lang w:val="zh-CN"/>
            </w:rPr>
            <w:t>目  录</w:t>
          </w:r>
        </w:p>
        <w:p w14:paraId="3B14A430">
          <w:pPr>
            <w:pStyle w:val="7"/>
            <w:tabs>
              <w:tab w:val="right" w:leader="dot" w:pos="13991"/>
            </w:tabs>
            <w:rPr>
              <w:rFonts w:asciiTheme="minorHAnsi" w:hAnsiTheme="minorHAnsi" w:eastAsiaTheme="minorEastAsia" w:cstheme="minorBidi"/>
              <w:snapToGrid/>
              <w:color w:val="auto"/>
              <w:spacing w:val="0"/>
              <w:kern w:val="2"/>
              <w:sz w:val="21"/>
              <w:szCs w:val="22"/>
              <w:lang w:eastAsia="zh-CN"/>
            </w:rPr>
          </w:pPr>
          <w:r>
            <w:rPr>
              <w:spacing w:val="0"/>
            </w:rPr>
            <w:fldChar w:fldCharType="begin"/>
          </w:r>
          <w:r>
            <w:rPr>
              <w:spacing w:val="0"/>
            </w:rPr>
            <w:instrText xml:space="preserve"> TOC \o "1-3" \h \z \u </w:instrText>
          </w:r>
          <w:r>
            <w:rPr>
              <w:spacing w:val="0"/>
            </w:rPr>
            <w:fldChar w:fldCharType="separate"/>
          </w:r>
          <w:r>
            <w:rPr>
              <w:spacing w:val="0"/>
            </w:rPr>
            <w:fldChar w:fldCharType="begin"/>
          </w:r>
          <w:r>
            <w:rPr>
              <w:spacing w:val="0"/>
            </w:rPr>
            <w:instrText xml:space="preserve"> HYPERLINK \l "_Toc176767293" </w:instrText>
          </w:r>
          <w:r>
            <w:rPr>
              <w:spacing w:val="0"/>
            </w:rPr>
            <w:fldChar w:fldCharType="separate"/>
          </w:r>
          <w:r>
            <w:rPr>
              <w:rStyle w:val="13"/>
              <w:rFonts w:eastAsia="方正公文小标宋" w:cs="Times New Roman"/>
              <w:spacing w:val="0"/>
              <w:lang w:eastAsia="zh-CN"/>
            </w:rPr>
            <w:t>基本履职事项清单</w:t>
          </w:r>
          <w:r>
            <w:rPr>
              <w:spacing w:val="0"/>
            </w:rPr>
            <w:tab/>
          </w:r>
          <w:r>
            <w:rPr>
              <w:spacing w:val="0"/>
            </w:rPr>
            <w:fldChar w:fldCharType="begin"/>
          </w:r>
          <w:r>
            <w:rPr>
              <w:spacing w:val="0"/>
            </w:rPr>
            <w:instrText xml:space="preserve"> PAGEREF _Toc176767293 \h </w:instrText>
          </w:r>
          <w:r>
            <w:rPr>
              <w:spacing w:val="0"/>
            </w:rPr>
            <w:fldChar w:fldCharType="separate"/>
          </w:r>
          <w:r>
            <w:rPr>
              <w:spacing w:val="0"/>
            </w:rPr>
            <w:t>1</w:t>
          </w:r>
          <w:r>
            <w:rPr>
              <w:spacing w:val="0"/>
            </w:rPr>
            <w:fldChar w:fldCharType="end"/>
          </w:r>
          <w:r>
            <w:rPr>
              <w:spacing w:val="0"/>
            </w:rPr>
            <w:fldChar w:fldCharType="end"/>
          </w:r>
        </w:p>
        <w:p w14:paraId="79DBE046">
          <w:pPr>
            <w:pStyle w:val="7"/>
            <w:tabs>
              <w:tab w:val="right" w:leader="dot" w:pos="13991"/>
            </w:tabs>
            <w:rPr>
              <w:rFonts w:asciiTheme="minorHAnsi" w:hAnsiTheme="minorHAnsi" w:eastAsiaTheme="minorEastAsia" w:cstheme="minorBidi"/>
              <w:snapToGrid/>
              <w:color w:val="auto"/>
              <w:spacing w:val="0"/>
              <w:kern w:val="2"/>
              <w:sz w:val="21"/>
              <w:szCs w:val="22"/>
              <w:lang w:eastAsia="zh-CN"/>
            </w:rPr>
          </w:pPr>
          <w:r>
            <w:rPr>
              <w:spacing w:val="0"/>
            </w:rPr>
            <w:fldChar w:fldCharType="begin"/>
          </w:r>
          <w:r>
            <w:rPr>
              <w:spacing w:val="0"/>
            </w:rPr>
            <w:instrText xml:space="preserve"> HYPERLINK \l "_Toc176767294" </w:instrText>
          </w:r>
          <w:r>
            <w:rPr>
              <w:spacing w:val="0"/>
            </w:rPr>
            <w:fldChar w:fldCharType="separate"/>
          </w:r>
          <w:r>
            <w:rPr>
              <w:rStyle w:val="13"/>
              <w:rFonts w:eastAsia="方正公文小标宋" w:cs="Times New Roman"/>
              <w:spacing w:val="0"/>
              <w:lang w:eastAsia="zh-CN"/>
            </w:rPr>
            <w:t>配合履职事项清单</w:t>
          </w:r>
          <w:r>
            <w:rPr>
              <w:spacing w:val="0"/>
            </w:rPr>
            <w:tab/>
          </w:r>
          <w:r>
            <w:rPr>
              <w:rFonts w:hint="eastAsia"/>
              <w:spacing w:val="0"/>
              <w:lang w:val="en-US" w:eastAsia="zh-CN"/>
            </w:rPr>
            <w:t>1</w:t>
          </w:r>
          <w:r>
            <w:rPr>
              <w:spacing w:val="0"/>
            </w:rPr>
            <w:fldChar w:fldCharType="end"/>
          </w:r>
          <w:r>
            <w:rPr>
              <w:rFonts w:hint="eastAsia"/>
              <w:spacing w:val="0"/>
              <w:lang w:val="en-US" w:eastAsia="zh-CN"/>
            </w:rPr>
            <w:t>1</w:t>
          </w:r>
        </w:p>
        <w:p w14:paraId="649FD892">
          <w:pPr>
            <w:pStyle w:val="7"/>
            <w:tabs>
              <w:tab w:val="right" w:leader="dot" w:pos="13991"/>
            </w:tabs>
            <w:rPr>
              <w:rFonts w:asciiTheme="minorHAnsi" w:hAnsiTheme="minorHAnsi" w:eastAsiaTheme="minorEastAsia" w:cstheme="minorBidi"/>
              <w:snapToGrid/>
              <w:color w:val="auto"/>
              <w:spacing w:val="0"/>
              <w:kern w:val="2"/>
              <w:sz w:val="21"/>
              <w:szCs w:val="22"/>
              <w:lang w:eastAsia="zh-CN"/>
            </w:rPr>
          </w:pPr>
          <w:r>
            <w:rPr>
              <w:spacing w:val="0"/>
            </w:rPr>
            <w:fldChar w:fldCharType="begin"/>
          </w:r>
          <w:r>
            <w:rPr>
              <w:spacing w:val="0"/>
            </w:rPr>
            <w:instrText xml:space="preserve"> HYPERLINK \l "_Toc176767295" </w:instrText>
          </w:r>
          <w:r>
            <w:rPr>
              <w:spacing w:val="0"/>
            </w:rPr>
            <w:fldChar w:fldCharType="separate"/>
          </w:r>
          <w:r>
            <w:rPr>
              <w:rStyle w:val="13"/>
              <w:rFonts w:eastAsia="方正公文小标宋" w:cs="Times New Roman"/>
              <w:spacing w:val="0"/>
              <w:lang w:eastAsia="zh-CN"/>
            </w:rPr>
            <w:t>上级部门收回事项清单</w:t>
          </w:r>
          <w:r>
            <w:rPr>
              <w:spacing w:val="0"/>
            </w:rPr>
            <w:tab/>
          </w:r>
          <w:r>
            <w:rPr>
              <w:rFonts w:hint="eastAsia"/>
              <w:spacing w:val="0"/>
              <w:lang w:val="en-US" w:eastAsia="zh-CN"/>
            </w:rPr>
            <w:t>5</w:t>
          </w:r>
          <w:r>
            <w:rPr>
              <w:spacing w:val="0"/>
            </w:rPr>
            <w:fldChar w:fldCharType="end"/>
          </w:r>
          <w:r>
            <w:rPr>
              <w:rFonts w:hint="eastAsia"/>
              <w:spacing w:val="0"/>
              <w:lang w:val="en-US" w:eastAsia="zh-CN"/>
            </w:rPr>
            <w:t>6</w:t>
          </w:r>
        </w:p>
        <w:p w14:paraId="4C533EF2">
          <w:pPr>
            <w:rPr>
              <w:spacing w:val="0"/>
            </w:rPr>
          </w:pPr>
          <w:r>
            <w:rPr>
              <w:b/>
              <w:bCs/>
              <w:spacing w:val="0"/>
              <w:lang w:val="zh-CN"/>
            </w:rPr>
            <w:fldChar w:fldCharType="end"/>
          </w:r>
        </w:p>
      </w:sdtContent>
    </w:sdt>
    <w:p w14:paraId="30344F5B">
      <w:pPr>
        <w:rPr>
          <w:rStyle w:val="13"/>
          <w:rFonts w:ascii="Times New Roman" w:hAnsi="Times New Roman" w:eastAsia="方正公文小标宋" w:cs="Times New Roman"/>
          <w:color w:val="auto"/>
          <w:spacing w:val="0"/>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706270F">
      <w:pPr>
        <w:pStyle w:val="2"/>
        <w:spacing w:before="0" w:after="0" w:line="240" w:lineRule="auto"/>
        <w:jc w:val="center"/>
        <w:rPr>
          <w:rFonts w:ascii="Times New Roman" w:hAnsi="Times New Roman" w:eastAsia="方正公文小标宋" w:cs="Times New Roman"/>
          <w:b w:val="0"/>
          <w:color w:val="auto"/>
          <w:spacing w:val="0"/>
          <w:lang w:eastAsia="zh-CN"/>
        </w:rPr>
      </w:pPr>
      <w:bookmarkStart w:id="0" w:name="_Toc172077949"/>
      <w:bookmarkStart w:id="1" w:name="_Toc172077416"/>
      <w:bookmarkStart w:id="2" w:name="_Toc172077551"/>
      <w:bookmarkStart w:id="3" w:name="_Toc176767293"/>
      <w:r>
        <w:rPr>
          <w:rFonts w:ascii="Times New Roman" w:hAnsi="Times New Roman" w:eastAsia="方正公文小标宋" w:cs="Times New Roman"/>
          <w:b w:val="0"/>
          <w:spacing w:val="0"/>
          <w:lang w:eastAsia="zh-CN"/>
        </w:rPr>
        <w:t>基本</w:t>
      </w:r>
      <w:r>
        <w:rPr>
          <w:rFonts w:hint="eastAsia" w:ascii="Times New Roman" w:hAnsi="Times New Roman" w:eastAsia="方正公文小标宋" w:cs="Times New Roman"/>
          <w:b w:val="0"/>
          <w:spacing w:val="0"/>
          <w:lang w:eastAsia="zh-CN"/>
        </w:rPr>
        <w:t>履职</w:t>
      </w:r>
      <w:r>
        <w:rPr>
          <w:rFonts w:ascii="Times New Roman" w:hAnsi="Times New Roman" w:eastAsia="方正公文小标宋" w:cs="Times New Roman"/>
          <w:b w:val="0"/>
          <w:spacing w:val="0"/>
          <w:lang w:eastAsia="zh-CN"/>
        </w:rPr>
        <w:t>事项清单</w:t>
      </w:r>
      <w:bookmarkEnd w:id="0"/>
      <w:bookmarkEnd w:id="1"/>
      <w:bookmarkEnd w:id="2"/>
      <w:bookmarkEnd w:id="3"/>
    </w:p>
    <w:tbl>
      <w:tblPr>
        <w:tblStyle w:val="10"/>
        <w:tblW w:w="14214" w:type="dxa"/>
        <w:tblInd w:w="0" w:type="dxa"/>
        <w:tblLayout w:type="fixed"/>
        <w:tblCellMar>
          <w:top w:w="0" w:type="dxa"/>
          <w:left w:w="108" w:type="dxa"/>
          <w:bottom w:w="0" w:type="dxa"/>
          <w:right w:w="108" w:type="dxa"/>
        </w:tblCellMar>
      </w:tblPr>
      <w:tblGrid>
        <w:gridCol w:w="810"/>
        <w:gridCol w:w="13404"/>
      </w:tblGrid>
      <w:tr w14:paraId="20F3044C">
        <w:tblPrEx>
          <w:tblCellMar>
            <w:top w:w="0" w:type="dxa"/>
            <w:left w:w="108" w:type="dxa"/>
            <w:bottom w:w="0" w:type="dxa"/>
            <w:right w:w="108" w:type="dxa"/>
          </w:tblCellMar>
        </w:tblPrEx>
        <w:trPr>
          <w:cantSplit/>
          <w:trHeight w:val="658" w:hRule="atLeast"/>
          <w:tblHead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2E7C">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黑体" w:hAnsi="黑体" w:eastAsia="黑体" w:cs="黑体"/>
                <w:color w:val="auto"/>
                <w:spacing w:val="0"/>
                <w:sz w:val="22"/>
                <w:szCs w:val="22"/>
                <w:u w:val="none"/>
              </w:rPr>
            </w:pPr>
            <w:r>
              <w:rPr>
                <w:rFonts w:hint="eastAsia" w:ascii="黑体" w:hAnsi="黑体" w:eastAsia="黑体" w:cs="黑体"/>
                <w:color w:val="auto"/>
                <w:spacing w:val="0"/>
                <w:sz w:val="22"/>
                <w:szCs w:val="22"/>
                <w:u w:val="none"/>
                <w:lang w:bidi="ar"/>
              </w:rPr>
              <w:t>序号</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40B5">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黑体" w:hAnsi="黑体" w:eastAsia="黑体" w:cs="黑体"/>
                <w:color w:val="auto"/>
                <w:spacing w:val="0"/>
                <w:sz w:val="22"/>
                <w:szCs w:val="22"/>
                <w:u w:val="none"/>
                <w:lang w:eastAsia="zh-CN"/>
              </w:rPr>
            </w:pPr>
            <w:r>
              <w:rPr>
                <w:rFonts w:hint="eastAsia" w:ascii="黑体" w:hAnsi="黑体" w:eastAsia="黑体" w:cs="黑体"/>
                <w:color w:val="auto"/>
                <w:spacing w:val="0"/>
                <w:sz w:val="22"/>
                <w:szCs w:val="22"/>
                <w:u w:val="none"/>
                <w:lang w:eastAsia="zh-CN" w:bidi="ar"/>
              </w:rPr>
              <w:t>事项名称</w:t>
            </w:r>
          </w:p>
        </w:tc>
      </w:tr>
      <w:tr w14:paraId="60567BDF">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B141F">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color w:val="auto"/>
                <w:spacing w:val="0"/>
                <w:sz w:val="24"/>
                <w:szCs w:val="24"/>
                <w:u w:val="none"/>
                <w:lang w:eastAsia="zh-CN" w:bidi="ar"/>
              </w:rPr>
              <w:t>一、</w:t>
            </w:r>
            <w:r>
              <w:rPr>
                <w:rStyle w:val="18"/>
                <w:rFonts w:hint="eastAsia" w:ascii="黑体" w:hAnsi="黑体" w:eastAsia="黑体" w:cs="黑体"/>
                <w:b w:val="0"/>
                <w:bCs w:val="0"/>
                <w:i w:val="0"/>
                <w:iCs w:val="0"/>
                <w:strike w:val="0"/>
                <w:dstrike w:val="0"/>
                <w:color w:val="auto"/>
                <w:spacing w:val="0"/>
                <w:sz w:val="24"/>
                <w:szCs w:val="24"/>
                <w:u w:val="none"/>
                <w:lang w:eastAsia="zh-CN" w:bidi="ar"/>
              </w:rPr>
              <w:t>党的建设</w:t>
            </w:r>
            <w:r>
              <w:rPr>
                <w:rStyle w:val="18"/>
                <w:rFonts w:hint="eastAsia" w:ascii="黑体" w:hAnsi="黑体" w:eastAsia="黑体" w:cs="黑体"/>
                <w:color w:val="auto"/>
                <w:spacing w:val="0"/>
                <w:sz w:val="24"/>
                <w:szCs w:val="24"/>
                <w:u w:val="none"/>
                <w:lang w:eastAsia="zh-CN" w:bidi="ar"/>
              </w:rPr>
              <w:t>（</w:t>
            </w:r>
            <w:r>
              <w:rPr>
                <w:rStyle w:val="18"/>
                <w:rFonts w:hint="eastAsia" w:ascii="黑体" w:hAnsi="黑体" w:eastAsia="黑体" w:cs="黑体"/>
                <w:color w:val="auto"/>
                <w:spacing w:val="0"/>
                <w:sz w:val="24"/>
                <w:szCs w:val="24"/>
                <w:u w:val="none"/>
                <w:lang w:val="en-US" w:eastAsia="zh-CN" w:bidi="ar"/>
              </w:rPr>
              <w:t>18</w:t>
            </w:r>
            <w:r>
              <w:rPr>
                <w:rStyle w:val="18"/>
                <w:rFonts w:hint="eastAsia" w:ascii="黑体" w:hAnsi="黑体" w:eastAsia="黑体" w:cs="黑体"/>
                <w:color w:val="auto"/>
                <w:spacing w:val="0"/>
                <w:sz w:val="24"/>
                <w:szCs w:val="24"/>
                <w:u w:val="none"/>
                <w:lang w:eastAsia="zh-CN" w:bidi="ar"/>
              </w:rPr>
              <w:t>项）</w:t>
            </w:r>
          </w:p>
        </w:tc>
      </w:tr>
      <w:tr w14:paraId="29E4AA79">
        <w:tblPrEx>
          <w:tblCellMar>
            <w:top w:w="0" w:type="dxa"/>
            <w:left w:w="108" w:type="dxa"/>
            <w:bottom w:w="0" w:type="dxa"/>
            <w:right w:w="108" w:type="dxa"/>
          </w:tblCellMar>
        </w:tblPrEx>
        <w:trPr>
          <w:cantSplit/>
          <w:trHeight w:val="917"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3B6B">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1</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5459">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学习贯彻落实习近平新时代中国特色社会主义思想和习近平总书记对四川工作系列重要指示精神，宣传和执行党的路线、方针、政策，</w:t>
            </w:r>
            <w:r>
              <w:rPr>
                <w:rFonts w:hint="eastAsia" w:ascii="宋体" w:hAnsi="宋体" w:eastAsia="宋体" w:cs="宋体"/>
                <w:color w:val="auto"/>
                <w:spacing w:val="0"/>
                <w:sz w:val="21"/>
                <w:szCs w:val="21"/>
                <w:u w:val="none"/>
                <w:lang w:val="en-US" w:eastAsia="zh-CN" w:bidi="ar"/>
              </w:rPr>
              <w:t>宣传和执行党中央、上级党组织及本级党组织的决议，</w:t>
            </w:r>
            <w:r>
              <w:rPr>
                <w:rFonts w:hint="eastAsia" w:ascii="宋体" w:hAnsi="宋体" w:eastAsia="宋体" w:cs="宋体"/>
                <w:color w:val="auto"/>
                <w:spacing w:val="0"/>
                <w:sz w:val="21"/>
                <w:szCs w:val="21"/>
                <w:u w:val="none"/>
                <w:lang w:eastAsia="zh-CN" w:bidi="ar"/>
              </w:rPr>
              <w:t>按照党中央部署开展党内集中教育工作，</w:t>
            </w:r>
            <w:r>
              <w:rPr>
                <w:rFonts w:hint="eastAsia" w:ascii="宋体" w:hAnsi="宋体" w:eastAsia="宋体" w:cs="宋体"/>
                <w:color w:val="auto"/>
                <w:spacing w:val="0"/>
                <w:sz w:val="21"/>
                <w:szCs w:val="21"/>
                <w:u w:val="none"/>
                <w:lang w:val="en-US" w:eastAsia="zh-CN" w:bidi="ar"/>
              </w:rPr>
              <w:t>加强政治建设，严格落实“第一议题”制度，</w:t>
            </w:r>
            <w:r>
              <w:rPr>
                <w:rFonts w:hint="eastAsia" w:ascii="宋体" w:hAnsi="宋体" w:eastAsia="宋体" w:cs="宋体"/>
                <w:color w:val="auto"/>
                <w:spacing w:val="0"/>
                <w:sz w:val="21"/>
                <w:szCs w:val="21"/>
                <w:u w:val="none"/>
                <w:lang w:eastAsia="zh-CN" w:bidi="ar"/>
              </w:rPr>
              <w:t>坚定拥护“两个确立</w:t>
            </w:r>
            <w:r>
              <w:rPr>
                <w:rFonts w:hint="eastAsia" w:ascii="宋体" w:hAnsi="宋体" w:eastAsia="宋体" w:cs="宋体"/>
                <w:color w:val="auto"/>
                <w:spacing w:val="0"/>
                <w:sz w:val="21"/>
                <w:szCs w:val="21"/>
                <w:u w:val="none"/>
                <w:lang w:val="en-US" w:eastAsia="zh-CN" w:bidi="ar"/>
              </w:rPr>
              <w:t>”、坚决做到“两</w:t>
            </w:r>
            <w:r>
              <w:rPr>
                <w:rFonts w:hint="eastAsia" w:ascii="宋体" w:hAnsi="宋体" w:eastAsia="宋体" w:cs="宋体"/>
                <w:color w:val="auto"/>
                <w:spacing w:val="0"/>
                <w:sz w:val="21"/>
                <w:szCs w:val="21"/>
                <w:u w:val="none"/>
                <w:lang w:eastAsia="zh-CN" w:bidi="ar"/>
              </w:rPr>
              <w:t>个维护”</w:t>
            </w:r>
          </w:p>
        </w:tc>
      </w:tr>
      <w:tr w14:paraId="1D5409E0">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635DB">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3BCAA">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坚持和加强党的全面领导，贯彻执行民主集中制，讨论决定“三重一大”相关事宜</w:t>
            </w:r>
          </w:p>
        </w:tc>
      </w:tr>
      <w:tr w14:paraId="79A861A4">
        <w:tblPrEx>
          <w:tblCellMar>
            <w:top w:w="0" w:type="dxa"/>
            <w:left w:w="108" w:type="dxa"/>
            <w:bottom w:w="0" w:type="dxa"/>
            <w:right w:w="108" w:type="dxa"/>
          </w:tblCellMar>
        </w:tblPrEx>
        <w:trPr>
          <w:cantSplit/>
          <w:trHeight w:val="73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BC5D0">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3</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77A90">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落实基层党建工作责任制，加强</w:t>
            </w:r>
            <w:r>
              <w:rPr>
                <w:rFonts w:hint="eastAsia" w:ascii="宋体" w:hAnsi="宋体" w:eastAsia="宋体" w:cs="宋体"/>
                <w:color w:val="auto"/>
                <w:spacing w:val="0"/>
                <w:sz w:val="21"/>
                <w:szCs w:val="21"/>
                <w:u w:val="none"/>
                <w:lang w:val="en-US" w:eastAsia="zh-CN" w:bidi="ar"/>
              </w:rPr>
              <w:t>镇</w:t>
            </w:r>
            <w:r>
              <w:rPr>
                <w:rFonts w:hint="eastAsia" w:ascii="宋体" w:hAnsi="宋体" w:eastAsia="宋体" w:cs="宋体"/>
                <w:color w:val="auto"/>
                <w:spacing w:val="0"/>
                <w:sz w:val="21"/>
                <w:szCs w:val="21"/>
                <w:u w:val="none"/>
                <w:lang w:eastAsia="zh-CN" w:bidi="ar"/>
              </w:rPr>
              <w:t>党委规范化建设，</w:t>
            </w:r>
            <w:r>
              <w:rPr>
                <w:rFonts w:hint="eastAsia" w:ascii="宋体" w:hAnsi="宋体" w:eastAsia="宋体" w:cs="宋体"/>
                <w:color w:val="auto"/>
                <w:spacing w:val="0"/>
                <w:sz w:val="21"/>
                <w:szCs w:val="21"/>
                <w:u w:val="none"/>
                <w:lang w:val="en-US" w:eastAsia="zh-CN" w:bidi="ar"/>
              </w:rPr>
              <w:t>严格执行党委理论学习中心组学习制度，</w:t>
            </w:r>
            <w:r>
              <w:rPr>
                <w:rFonts w:hint="eastAsia" w:ascii="宋体" w:hAnsi="宋体" w:eastAsia="宋体" w:cs="宋体"/>
                <w:color w:val="auto"/>
                <w:spacing w:val="0"/>
                <w:sz w:val="21"/>
                <w:szCs w:val="21"/>
                <w:u w:val="none"/>
                <w:lang w:eastAsia="zh-CN" w:bidi="ar"/>
              </w:rPr>
              <w:t>健全和完善组织体系，</w:t>
            </w:r>
            <w:r>
              <w:rPr>
                <w:rFonts w:hint="eastAsia" w:ascii="宋体" w:hAnsi="宋体" w:eastAsia="宋体" w:cs="宋体"/>
                <w:color w:val="auto"/>
                <w:spacing w:val="0"/>
                <w:sz w:val="21"/>
                <w:szCs w:val="21"/>
                <w:u w:val="none"/>
                <w:lang w:val="en-US" w:eastAsia="zh-CN" w:bidi="ar"/>
              </w:rPr>
              <w:t>建强基层党组织班子，</w:t>
            </w:r>
            <w:r>
              <w:rPr>
                <w:rFonts w:hint="eastAsia" w:ascii="宋体" w:hAnsi="宋体" w:eastAsia="宋体" w:cs="宋体"/>
                <w:color w:val="auto"/>
                <w:spacing w:val="0"/>
                <w:sz w:val="21"/>
                <w:szCs w:val="21"/>
                <w:u w:val="none"/>
                <w:lang w:eastAsia="zh-CN" w:bidi="ar"/>
              </w:rPr>
              <w:t>指导基层党组织换届选举，</w:t>
            </w:r>
            <w:r>
              <w:rPr>
                <w:rFonts w:hint="eastAsia" w:ascii="宋体" w:hAnsi="宋体" w:eastAsia="宋体" w:cs="宋体"/>
                <w:color w:val="auto"/>
                <w:spacing w:val="0"/>
                <w:sz w:val="21"/>
                <w:szCs w:val="21"/>
                <w:u w:val="none"/>
                <w:lang w:val="en-US" w:eastAsia="zh-CN" w:bidi="ar"/>
              </w:rPr>
              <w:t>做好党代表推选和服务工作，</w:t>
            </w:r>
            <w:r>
              <w:rPr>
                <w:rFonts w:hint="eastAsia" w:ascii="宋体" w:hAnsi="宋体" w:eastAsia="宋体" w:cs="宋体"/>
                <w:color w:val="auto"/>
                <w:spacing w:val="0"/>
                <w:sz w:val="21"/>
                <w:szCs w:val="21"/>
                <w:u w:val="none"/>
                <w:lang w:eastAsia="zh-CN" w:bidi="ar"/>
              </w:rPr>
              <w:t>整顿提升软弱涣散党组织，开展党建述职评议考核</w:t>
            </w:r>
          </w:p>
        </w:tc>
      </w:tr>
      <w:tr w14:paraId="41BB1F5C">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56FCA">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4</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4E778">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规范党的组织生活，落实“三会一课”、组织生活会、民主生活会、民主评议党员、主题党日等党的组织生活制度</w:t>
            </w:r>
          </w:p>
        </w:tc>
      </w:tr>
      <w:tr w14:paraId="44299ABC">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9F2BB">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5</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2636A">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负责党员队伍建设，开展党员发展、教育、管理、监督、服务工作，做好党费收缴、管理</w:t>
            </w:r>
            <w:r>
              <w:rPr>
                <w:rFonts w:hint="eastAsia" w:ascii="宋体" w:hAnsi="宋体" w:eastAsia="宋体" w:cs="宋体"/>
                <w:color w:val="auto"/>
                <w:spacing w:val="0"/>
                <w:sz w:val="21"/>
                <w:szCs w:val="21"/>
                <w:u w:val="none"/>
                <w:lang w:val="en-US" w:eastAsia="zh-CN" w:bidi="ar"/>
              </w:rPr>
              <w:t>和</w:t>
            </w:r>
            <w:r>
              <w:rPr>
                <w:rFonts w:hint="eastAsia" w:ascii="宋体" w:hAnsi="宋体" w:eastAsia="宋体" w:cs="宋体"/>
                <w:color w:val="auto"/>
                <w:spacing w:val="0"/>
                <w:sz w:val="21"/>
                <w:szCs w:val="21"/>
                <w:u w:val="none"/>
                <w:lang w:eastAsia="zh-CN" w:bidi="ar"/>
              </w:rPr>
              <w:t>使用</w:t>
            </w:r>
            <w:r>
              <w:rPr>
                <w:rFonts w:hint="eastAsia" w:ascii="宋体" w:hAnsi="宋体" w:eastAsia="宋体" w:cs="宋体"/>
                <w:color w:val="auto"/>
                <w:spacing w:val="0"/>
                <w:sz w:val="21"/>
                <w:szCs w:val="21"/>
                <w:u w:val="none"/>
                <w:lang w:val="en-US" w:eastAsia="zh-CN" w:bidi="ar"/>
              </w:rPr>
              <w:t>等工作</w:t>
            </w:r>
          </w:p>
        </w:tc>
      </w:tr>
      <w:tr w14:paraId="0FE3536B">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57412">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6</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80DA8">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落实困难党员帮扶慰问，发放“光荣在党50年”纪念章，按权限评选表彰“两优一先”（优秀共产党员、优秀党务工作者、先进基层党组织）</w:t>
            </w:r>
          </w:p>
        </w:tc>
      </w:tr>
      <w:tr w14:paraId="42D93708">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381CE">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7</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9BF7A">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按照干部管理权限，开展镇、村（社区）干部教育培养、日常管理、考核监督工作</w:t>
            </w:r>
          </w:p>
        </w:tc>
      </w:tr>
      <w:tr w14:paraId="44CDD46A">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3428B">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8</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660A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做好退休干部服务保障、思想教育和监督管理工作</w:t>
            </w:r>
          </w:p>
        </w:tc>
      </w:tr>
      <w:tr w14:paraId="3EE5DCB2">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01BAE">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9</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ABB16">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加强村（居）民委员会班子建设，</w:t>
            </w:r>
            <w:r>
              <w:rPr>
                <w:rFonts w:hint="eastAsia" w:ascii="宋体" w:hAnsi="宋体" w:eastAsia="宋体" w:cs="宋体"/>
                <w:color w:val="auto"/>
                <w:spacing w:val="0"/>
                <w:sz w:val="21"/>
                <w:szCs w:val="21"/>
                <w:u w:val="none"/>
                <w:lang w:eastAsia="zh-CN" w:bidi="ar"/>
              </w:rPr>
              <w:t>指导村（居）民自治，组织村（居）民委员会、村（居）务监督委员会换届选举</w:t>
            </w:r>
          </w:p>
        </w:tc>
      </w:tr>
      <w:tr w14:paraId="247C111D">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41FA7">
            <w:pPr>
              <w:keepNext w:val="0"/>
              <w:keepLines w:val="0"/>
              <w:pageBreakBefore w:val="0"/>
              <w:widowControl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10</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54D9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推进“两企三新”（混合所有制企业、非公有制企业和新经济组织、新社会组织、新就业群体）党建工作，做好党的组织覆盖和党的工作覆盖</w:t>
            </w:r>
          </w:p>
        </w:tc>
      </w:tr>
      <w:tr w14:paraId="09832D6B">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D9F86">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11</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DA31B">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落实党风廉政建设责任制，强化党纪党规教育和廉政警示教育，推进“清廉红城 清风茶乡”建设，按权限开展监督执纪问责</w:t>
            </w:r>
          </w:p>
        </w:tc>
      </w:tr>
      <w:tr w14:paraId="5B2E1C9E">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6F20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20146">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推进党的作风建设，贯彻落实中央八项规定及其实施细则精神，持续深化纠治“四风”</w:t>
            </w:r>
          </w:p>
        </w:tc>
      </w:tr>
      <w:tr w14:paraId="7DCCD03E">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B75F7">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13</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C63B3">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落实上级党委巡视巡察反馈问题整改</w:t>
            </w:r>
          </w:p>
        </w:tc>
      </w:tr>
      <w:tr w14:paraId="36BE728D">
        <w:tblPrEx>
          <w:tblCellMar>
            <w:top w:w="0" w:type="dxa"/>
            <w:left w:w="108" w:type="dxa"/>
            <w:bottom w:w="0" w:type="dxa"/>
            <w:right w:w="108" w:type="dxa"/>
          </w:tblCellMar>
        </w:tblPrEx>
        <w:trPr>
          <w:cantSplit/>
          <w:trHeight w:val="815"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FD66D">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14</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0D34A">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落实人民代表大会制度，保障人大代表依法履职，做好联络服务，组织人大代表开展调研、视察、检查、评议等活动，收集、整理、承办、答复相关建议和议案</w:t>
            </w:r>
          </w:p>
        </w:tc>
      </w:tr>
      <w:tr w14:paraId="229520E0">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9CB6">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15</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81640">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负责政协委员联络服务保障工作，办理政协委员提案，建好用好“有事来协商”议事平台</w:t>
            </w:r>
          </w:p>
        </w:tc>
      </w:tr>
      <w:tr w14:paraId="0B05B1DA">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E0C6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16</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F8383">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加强工会组织建设，维护职工合法权益，开展职工帮困、教育培训、文体活动以及工会经费收缴使用等工作</w:t>
            </w:r>
          </w:p>
        </w:tc>
      </w:tr>
      <w:tr w14:paraId="0959EAAE">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6C4B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17</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9722A">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加强共青团组织建设，做好团员发展、思想教育等工作</w:t>
            </w:r>
          </w:p>
        </w:tc>
      </w:tr>
      <w:tr w14:paraId="4157094B">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DE9E5">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18</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9B52">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加强妇联组织建设，保障妇女儿童权益，开展家庭矛盾纠纷化解、关爱帮扶、健康服务等妇女儿童服务工作</w:t>
            </w:r>
          </w:p>
        </w:tc>
      </w:tr>
      <w:tr w14:paraId="23308DA8">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D9849">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二</w:t>
            </w:r>
            <w:r>
              <w:rPr>
                <w:rStyle w:val="18"/>
                <w:rFonts w:hint="eastAsia" w:ascii="黑体" w:hAnsi="黑体" w:eastAsia="黑体" w:cs="黑体"/>
                <w:b w:val="0"/>
                <w:bCs w:val="0"/>
                <w:i w:val="0"/>
                <w:iCs w:val="0"/>
                <w:strike w:val="0"/>
                <w:dstrike w:val="0"/>
                <w:color w:val="auto"/>
                <w:spacing w:val="0"/>
                <w:sz w:val="24"/>
                <w:szCs w:val="24"/>
                <w:u w:val="none"/>
                <w:lang w:eastAsia="zh-CN" w:bidi="ar"/>
              </w:rPr>
              <w:t>、</w:t>
            </w:r>
            <w:r>
              <w:rPr>
                <w:rStyle w:val="18"/>
                <w:rFonts w:hint="eastAsia" w:ascii="黑体" w:hAnsi="黑体" w:eastAsia="黑体" w:cs="黑体"/>
                <w:b w:val="0"/>
                <w:bCs w:val="0"/>
                <w:i w:val="0"/>
                <w:iCs w:val="0"/>
                <w:strike w:val="0"/>
                <w:dstrike w:val="0"/>
                <w:color w:val="auto"/>
                <w:spacing w:val="0"/>
                <w:sz w:val="24"/>
                <w:szCs w:val="24"/>
                <w:u w:val="none"/>
                <w:lang w:val="en-US" w:eastAsia="zh-CN" w:bidi="ar"/>
              </w:rPr>
              <w:t>经济发展</w:t>
            </w:r>
            <w:r>
              <w:rPr>
                <w:rStyle w:val="18"/>
                <w:rFonts w:hint="eastAsia" w:ascii="黑体" w:hAnsi="黑体" w:eastAsia="黑体" w:cs="黑体"/>
                <w:b w:val="0"/>
                <w:bCs w:val="0"/>
                <w:i w:val="0"/>
                <w:iCs w:val="0"/>
                <w:strike w:val="0"/>
                <w:dstrike w:val="0"/>
                <w:color w:val="auto"/>
                <w:spacing w:val="0"/>
                <w:sz w:val="24"/>
                <w:szCs w:val="24"/>
                <w:u w:val="none"/>
                <w:lang w:eastAsia="zh-CN" w:bidi="ar"/>
              </w:rPr>
              <w:t>（</w:t>
            </w:r>
            <w:r>
              <w:rPr>
                <w:rStyle w:val="18"/>
                <w:rFonts w:hint="eastAsia" w:ascii="黑体" w:hAnsi="黑体" w:eastAsia="黑体" w:cs="黑体"/>
                <w:b w:val="0"/>
                <w:bCs w:val="0"/>
                <w:i w:val="0"/>
                <w:iCs w:val="0"/>
                <w:strike w:val="0"/>
                <w:dstrike w:val="0"/>
                <w:color w:val="auto"/>
                <w:spacing w:val="0"/>
                <w:sz w:val="24"/>
                <w:szCs w:val="24"/>
                <w:u w:val="none"/>
                <w:lang w:val="en-US" w:eastAsia="zh-CN" w:bidi="ar"/>
              </w:rPr>
              <w:t>7</w:t>
            </w:r>
            <w:r>
              <w:rPr>
                <w:rStyle w:val="18"/>
                <w:rFonts w:hint="eastAsia" w:ascii="黑体" w:hAnsi="黑体" w:eastAsia="黑体" w:cs="黑体"/>
                <w:b w:val="0"/>
                <w:bCs w:val="0"/>
                <w:i w:val="0"/>
                <w:iCs w:val="0"/>
                <w:strike w:val="0"/>
                <w:dstrike w:val="0"/>
                <w:color w:val="auto"/>
                <w:spacing w:val="0"/>
                <w:sz w:val="24"/>
                <w:szCs w:val="24"/>
                <w:u w:val="none"/>
                <w:lang w:eastAsia="zh-CN" w:bidi="ar"/>
              </w:rPr>
              <w:t>项）</w:t>
            </w:r>
          </w:p>
        </w:tc>
      </w:tr>
      <w:tr w14:paraId="73276555">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5A5B0">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19</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7FD0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负责本镇经济及产业发展规划制定、调整和实施</w:t>
            </w:r>
          </w:p>
        </w:tc>
      </w:tr>
      <w:tr w14:paraId="02306C18">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0A1D6">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20</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2A44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加强在外人士联络服务，回引返乡创业</w:t>
            </w:r>
          </w:p>
        </w:tc>
      </w:tr>
      <w:tr w14:paraId="01508151">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183E1">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21</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6E6A4">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谋划、储备招商引资项目，开展招商推介活动，</w:t>
            </w:r>
            <w:r>
              <w:rPr>
                <w:rFonts w:hint="eastAsia" w:ascii="宋体" w:hAnsi="宋体" w:eastAsia="宋体" w:cs="宋体"/>
                <w:color w:val="auto"/>
                <w:spacing w:val="0"/>
                <w:sz w:val="21"/>
                <w:szCs w:val="21"/>
                <w:u w:val="none"/>
                <w:lang w:val="en-US" w:eastAsia="zh-CN" w:bidi="ar"/>
              </w:rPr>
              <w:t>服务保障签约项目落地建设</w:t>
            </w:r>
          </w:p>
        </w:tc>
      </w:tr>
      <w:tr w14:paraId="7C5A7469">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414A7">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22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7ED99">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优化营商环境，服务民营企业发展，培育限额以上批发、零售、住宿、餐饮企业和规模以上服务业企业</w:t>
            </w:r>
          </w:p>
        </w:tc>
      </w:tr>
      <w:tr w14:paraId="78A0269E">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1BB8E">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23</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B716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负责以镇政府为业主的项目规划、申报、实施、运行管理及服务</w:t>
            </w:r>
          </w:p>
        </w:tc>
      </w:tr>
      <w:tr w14:paraId="5594752D">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D138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24</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633E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开展经济、人口、农业等重大国情国力普查，做好农林牧渔业等经济社会发展情况年度统计调查和抽样调查</w:t>
            </w:r>
          </w:p>
        </w:tc>
      </w:tr>
      <w:tr w14:paraId="046F54EB">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E1FE5">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25</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9D99F">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建立健全基层科技服务体系，加强科学技术推广运用，培养米仓山茶全产业链实用型科技人才</w:t>
            </w:r>
          </w:p>
        </w:tc>
      </w:tr>
      <w:tr w14:paraId="046A3F13">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2380">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三</w:t>
            </w:r>
            <w:r>
              <w:rPr>
                <w:rStyle w:val="18"/>
                <w:rFonts w:hint="eastAsia" w:ascii="黑体" w:hAnsi="黑体" w:eastAsia="黑体" w:cs="黑体"/>
                <w:b w:val="0"/>
                <w:bCs w:val="0"/>
                <w:i w:val="0"/>
                <w:iCs w:val="0"/>
                <w:strike w:val="0"/>
                <w:dstrike w:val="0"/>
                <w:color w:val="auto"/>
                <w:spacing w:val="0"/>
                <w:sz w:val="24"/>
                <w:szCs w:val="24"/>
                <w:u w:val="none"/>
                <w:lang w:eastAsia="zh-CN" w:bidi="ar"/>
              </w:rPr>
              <w:t>、</w:t>
            </w:r>
            <w:r>
              <w:rPr>
                <w:rStyle w:val="18"/>
                <w:rFonts w:hint="eastAsia" w:ascii="黑体" w:hAnsi="黑体" w:eastAsia="黑体" w:cs="黑体"/>
                <w:b w:val="0"/>
                <w:bCs w:val="0"/>
                <w:i w:val="0"/>
                <w:iCs w:val="0"/>
                <w:strike w:val="0"/>
                <w:dstrike w:val="0"/>
                <w:color w:val="auto"/>
                <w:spacing w:val="0"/>
                <w:sz w:val="24"/>
                <w:szCs w:val="24"/>
                <w:u w:val="none"/>
                <w:lang w:val="en-US" w:eastAsia="zh-CN" w:bidi="ar"/>
              </w:rPr>
              <w:t>民生服务</w:t>
            </w:r>
            <w:r>
              <w:rPr>
                <w:rStyle w:val="18"/>
                <w:rFonts w:hint="eastAsia" w:ascii="黑体" w:hAnsi="黑体" w:eastAsia="黑体" w:cs="黑体"/>
                <w:b w:val="0"/>
                <w:bCs w:val="0"/>
                <w:i w:val="0"/>
                <w:iCs w:val="0"/>
                <w:strike w:val="0"/>
                <w:dstrike w:val="0"/>
                <w:color w:val="auto"/>
                <w:spacing w:val="0"/>
                <w:sz w:val="24"/>
                <w:szCs w:val="24"/>
                <w:u w:val="none"/>
                <w:lang w:eastAsia="zh-CN" w:bidi="ar"/>
              </w:rPr>
              <w:t>（</w:t>
            </w:r>
            <w:r>
              <w:rPr>
                <w:rStyle w:val="18"/>
                <w:rFonts w:hint="eastAsia" w:ascii="黑体" w:hAnsi="黑体" w:eastAsia="黑体" w:cs="黑体"/>
                <w:b w:val="0"/>
                <w:bCs w:val="0"/>
                <w:i w:val="0"/>
                <w:iCs w:val="0"/>
                <w:strike w:val="0"/>
                <w:dstrike w:val="0"/>
                <w:color w:val="auto"/>
                <w:spacing w:val="0"/>
                <w:sz w:val="24"/>
                <w:szCs w:val="24"/>
                <w:u w:val="none"/>
                <w:lang w:val="en-US" w:eastAsia="zh-CN" w:bidi="ar"/>
              </w:rPr>
              <w:t>8</w:t>
            </w:r>
            <w:r>
              <w:rPr>
                <w:rStyle w:val="18"/>
                <w:rFonts w:hint="eastAsia" w:ascii="黑体" w:hAnsi="黑体" w:eastAsia="黑体" w:cs="黑体"/>
                <w:b w:val="0"/>
                <w:bCs w:val="0"/>
                <w:i w:val="0"/>
                <w:iCs w:val="0"/>
                <w:strike w:val="0"/>
                <w:dstrike w:val="0"/>
                <w:color w:val="auto"/>
                <w:spacing w:val="0"/>
                <w:sz w:val="24"/>
                <w:szCs w:val="24"/>
                <w:u w:val="none"/>
                <w:lang w:eastAsia="zh-CN" w:bidi="ar"/>
              </w:rPr>
              <w:t>项）</w:t>
            </w:r>
          </w:p>
        </w:tc>
      </w:tr>
      <w:tr w14:paraId="0F0A432E">
        <w:tblPrEx>
          <w:tblCellMar>
            <w:top w:w="0" w:type="dxa"/>
            <w:left w:w="108" w:type="dxa"/>
            <w:bottom w:w="0" w:type="dxa"/>
            <w:right w:w="108" w:type="dxa"/>
          </w:tblCellMar>
        </w:tblPrEx>
        <w:trPr>
          <w:cantSplit/>
          <w:trHeight w:val="813"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5CFB3">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26</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4AE38">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b/>
                <w:bCs/>
                <w:snapToGrid w:val="0"/>
                <w:color w:val="auto"/>
                <w:spacing w:val="0"/>
                <w:kern w:val="0"/>
                <w:sz w:val="21"/>
                <w:szCs w:val="21"/>
                <w:u w:val="none"/>
                <w:lang w:val="en-US" w:eastAsia="zh-CN" w:bidi="ar-SA"/>
              </w:rPr>
            </w:pPr>
            <w:r>
              <w:rPr>
                <w:rFonts w:hint="eastAsia" w:ascii="宋体" w:hAnsi="宋体" w:eastAsia="宋体" w:cs="宋体"/>
                <w:color w:val="auto"/>
                <w:spacing w:val="0"/>
                <w:sz w:val="21"/>
                <w:szCs w:val="21"/>
                <w:u w:val="none"/>
                <w:lang w:eastAsia="zh-CN" w:bidi="ar"/>
              </w:rPr>
              <w:t>摸排辖区内困难群众、人均收入低于当地最低生活保障标准的家庭，按照规定给予最低生活保障，</w:t>
            </w:r>
            <w:r>
              <w:rPr>
                <w:rFonts w:hint="eastAsia" w:ascii="宋体" w:hAnsi="宋体" w:eastAsia="宋体" w:cs="宋体"/>
                <w:color w:val="auto"/>
                <w:spacing w:val="0"/>
                <w:sz w:val="21"/>
                <w:szCs w:val="21"/>
                <w:u w:val="none"/>
                <w:lang w:val="en-US" w:eastAsia="zh-CN" w:bidi="ar"/>
              </w:rPr>
              <w:t>负责最低生活保障家庭、刚性支出困难家庭及低保边缘家庭、特困供养人员的受理、初审和动态管理</w:t>
            </w:r>
          </w:p>
        </w:tc>
      </w:tr>
      <w:tr w14:paraId="35DF5BA6">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117A5">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27</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392A">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对因突发事件、意外伤害、重大疾病或其他特殊原因导致基本生活陷入困境的对象，给予临时救助</w:t>
            </w:r>
          </w:p>
        </w:tc>
      </w:tr>
      <w:tr w14:paraId="7C5CF04F">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B8AC7">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28</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82BF2">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为生活困难的精神障碍患者家庭提供帮助，跟进做好协助就医、促进康复等服务保障工作</w:t>
            </w:r>
          </w:p>
        </w:tc>
      </w:tr>
      <w:tr w14:paraId="296E5C38">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2DAD">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29</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14EF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建立好独居、空巢、失能、重残特殊家庭老年人台账，提供探访关爱服务，保障老年人权益</w:t>
            </w:r>
          </w:p>
        </w:tc>
      </w:tr>
      <w:tr w14:paraId="2E698D12">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7284A">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30</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C6F3C">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b/>
                <w:bCs/>
                <w:snapToGrid w:val="0"/>
                <w:color w:val="auto"/>
                <w:spacing w:val="0"/>
                <w:kern w:val="0"/>
                <w:sz w:val="21"/>
                <w:szCs w:val="21"/>
                <w:u w:val="none"/>
                <w:lang w:val="en-US" w:eastAsia="zh-CN" w:bidi="ar-SA"/>
              </w:rPr>
            </w:pPr>
            <w:r>
              <w:rPr>
                <w:rFonts w:hint="eastAsia" w:ascii="宋体" w:hAnsi="宋体" w:eastAsia="宋体" w:cs="宋体"/>
                <w:color w:val="auto"/>
                <w:spacing w:val="0"/>
                <w:sz w:val="21"/>
                <w:szCs w:val="21"/>
                <w:u w:val="none"/>
                <w:lang w:val="en-US" w:eastAsia="zh-CN" w:bidi="ar"/>
              </w:rPr>
              <w:t>摸排辖区孤儿、留守儿童、事实无人抚养的儿童，建立信息台账，实行动态管理，做好基本生活保障</w:t>
            </w:r>
          </w:p>
        </w:tc>
      </w:tr>
      <w:tr w14:paraId="29186A0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7979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31</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786F5">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负责退役军人服务站点建设，开展退役军人就业创业扶持、优抚帮扶、走访慰问、权益维护和双拥共建等工作</w:t>
            </w:r>
          </w:p>
        </w:tc>
      </w:tr>
      <w:tr w14:paraId="5AD08D43">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FD0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32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2ED33">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做好未成年人保护，开展未成年人关爱服务工作，落实“控辍保学”措施，保障适龄儿童、少年接受义务教育的权利</w:t>
            </w:r>
          </w:p>
        </w:tc>
      </w:tr>
      <w:tr w14:paraId="322382BB">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824E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33</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E4818">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加强红十字会基层组织建设，</w:t>
            </w:r>
            <w:r>
              <w:rPr>
                <w:rFonts w:hint="eastAsia" w:ascii="宋体" w:hAnsi="宋体" w:eastAsia="宋体" w:cs="宋体"/>
                <w:color w:val="auto"/>
                <w:spacing w:val="0"/>
                <w:sz w:val="21"/>
                <w:szCs w:val="21"/>
                <w:u w:val="none"/>
                <w:lang w:val="en-US" w:eastAsia="zh-CN" w:bidi="ar"/>
              </w:rPr>
              <w:t>组织开展</w:t>
            </w:r>
            <w:r>
              <w:rPr>
                <w:rFonts w:hint="eastAsia" w:ascii="宋体" w:hAnsi="宋体" w:eastAsia="宋体" w:cs="宋体"/>
                <w:color w:val="auto"/>
                <w:spacing w:val="0"/>
                <w:sz w:val="21"/>
                <w:szCs w:val="21"/>
                <w:u w:val="none"/>
                <w:lang w:eastAsia="zh-CN" w:bidi="ar"/>
              </w:rPr>
              <w:t>人道主义救助、应急救护培训，</w:t>
            </w:r>
            <w:r>
              <w:rPr>
                <w:rFonts w:hint="eastAsia" w:ascii="宋体" w:hAnsi="宋体" w:eastAsia="宋体" w:cs="宋体"/>
                <w:color w:val="auto"/>
                <w:spacing w:val="0"/>
                <w:sz w:val="21"/>
                <w:szCs w:val="21"/>
                <w:u w:val="none"/>
                <w:lang w:val="en-US" w:eastAsia="zh-CN" w:bidi="ar"/>
              </w:rPr>
              <w:t>做好</w:t>
            </w:r>
            <w:r>
              <w:rPr>
                <w:rFonts w:hint="eastAsia" w:ascii="宋体" w:hAnsi="宋体" w:eastAsia="宋体" w:cs="宋体"/>
                <w:color w:val="auto"/>
                <w:spacing w:val="0"/>
                <w:sz w:val="21"/>
                <w:szCs w:val="21"/>
                <w:u w:val="none"/>
                <w:lang w:eastAsia="zh-CN" w:bidi="ar"/>
              </w:rPr>
              <w:t>无偿献血、造血干细胞捐献等宣传动员</w:t>
            </w:r>
          </w:p>
        </w:tc>
      </w:tr>
      <w:tr w14:paraId="0DA28965">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C75C5">
            <w:pPr>
              <w:keepNext w:val="0"/>
              <w:keepLines w:val="0"/>
              <w:pageBreakBefore w:val="0"/>
              <w:widowControl w:val="0"/>
              <w:kinsoku/>
              <w:wordWrap/>
              <w:overflowPunct/>
              <w:topLinePunct w:val="0"/>
              <w:autoSpaceDE w:val="0"/>
              <w:autoSpaceDN w:val="0"/>
              <w:bidi w:val="0"/>
              <w:adjustRightInd w:val="0"/>
              <w:snapToGrid w:val="0"/>
              <w:jc w:val="both"/>
              <w:textAlignment w:val="center"/>
              <w:rPr>
                <w:rStyle w:val="18"/>
                <w:rFonts w:hint="eastAsia" w:ascii="黑体" w:hAnsi="黑体" w:eastAsia="黑体" w:cs="黑体"/>
                <w:b w:val="0"/>
                <w:bCs w:val="0"/>
                <w:i w:val="0"/>
                <w:iCs w:val="0"/>
                <w:strike w:val="0"/>
                <w:dstrike w:val="0"/>
                <w:color w:val="auto"/>
                <w:spacing w:val="0"/>
                <w:sz w:val="24"/>
                <w:szCs w:val="24"/>
                <w:u w:val="none"/>
                <w:lang w:val="en-US"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四、平安法治（6项）</w:t>
            </w:r>
          </w:p>
        </w:tc>
      </w:tr>
      <w:tr w14:paraId="0EC86D64">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2B769">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34</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93EF5">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建设法治政府，推进依法行政，参与行政复议、行政诉讼应诉，履行行政复议决定、行政诉讼判决，</w:t>
            </w:r>
            <w:r>
              <w:rPr>
                <w:rFonts w:hint="eastAsia" w:ascii="宋体" w:hAnsi="宋体" w:eastAsia="宋体" w:cs="宋体"/>
                <w:color w:val="auto"/>
                <w:spacing w:val="0"/>
                <w:sz w:val="21"/>
                <w:szCs w:val="21"/>
                <w:u w:val="none"/>
                <w:lang w:val="en-US" w:eastAsia="zh-CN" w:bidi="ar"/>
              </w:rPr>
              <w:t>执行</w:t>
            </w:r>
            <w:r>
              <w:rPr>
                <w:rFonts w:hint="eastAsia" w:ascii="宋体" w:hAnsi="宋体" w:eastAsia="宋体" w:cs="宋体"/>
                <w:color w:val="auto"/>
                <w:spacing w:val="0"/>
                <w:sz w:val="21"/>
                <w:szCs w:val="21"/>
                <w:u w:val="none"/>
                <w:lang w:eastAsia="zh-CN" w:bidi="ar"/>
              </w:rPr>
              <w:t>重大行政决策合法性审查和规范性文件合法性审核</w:t>
            </w:r>
            <w:r>
              <w:rPr>
                <w:rFonts w:hint="eastAsia" w:ascii="宋体" w:hAnsi="宋体" w:eastAsia="宋体" w:cs="宋体"/>
                <w:color w:val="auto"/>
                <w:spacing w:val="0"/>
                <w:sz w:val="21"/>
                <w:szCs w:val="21"/>
                <w:u w:val="none"/>
                <w:lang w:val="en-US" w:eastAsia="zh-CN" w:bidi="ar"/>
              </w:rPr>
              <w:t>规定</w:t>
            </w:r>
          </w:p>
        </w:tc>
      </w:tr>
      <w:tr w14:paraId="18AF50F9">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2039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35</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18226">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落实普法责任制，开展法治宣传教育进机关、进学校、进乡村、进社区、进寺庙、进企业、进单位“七进”活动</w:t>
            </w:r>
          </w:p>
        </w:tc>
      </w:tr>
      <w:tr w14:paraId="6B24A176">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31A05">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36</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88B5D">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加强综治中心规范化建设，开展社会治安形势分析，巩固提升镇、村（社区）治安防控体系，推进平安木门建设</w:t>
            </w:r>
          </w:p>
        </w:tc>
      </w:tr>
      <w:tr w14:paraId="5115D22E">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05F8E">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37</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4C28E">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建设标准化公共法律服务站（室），提供法律咨询、法律援助等基本公共法律服务</w:t>
            </w:r>
          </w:p>
        </w:tc>
      </w:tr>
      <w:tr w14:paraId="04DC61C4">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AB099">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38</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E422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统筹</w:t>
            </w:r>
            <w:r>
              <w:rPr>
                <w:rFonts w:hint="eastAsia" w:ascii="宋体" w:hAnsi="宋体" w:eastAsia="宋体" w:cs="宋体"/>
                <w:color w:val="auto"/>
                <w:spacing w:val="0"/>
                <w:sz w:val="21"/>
                <w:szCs w:val="21"/>
                <w:u w:val="none"/>
                <w:lang w:val="en-US" w:eastAsia="zh-CN" w:bidi="ar"/>
              </w:rPr>
              <w:t>调度</w:t>
            </w:r>
            <w:r>
              <w:rPr>
                <w:rFonts w:hint="eastAsia" w:ascii="宋体" w:hAnsi="宋体" w:eastAsia="宋体" w:cs="宋体"/>
                <w:color w:val="auto"/>
                <w:spacing w:val="0"/>
                <w:sz w:val="21"/>
                <w:szCs w:val="21"/>
                <w:u w:val="none"/>
                <w:lang w:eastAsia="zh-CN" w:bidi="ar"/>
              </w:rPr>
              <w:t>派驻（出）机构人员力量，实行“一支队伍管执法”</w:t>
            </w:r>
          </w:p>
        </w:tc>
      </w:tr>
      <w:tr w14:paraId="2CF1A7FF">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66B32">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39</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62E6F">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按权限对与本级政府履行行政管理职能相关的民事纠纷进行行政调解</w:t>
            </w:r>
          </w:p>
        </w:tc>
      </w:tr>
      <w:tr w14:paraId="18F4A3F5">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09031">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五、乡村振兴（15项）</w:t>
            </w:r>
          </w:p>
        </w:tc>
      </w:tr>
      <w:tr w14:paraId="4B7ECF3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5D12D">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40</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EAD71">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落实</w:t>
            </w:r>
            <w:r>
              <w:rPr>
                <w:rFonts w:hint="eastAsia" w:ascii="宋体" w:hAnsi="宋体" w:eastAsia="宋体" w:cs="宋体"/>
                <w:color w:val="auto"/>
                <w:spacing w:val="0"/>
                <w:sz w:val="21"/>
                <w:szCs w:val="21"/>
                <w:u w:val="none"/>
                <w:lang w:eastAsia="zh-CN" w:bidi="ar"/>
              </w:rPr>
              <w:t>乡村振兴责任制，贯彻落实上级党委、政府乡村振兴重点工作部署要求，制定</w:t>
            </w:r>
            <w:r>
              <w:rPr>
                <w:rFonts w:hint="eastAsia" w:ascii="宋体" w:hAnsi="宋体" w:eastAsia="宋体" w:cs="宋体"/>
                <w:color w:val="auto"/>
                <w:spacing w:val="0"/>
                <w:sz w:val="21"/>
                <w:szCs w:val="21"/>
                <w:u w:val="none"/>
                <w:lang w:val="en-US" w:eastAsia="zh-CN" w:bidi="ar"/>
              </w:rPr>
              <w:t>并实施</w:t>
            </w:r>
            <w:r>
              <w:rPr>
                <w:rFonts w:hint="eastAsia" w:ascii="宋体" w:hAnsi="宋体" w:eastAsia="宋体" w:cs="宋体"/>
                <w:color w:val="auto"/>
                <w:spacing w:val="0"/>
                <w:sz w:val="21"/>
                <w:szCs w:val="21"/>
                <w:u w:val="none"/>
                <w:lang w:eastAsia="zh-CN" w:bidi="ar"/>
              </w:rPr>
              <w:t>乡村振兴年度工作方案</w:t>
            </w:r>
          </w:p>
        </w:tc>
      </w:tr>
      <w:tr w14:paraId="7EA4C8E9">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3DD69">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41</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BF2DB">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w:t>
            </w:r>
            <w:r>
              <w:rPr>
                <w:rFonts w:hint="eastAsia" w:ascii="宋体" w:hAnsi="宋体" w:eastAsia="宋体" w:cs="宋体"/>
                <w:color w:val="auto"/>
                <w:spacing w:val="0"/>
                <w:sz w:val="21"/>
                <w:szCs w:val="21"/>
                <w:u w:val="none"/>
                <w:lang w:eastAsia="zh-CN" w:bidi="ar"/>
              </w:rPr>
              <w:t>驻村第一书记、工作队工作指导和日常管理，落实东西部协作、省内对口帮扶工作</w:t>
            </w:r>
          </w:p>
        </w:tc>
      </w:tr>
      <w:tr w14:paraId="11E73B86">
        <w:tblPrEx>
          <w:tblCellMar>
            <w:top w:w="0" w:type="dxa"/>
            <w:left w:w="108" w:type="dxa"/>
            <w:bottom w:w="0" w:type="dxa"/>
            <w:right w:w="108" w:type="dxa"/>
          </w:tblCellMar>
        </w:tblPrEx>
        <w:trPr>
          <w:cantSplit/>
          <w:trHeight w:val="1107"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CC81D">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42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F4A99">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巩固拓展脱贫攻坚成果同乡村振兴有效衔接，开展防止返贫动态监测，通过网格员排查、群众申报、部门筛查等预警方式，及时发现因病、因灾、突发事故、经营亏损等导致家庭收入严重下降生活困难的农户，并纳入监测对象；对纳入防止返贫监测对象开展帮扶救助，综合运用临时救助、低保、医疗等政策，保障基本生活；帮助指导纳入防止返贫监测对象就业创业，根据发展需求，制定“一户一策”帮扶措施，稳定脱贫人口收入</w:t>
            </w:r>
          </w:p>
        </w:tc>
      </w:tr>
      <w:tr w14:paraId="0FC7C6C3">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B36D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43</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2DC64">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发展种养大户、家庭农场、农民专业合作社、农业龙头企业，培育其他经营性农业社会化服务组织</w:t>
            </w:r>
          </w:p>
        </w:tc>
      </w:tr>
      <w:tr w14:paraId="51B9EFF5">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33A80">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44</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D8406">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b/>
                <w:bCs/>
                <w:i w:val="0"/>
                <w:iCs w:val="0"/>
                <w:snapToGrid w:val="0"/>
                <w:color w:val="auto"/>
                <w:spacing w:val="0"/>
                <w:kern w:val="2"/>
                <w:sz w:val="21"/>
                <w:szCs w:val="21"/>
                <w:u w:val="none"/>
                <w:lang w:val="en-US" w:eastAsia="zh-CN" w:bidi="ar-SA"/>
              </w:rPr>
            </w:pPr>
            <w:r>
              <w:rPr>
                <w:rFonts w:hint="eastAsia" w:ascii="宋体" w:hAnsi="宋体" w:eastAsia="宋体" w:cs="宋体"/>
                <w:color w:val="auto"/>
                <w:spacing w:val="0"/>
                <w:sz w:val="21"/>
                <w:szCs w:val="21"/>
                <w:u w:val="none"/>
                <w:lang w:val="en-US" w:eastAsia="zh-CN" w:bidi="ar"/>
              </w:rPr>
              <w:t>推进三合、茶元、石川等村黄茶标准化管护和茶元、油树等村肉牛肉羊养殖小区建设</w:t>
            </w:r>
          </w:p>
        </w:tc>
      </w:tr>
      <w:tr w14:paraId="0A367E26">
        <w:tblPrEx>
          <w:tblCellMar>
            <w:top w:w="0" w:type="dxa"/>
            <w:left w:w="108" w:type="dxa"/>
            <w:bottom w:w="0" w:type="dxa"/>
            <w:right w:w="108" w:type="dxa"/>
          </w:tblCellMar>
        </w:tblPrEx>
        <w:trPr>
          <w:cantSplit/>
          <w:trHeight w:val="79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B8F3C">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45</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3155A">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4F2666DA">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2CC6E">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46</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44A1C">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壮大村级集体经济，指导村集体管理和盘活集体资产、资源、资金</w:t>
            </w:r>
          </w:p>
        </w:tc>
      </w:tr>
      <w:tr w14:paraId="623E1906">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D394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47</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4EDFE">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落实粮食安全党政同责，加强粮食安全宣传，稳定粮油面积和产量</w:t>
            </w:r>
          </w:p>
        </w:tc>
      </w:tr>
      <w:tr w14:paraId="1DC1F004">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15DB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48</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EA90D">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发展</w:t>
            </w:r>
            <w:r>
              <w:rPr>
                <w:rFonts w:hint="eastAsia" w:ascii="宋体" w:hAnsi="宋体" w:eastAsia="宋体" w:cs="宋体"/>
                <w:color w:val="auto"/>
                <w:spacing w:val="0"/>
                <w:sz w:val="21"/>
                <w:szCs w:val="21"/>
                <w:u w:val="none"/>
                <w:lang w:val="en-US" w:eastAsia="zh-CN" w:bidi="ar"/>
              </w:rPr>
              <w:t>畜牧业、</w:t>
            </w:r>
            <w:r>
              <w:rPr>
                <w:rFonts w:hint="eastAsia" w:ascii="宋体" w:hAnsi="宋体" w:eastAsia="宋体" w:cs="宋体"/>
                <w:color w:val="auto"/>
                <w:spacing w:val="0"/>
                <w:sz w:val="21"/>
                <w:szCs w:val="21"/>
                <w:u w:val="none"/>
                <w:lang w:eastAsia="zh-CN" w:bidi="ar"/>
              </w:rPr>
              <w:t>水产养殖业和蔬菜种植，丰富城乡居民“菜篮子”</w:t>
            </w:r>
          </w:p>
        </w:tc>
      </w:tr>
      <w:tr w14:paraId="3FB773EC">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2AE4D">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49</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85788">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推广实用农业技术、农业机械，调解农业机械作业质量争议</w:t>
            </w:r>
          </w:p>
        </w:tc>
      </w:tr>
      <w:tr w14:paraId="115D0EEF">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21C4">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50</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99E00">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负责农村机电提灌站项目申报，</w:t>
            </w:r>
            <w:r>
              <w:rPr>
                <w:rFonts w:hint="eastAsia" w:ascii="宋体" w:hAnsi="宋体" w:eastAsia="宋体" w:cs="宋体"/>
                <w:color w:val="auto"/>
                <w:spacing w:val="0"/>
                <w:sz w:val="21"/>
                <w:szCs w:val="21"/>
                <w:u w:val="none"/>
                <w:lang w:eastAsia="zh-CN" w:bidi="ar"/>
              </w:rPr>
              <w:t>指导村（社区）加强塘、库、堰等小微水利设施和农村机电提灌站管护</w:t>
            </w:r>
          </w:p>
        </w:tc>
      </w:tr>
      <w:tr w14:paraId="67741D1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26CBE">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51</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D1F11">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负责农村饮水工程项目申报、设施管理，开展农村饮用水水源区环境整治</w:t>
            </w:r>
          </w:p>
        </w:tc>
      </w:tr>
      <w:tr w14:paraId="7659850F">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E9B10">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52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D4A79">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组织推广光伏等农村清洁能源开发和节约利用，加强农村沼气</w:t>
            </w:r>
            <w:r>
              <w:rPr>
                <w:rFonts w:hint="eastAsia" w:ascii="宋体" w:hAnsi="宋体" w:eastAsia="宋体" w:cs="宋体"/>
                <w:color w:val="auto"/>
                <w:spacing w:val="0"/>
                <w:sz w:val="21"/>
                <w:szCs w:val="21"/>
                <w:u w:val="none"/>
                <w:lang w:val="en-US" w:eastAsia="zh-CN" w:bidi="ar"/>
              </w:rPr>
              <w:t>使用</w:t>
            </w:r>
            <w:r>
              <w:rPr>
                <w:rFonts w:hint="eastAsia" w:ascii="宋体" w:hAnsi="宋体" w:eastAsia="宋体" w:cs="宋体"/>
                <w:color w:val="auto"/>
                <w:spacing w:val="0"/>
                <w:sz w:val="21"/>
                <w:szCs w:val="21"/>
                <w:u w:val="none"/>
                <w:lang w:eastAsia="zh-CN" w:bidi="ar"/>
              </w:rPr>
              <w:t>安全教育</w:t>
            </w:r>
          </w:p>
        </w:tc>
      </w:tr>
      <w:tr w14:paraId="108F0CC4">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2FCE6">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53</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279A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开展镇域内清江河、恩阳河、印斗沟、龙凤沟、纪家河等河流</w:t>
            </w:r>
            <w:r>
              <w:rPr>
                <w:rFonts w:hint="eastAsia" w:ascii="宋体" w:hAnsi="宋体" w:eastAsia="宋体" w:cs="宋体"/>
                <w:color w:val="auto"/>
                <w:spacing w:val="0"/>
                <w:sz w:val="21"/>
                <w:szCs w:val="21"/>
                <w:u w:val="none"/>
                <w:lang w:val="en-US" w:eastAsia="zh-CN" w:bidi="ar"/>
              </w:rPr>
              <w:t>春季禁渔、</w:t>
            </w:r>
            <w:r>
              <w:rPr>
                <w:rFonts w:hint="eastAsia" w:ascii="宋体" w:hAnsi="宋体" w:eastAsia="宋体" w:cs="宋体"/>
                <w:color w:val="auto"/>
                <w:spacing w:val="0"/>
                <w:sz w:val="21"/>
                <w:szCs w:val="21"/>
                <w:u w:val="none"/>
                <w:lang w:eastAsia="zh-CN" w:bidi="ar"/>
              </w:rPr>
              <w:t>“十年禁渔”工作</w:t>
            </w:r>
          </w:p>
        </w:tc>
      </w:tr>
      <w:tr w14:paraId="5563C6B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E5D8E">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54</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311BE">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按权限负责农业领域的行政执法事项</w:t>
            </w:r>
          </w:p>
        </w:tc>
      </w:tr>
      <w:tr w14:paraId="1AB656A2">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FD2EB">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六、精神文明建设（3项）</w:t>
            </w:r>
          </w:p>
        </w:tc>
      </w:tr>
      <w:tr w14:paraId="72E783E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AAA3">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55</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1832">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培育和践行社会主义核心价值观，选树“好儿媳”“好公婆”等榜样，开展“薄养厚葬”“高价彩礼”“滥办宴席”整治，推进移风易俗，树立文明乡风</w:t>
            </w:r>
          </w:p>
        </w:tc>
      </w:tr>
      <w:tr w14:paraId="0C119F8B">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1252">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56</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DEC3">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深化新时代文明实践，加强新时代文明实践所（站）阵地建设</w:t>
            </w:r>
            <w:r>
              <w:rPr>
                <w:rFonts w:hint="eastAsia" w:ascii="宋体" w:hAnsi="宋体" w:eastAsia="宋体" w:cs="宋体"/>
                <w:color w:val="auto"/>
                <w:spacing w:val="0"/>
                <w:sz w:val="21"/>
                <w:szCs w:val="21"/>
                <w:u w:val="none"/>
                <w:lang w:val="en-US" w:eastAsia="zh-CN" w:bidi="ar"/>
              </w:rPr>
              <w:t>，推广</w:t>
            </w:r>
            <w:r>
              <w:rPr>
                <w:rFonts w:hint="eastAsia" w:ascii="宋体" w:hAnsi="宋体" w:eastAsia="宋体" w:cs="宋体"/>
                <w:color w:val="auto"/>
                <w:spacing w:val="0"/>
                <w:sz w:val="21"/>
                <w:szCs w:val="21"/>
                <w:u w:val="none"/>
                <w:lang w:eastAsia="zh-CN" w:bidi="ar"/>
              </w:rPr>
              <w:t>文明新风积分运用，发挥示范引领作用，加强文明村镇建设</w:t>
            </w:r>
          </w:p>
        </w:tc>
      </w:tr>
      <w:tr w14:paraId="2A0EEABC">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D378">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57</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EB73">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eastAsia="zh-CN" w:bidi="ar"/>
              </w:rPr>
            </w:pPr>
            <w:r>
              <w:rPr>
                <w:rFonts w:hint="eastAsia" w:ascii="宋体" w:hAnsi="宋体" w:eastAsia="宋体" w:cs="宋体"/>
                <w:color w:val="auto"/>
                <w:spacing w:val="0"/>
                <w:sz w:val="21"/>
                <w:szCs w:val="21"/>
                <w:u w:val="none"/>
                <w:lang w:eastAsia="zh-CN" w:bidi="ar"/>
              </w:rPr>
              <w:t>健全新时代志愿服务体系，</w:t>
            </w:r>
            <w:r>
              <w:rPr>
                <w:rFonts w:hint="eastAsia" w:ascii="宋体" w:hAnsi="宋体" w:eastAsia="宋体" w:cs="宋体"/>
                <w:color w:val="auto"/>
                <w:spacing w:val="0"/>
                <w:sz w:val="21"/>
                <w:szCs w:val="21"/>
                <w:u w:val="none"/>
                <w:lang w:val="en-US" w:eastAsia="zh-CN" w:bidi="ar"/>
              </w:rPr>
              <w:t>组建</w:t>
            </w:r>
            <w:r>
              <w:rPr>
                <w:rFonts w:hint="eastAsia" w:ascii="宋体" w:hAnsi="宋体" w:eastAsia="宋体" w:cs="宋体"/>
                <w:color w:val="auto"/>
                <w:spacing w:val="0"/>
                <w:sz w:val="21"/>
                <w:szCs w:val="21"/>
                <w:u w:val="none"/>
                <w:lang w:eastAsia="zh-CN" w:bidi="ar"/>
              </w:rPr>
              <w:t>志愿服务队伍，</w:t>
            </w:r>
            <w:r>
              <w:rPr>
                <w:rFonts w:hint="eastAsia" w:ascii="宋体" w:hAnsi="宋体" w:eastAsia="宋体" w:cs="宋体"/>
                <w:color w:val="auto"/>
                <w:spacing w:val="0"/>
                <w:sz w:val="21"/>
                <w:szCs w:val="21"/>
                <w:u w:val="none"/>
                <w:lang w:val="en-US" w:eastAsia="zh-CN" w:bidi="ar"/>
              </w:rPr>
              <w:t>常态化</w:t>
            </w:r>
            <w:r>
              <w:rPr>
                <w:rFonts w:hint="eastAsia" w:ascii="宋体" w:hAnsi="宋体" w:eastAsia="宋体" w:cs="宋体"/>
                <w:color w:val="auto"/>
                <w:spacing w:val="0"/>
                <w:sz w:val="21"/>
                <w:szCs w:val="21"/>
                <w:u w:val="none"/>
                <w:lang w:eastAsia="zh-CN" w:bidi="ar"/>
              </w:rPr>
              <w:t>开展志愿服务活动</w:t>
            </w:r>
          </w:p>
        </w:tc>
      </w:tr>
      <w:tr w14:paraId="7F14A363">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0818">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七、社会管理（3项）</w:t>
            </w:r>
          </w:p>
        </w:tc>
      </w:tr>
      <w:tr w14:paraId="5F077BEE">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7E88D">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58</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8DEC">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eastAsia="zh-CN" w:bidi="ar"/>
              </w:rPr>
              <w:t>深化党建引领基层治理和基层政权建设，实施多元共治，优化多元服务，推进德治、法治、自治、智治融合</w:t>
            </w:r>
          </w:p>
        </w:tc>
      </w:tr>
      <w:tr w14:paraId="1C91897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B1797">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59</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D0479">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健全社会治理体制机制，推进“织网定格、多网合一”网格化服务管理</w:t>
            </w:r>
          </w:p>
        </w:tc>
      </w:tr>
      <w:tr w14:paraId="17E9095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9401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60</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77571">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加强与毗邻县区乡镇的交流交往，推动区域协调发展</w:t>
            </w:r>
          </w:p>
        </w:tc>
      </w:tr>
      <w:tr w14:paraId="54CA9682">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B5A19">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八、安全稳定（4项）</w:t>
            </w:r>
          </w:p>
        </w:tc>
      </w:tr>
      <w:tr w14:paraId="6B2F4A34">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A39BE">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61</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6E201">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落实维稳工作责任制，开展重大决策社会稳定风险评估，分析、研判、化解不稳定因素</w:t>
            </w:r>
          </w:p>
        </w:tc>
      </w:tr>
      <w:tr w14:paraId="19ACE743">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56C6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62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6EE76">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坚持和发展新时代“枫桥经验”，健全矛盾纠纷调处机制，成立镇人民调解委员会，统筹派出所、司法所、人民法庭等力量，开展人民调解工作</w:t>
            </w:r>
          </w:p>
        </w:tc>
      </w:tr>
      <w:tr w14:paraId="2DAAC1AB">
        <w:tblPrEx>
          <w:tblCellMar>
            <w:top w:w="0" w:type="dxa"/>
            <w:left w:w="108" w:type="dxa"/>
            <w:bottom w:w="0" w:type="dxa"/>
            <w:right w:w="108" w:type="dxa"/>
          </w:tblCellMar>
        </w:tblPrEx>
        <w:trPr>
          <w:cantSplit/>
          <w:trHeight w:val="1107"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93009">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63</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0C691">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县级矛盾调解处理机构报告，指导双方到县级机构调解、申请仲裁或诉讼；定期回访跟踪协议履行情况，防止矛盾反弹</w:t>
            </w:r>
          </w:p>
        </w:tc>
      </w:tr>
      <w:tr w14:paraId="26C1EF2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1CAF5">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64</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F5073">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落实安全生产网格化管理，督促辖区内生产经营单位落实安全生产主体责任</w:t>
            </w:r>
          </w:p>
        </w:tc>
      </w:tr>
      <w:tr w14:paraId="6FF58D6E">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B303A">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九、社会保障（4项）</w:t>
            </w:r>
          </w:p>
        </w:tc>
      </w:tr>
      <w:tr w14:paraId="7C3B13E5">
        <w:tblPrEx>
          <w:tblCellMar>
            <w:top w:w="0" w:type="dxa"/>
            <w:left w:w="108" w:type="dxa"/>
            <w:bottom w:w="0" w:type="dxa"/>
            <w:right w:w="108" w:type="dxa"/>
          </w:tblCellMar>
        </w:tblPrEx>
        <w:trPr>
          <w:cantSplit/>
          <w:trHeight w:val="987"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9DCE0">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65</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CD383">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b/>
                <w:bCs/>
                <w:snapToGrid w:val="0"/>
                <w:color w:val="auto"/>
                <w:spacing w:val="0"/>
                <w:kern w:val="0"/>
                <w:sz w:val="21"/>
                <w:szCs w:val="21"/>
                <w:u w:val="none"/>
                <w:lang w:val="en-US" w:eastAsia="zh-CN" w:bidi="ar-SA"/>
              </w:rPr>
            </w:pPr>
            <w:r>
              <w:rPr>
                <w:rFonts w:hint="eastAsia" w:ascii="宋体" w:hAnsi="宋体" w:eastAsia="宋体" w:cs="宋体"/>
                <w:color w:val="auto"/>
                <w:spacing w:val="0"/>
                <w:sz w:val="21"/>
                <w:szCs w:val="21"/>
                <w:u w:val="none"/>
                <w:lang w:val="en-US" w:eastAsia="zh-CN" w:bidi="ar"/>
              </w:rPr>
              <w:t>开展就业服务，通过入户走访，建立就业困难台账，开展就业创业政策宣传，引导申请创业就业补贴；组织人员参加就业创业技能培训，开展辖区创业项目推介、创业指导、跟踪扶持，做好辖区内就业供需对接相关工作；做好公益性岗位开发管理，针对就业困难人员引导申报园林管护、保洁、保绿、保安、乡村道路维护、交通协管等公益性岗位</w:t>
            </w:r>
          </w:p>
        </w:tc>
      </w:tr>
      <w:tr w14:paraId="0AF79EEA">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B738E">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66</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0E64">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宣传城乡居民基本医疗保险政策，组织城乡居民缴纳保费，负责参保登记、参保信息变更、个人权益查询、异地就医备案</w:t>
            </w:r>
          </w:p>
        </w:tc>
      </w:tr>
      <w:tr w14:paraId="545E4F3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A3A57">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67</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5E2F8">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宣传城乡居民养老保险政策，开展参保登记、待遇申领、参保信息维护、参保缴费记录查询、资格认证等工作，上报死亡人员名单</w:t>
            </w:r>
          </w:p>
        </w:tc>
      </w:tr>
      <w:tr w14:paraId="1BFCFFB2">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54D8C">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68</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C6029">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宣传失地农民养老保障政策，引导失地农民办理养老保险</w:t>
            </w:r>
          </w:p>
        </w:tc>
      </w:tr>
      <w:tr w14:paraId="4A18A3C9">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7D15C">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十、自然资源（5项）</w:t>
            </w:r>
          </w:p>
        </w:tc>
      </w:tr>
      <w:tr w14:paraId="48E965A8">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B109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69</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E5F1D">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落实田长制，开展耕地和永久基本农田保护，遏制耕地“非农化”，管控耕地“非粮化”，整治撂荒地块</w:t>
            </w:r>
          </w:p>
        </w:tc>
      </w:tr>
      <w:tr w14:paraId="15F61A5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15D1C">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70</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4B29D">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落实河（湖）长制，开展河（湖）日常巡查及问题线索上报，协调解决河湖管理保护和治理具体问题，规范除禁采区外的村民生活自用河砂开采及使用</w:t>
            </w:r>
          </w:p>
        </w:tc>
      </w:tr>
      <w:tr w14:paraId="5CA8DFF2">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C1075">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71</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A101">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落实林长制，保护森林资源，开展全民义务植树活动，加强林地抚育，组织开展日常巡查，对毁坏林木行为进行监管，上报涉林案件线索</w:t>
            </w:r>
          </w:p>
        </w:tc>
      </w:tr>
      <w:tr w14:paraId="0A51DAD9">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65BD7">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72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62A12">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按权限负责水利方面的行政执法事项</w:t>
            </w:r>
          </w:p>
        </w:tc>
      </w:tr>
      <w:tr w14:paraId="51C809B9">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2A6AD">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73</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95B5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按权限负责林业方面的行政执法事项</w:t>
            </w:r>
          </w:p>
        </w:tc>
      </w:tr>
      <w:tr w14:paraId="7102B341">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59124">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十一、生态环保（4项）</w:t>
            </w:r>
          </w:p>
        </w:tc>
      </w:tr>
      <w:tr w14:paraId="164CE1F0">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841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74</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7932">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宣传环保政策法规，常态开展生态环境问题排查，整改上级交办的环保问题</w:t>
            </w:r>
          </w:p>
        </w:tc>
      </w:tr>
      <w:tr w14:paraId="7FFE16E3">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4B8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75</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3460">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推动农村厕所革命、农村生活污水治理、农村生活垃圾清运</w:t>
            </w:r>
          </w:p>
        </w:tc>
      </w:tr>
      <w:tr w14:paraId="4979F605">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9D9E">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76</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9680">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检查和制止露天焚烧秸秆行为，开展秸秆综合利用宣传</w:t>
            </w:r>
          </w:p>
        </w:tc>
      </w:tr>
      <w:tr w14:paraId="4FBEB4B3">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ABB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77</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4CC6">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按权限负责大气污染防治方面的行政执法事项</w:t>
            </w:r>
          </w:p>
        </w:tc>
      </w:tr>
      <w:tr w14:paraId="7AD9BDE6">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3A415">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十二、城乡建设（6项）</w:t>
            </w:r>
          </w:p>
        </w:tc>
      </w:tr>
      <w:tr w14:paraId="0D601AFB">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3C95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78</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3762E">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推广“千村示范、万村整治”工程经验，实施农村人居环境整治提升行动</w:t>
            </w:r>
          </w:p>
        </w:tc>
      </w:tr>
      <w:tr w14:paraId="625656B2">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9AEBB">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79</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B14D">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负责农村宅基地审批，及时发现并处置未批先建、批小建大、违法占地等行为</w:t>
            </w:r>
          </w:p>
        </w:tc>
      </w:tr>
      <w:tr w14:paraId="368AA8EB">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B46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80</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9307E">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负责农村低收入群体危房改造的人员身份信息审核、平台信息录入、公示、过程监管、验收</w:t>
            </w:r>
          </w:p>
        </w:tc>
      </w:tr>
      <w:tr w14:paraId="0B7B286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183EA">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81</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91D0A">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按权限负责城乡建设、环境卫生方面的行政执法事项</w:t>
            </w:r>
          </w:p>
        </w:tc>
      </w:tr>
      <w:tr w14:paraId="1233E69B">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2F328">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82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CC235">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负责原化龙乡、原农建乡撤并后场镇基础设施例行维护、管理，发挥使用效益</w:t>
            </w:r>
          </w:p>
        </w:tc>
      </w:tr>
      <w:tr w14:paraId="282233F4">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E1750">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83</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924AA">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常态化开展城乡环境卫生、经营秩序、车辆停放整治，营造干净整洁、规范有序、宜居舒适的集镇环境</w:t>
            </w:r>
          </w:p>
        </w:tc>
      </w:tr>
      <w:tr w14:paraId="1660333C">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73967">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十三、交通运输（3项）</w:t>
            </w:r>
          </w:p>
        </w:tc>
      </w:tr>
      <w:tr w14:paraId="2399D5C5">
        <w:tblPrEx>
          <w:tblCellMar>
            <w:top w:w="0" w:type="dxa"/>
            <w:left w:w="108" w:type="dxa"/>
            <w:bottom w:w="0" w:type="dxa"/>
            <w:right w:w="108" w:type="dxa"/>
          </w:tblCellMar>
        </w:tblPrEx>
        <w:trPr>
          <w:cantSplit/>
          <w:trHeight w:val="6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0058">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84</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9AD5">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落实路长制，负责乡道、村道的规划、建设、养护和村道管理工作</w:t>
            </w:r>
          </w:p>
        </w:tc>
      </w:tr>
      <w:tr w14:paraId="50235037">
        <w:tblPrEx>
          <w:tblCellMar>
            <w:top w:w="0" w:type="dxa"/>
            <w:left w:w="108" w:type="dxa"/>
            <w:bottom w:w="0" w:type="dxa"/>
            <w:right w:w="108" w:type="dxa"/>
          </w:tblCellMar>
        </w:tblPrEx>
        <w:trPr>
          <w:cantSplit/>
          <w:trHeight w:val="6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E764">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85</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4D71">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开展乡村道路灾毁路段和漫水桥安全隐患排查、保通保畅</w:t>
            </w:r>
          </w:p>
        </w:tc>
      </w:tr>
      <w:tr w14:paraId="36757685">
        <w:tblPrEx>
          <w:tblCellMar>
            <w:top w:w="0" w:type="dxa"/>
            <w:left w:w="108" w:type="dxa"/>
            <w:bottom w:w="0" w:type="dxa"/>
            <w:right w:w="108" w:type="dxa"/>
          </w:tblCellMar>
        </w:tblPrEx>
        <w:trPr>
          <w:cantSplit/>
          <w:trHeight w:val="6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85C">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86</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E8D">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按权限负责交通运输领域的行政执法事项</w:t>
            </w:r>
          </w:p>
        </w:tc>
      </w:tr>
      <w:tr w14:paraId="370BCD12">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4B5F4">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十四、文化和旅游（4项）</w:t>
            </w:r>
          </w:p>
        </w:tc>
      </w:tr>
      <w:tr w14:paraId="0B2EF1E9">
        <w:tblPrEx>
          <w:tblCellMar>
            <w:top w:w="0" w:type="dxa"/>
            <w:left w:w="108" w:type="dxa"/>
            <w:bottom w:w="0" w:type="dxa"/>
            <w:right w:w="108" w:type="dxa"/>
          </w:tblCellMar>
        </w:tblPrEx>
        <w:trPr>
          <w:cantSplit/>
          <w:trHeight w:val="6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93813">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87</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5217">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负责公共文化体育设施的建设、管理，提供公共文化服务，组织开展群众性文化体育活动</w:t>
            </w:r>
          </w:p>
        </w:tc>
      </w:tr>
      <w:tr w14:paraId="6B302F31">
        <w:tblPrEx>
          <w:tblCellMar>
            <w:top w:w="0" w:type="dxa"/>
            <w:left w:w="108" w:type="dxa"/>
            <w:bottom w:w="0" w:type="dxa"/>
            <w:right w:w="108" w:type="dxa"/>
          </w:tblCellMar>
        </w:tblPrEx>
        <w:trPr>
          <w:cantSplit/>
          <w:trHeight w:val="6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81F36">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88</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282FB">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加强文物保护政策法规宣传，负责“杜家中咀祠堂”“五郎坡大墓”等文物保护点位的巡查巡护，及时上报问题线索</w:t>
            </w:r>
          </w:p>
        </w:tc>
      </w:tr>
      <w:tr w14:paraId="386B504A">
        <w:tblPrEx>
          <w:tblCellMar>
            <w:top w:w="0" w:type="dxa"/>
            <w:left w:w="108" w:type="dxa"/>
            <w:bottom w:w="0" w:type="dxa"/>
            <w:right w:w="108" w:type="dxa"/>
          </w:tblCellMar>
        </w:tblPrEx>
        <w:trPr>
          <w:cantSplit/>
          <w:trHeight w:val="6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DDBF0">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89</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CC234">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利用木门会议会址、柳树和长乐全国红色美丽村庄等红色资源，开发党性教育、红色研学精品课程</w:t>
            </w:r>
          </w:p>
        </w:tc>
      </w:tr>
      <w:tr w14:paraId="01F38929">
        <w:tblPrEx>
          <w:tblCellMar>
            <w:top w:w="0" w:type="dxa"/>
            <w:left w:w="108" w:type="dxa"/>
            <w:bottom w:w="0" w:type="dxa"/>
            <w:right w:w="108" w:type="dxa"/>
          </w:tblCellMar>
        </w:tblPrEx>
        <w:trPr>
          <w:cantSplit/>
          <w:trHeight w:val="6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0E8BC">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90</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B222D">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按权限负责文化市场领域的行政执法事项</w:t>
            </w:r>
          </w:p>
        </w:tc>
      </w:tr>
      <w:tr w14:paraId="6C7A1408">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6B55D">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十五、卫生健康（2项）</w:t>
            </w:r>
          </w:p>
        </w:tc>
      </w:tr>
      <w:tr w14:paraId="1D0CC8C7">
        <w:tblPrEx>
          <w:tblCellMar>
            <w:top w:w="0" w:type="dxa"/>
            <w:left w:w="108" w:type="dxa"/>
            <w:bottom w:w="0" w:type="dxa"/>
            <w:right w:w="108" w:type="dxa"/>
          </w:tblCellMar>
        </w:tblPrEx>
        <w:trPr>
          <w:cantSplit/>
          <w:trHeight w:val="6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3DAB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91</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F3645">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开展卫生健康政策法律法规宣传，提倡优生优育，开展人口信息监测</w:t>
            </w:r>
          </w:p>
        </w:tc>
      </w:tr>
      <w:tr w14:paraId="62151C3E">
        <w:tblPrEx>
          <w:tblCellMar>
            <w:top w:w="0" w:type="dxa"/>
            <w:left w:w="108" w:type="dxa"/>
            <w:bottom w:w="0" w:type="dxa"/>
            <w:right w:w="108" w:type="dxa"/>
          </w:tblCellMar>
        </w:tblPrEx>
        <w:trPr>
          <w:cantSplit/>
          <w:trHeight w:val="6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B45A5">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92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ACB09">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开展爱国卫生运动和农村地区“除四害”，举办健康教育活动，普及卫生健康知识</w:t>
            </w:r>
          </w:p>
        </w:tc>
      </w:tr>
      <w:tr w14:paraId="2075BFA8">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F2B90">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十六、人民武装（2项）</w:t>
            </w:r>
          </w:p>
        </w:tc>
      </w:tr>
      <w:tr w14:paraId="3233912F">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610F">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93</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E981">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开展征兵宣传，组织落实兵役登记、体检等工作</w:t>
            </w:r>
          </w:p>
        </w:tc>
      </w:tr>
      <w:tr w14:paraId="1E760288">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F066">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94</w:t>
            </w:r>
          </w:p>
        </w:tc>
        <w:tc>
          <w:tcPr>
            <w:tcW w:w="13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2D63">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负责民兵管理，组织开展民兵训练、执勤，执行应急任务</w:t>
            </w:r>
          </w:p>
        </w:tc>
      </w:tr>
      <w:tr w14:paraId="6E4F8BF6">
        <w:tblPrEx>
          <w:tblCellMar>
            <w:top w:w="0" w:type="dxa"/>
            <w:left w:w="108" w:type="dxa"/>
            <w:bottom w:w="0" w:type="dxa"/>
            <w:right w:w="108" w:type="dxa"/>
          </w:tblCellMar>
        </w:tblPrEx>
        <w:trPr>
          <w:cantSplit/>
          <w:trHeight w:val="567" w:hRule="atLeast"/>
        </w:trPr>
        <w:tc>
          <w:tcPr>
            <w:tcW w:w="14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50F8F">
            <w:pPr>
              <w:keepNext w:val="0"/>
              <w:keepLines w:val="0"/>
              <w:pageBreakBefore w:val="0"/>
              <w:widowControl w:val="0"/>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u w:val="none"/>
                <w:lang w:eastAsia="zh-CN" w:bidi="ar"/>
              </w:rPr>
            </w:pPr>
            <w:r>
              <w:rPr>
                <w:rStyle w:val="18"/>
                <w:rFonts w:hint="eastAsia" w:ascii="黑体" w:hAnsi="黑体" w:eastAsia="黑体" w:cs="黑体"/>
                <w:b w:val="0"/>
                <w:bCs w:val="0"/>
                <w:i w:val="0"/>
                <w:iCs w:val="0"/>
                <w:strike w:val="0"/>
                <w:dstrike w:val="0"/>
                <w:color w:val="auto"/>
                <w:spacing w:val="0"/>
                <w:sz w:val="24"/>
                <w:szCs w:val="24"/>
                <w:u w:val="none"/>
                <w:lang w:val="en-US" w:eastAsia="zh-CN" w:bidi="ar"/>
              </w:rPr>
              <w:t>十七、综合政务（8项）</w:t>
            </w:r>
          </w:p>
        </w:tc>
      </w:tr>
      <w:tr w14:paraId="768F86B6">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B7BE">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95</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175A0">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编制部门预决算，负责资金和政府性债务管理，保障镇级财政平稳运行</w:t>
            </w:r>
          </w:p>
        </w:tc>
      </w:tr>
      <w:tr w14:paraId="1D58B65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EBA8">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96</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6593F">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落实审计反馈问题整改，开展村级财务审计和村（社区）“两委”及集体经济组织负责人任期经济责任审计等内部审计</w:t>
            </w:r>
          </w:p>
        </w:tc>
      </w:tr>
      <w:tr w14:paraId="7CAB8378">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2E8E8">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97</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2DFB2">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负责政府采购、行政事业性国有资产监督管理</w:t>
            </w:r>
          </w:p>
        </w:tc>
      </w:tr>
      <w:tr w14:paraId="3C7009EC">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E5DB4">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98</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8ED6D">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构建镇、村（社区）便民服务体系，推进“村能办”</w:t>
            </w:r>
          </w:p>
        </w:tc>
      </w:tr>
      <w:tr w14:paraId="1F0E3512">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05582">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99</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970B6">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负责文电处理、印章管理、档案管理、机要保密、年鉴镇志编撰、值班值守及后勤保障服务</w:t>
            </w:r>
          </w:p>
        </w:tc>
      </w:tr>
      <w:tr w14:paraId="4FCC306A">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54AB2">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100</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01590">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负责党委、政府信息公开，指导村（居）“三务”公开</w:t>
            </w:r>
          </w:p>
        </w:tc>
      </w:tr>
      <w:tr w14:paraId="52B829B7">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EFE68">
            <w:pPr>
              <w:keepNext w:val="0"/>
              <w:keepLines w:val="0"/>
              <w:pageBreakBefore w:val="0"/>
              <w:widowControl w:val="0"/>
              <w:numPr>
                <w:ilvl w:val="0"/>
                <w:numId w:val="0"/>
              </w:numPr>
              <w:kinsoku/>
              <w:wordWrap/>
              <w:overflowPunct/>
              <w:topLinePunct w:val="0"/>
              <w:autoSpaceDE w:val="0"/>
              <w:autoSpaceDN w:val="0"/>
              <w:bidi w:val="0"/>
              <w:adjustRightInd w:val="0"/>
              <w:snapToGrid w:val="0"/>
              <w:ind w:left="0" w:leftChars="0" w:firstLine="0" w:firstLineChars="0"/>
              <w:jc w:val="center"/>
              <w:textAlignment w:val="center"/>
              <w:rPr>
                <w:rFonts w:hint="eastAsia" w:ascii="宋体" w:hAnsi="宋体" w:eastAsia="宋体" w:cs="宋体"/>
                <w:color w:val="auto"/>
                <w:spacing w:val="0"/>
                <w:sz w:val="21"/>
                <w:szCs w:val="21"/>
                <w:u w:val="none"/>
                <w:lang w:val="en-US" w:eastAsia="zh-CN" w:bidi="ar"/>
              </w:rPr>
            </w:pPr>
            <w:r>
              <w:rPr>
                <w:rFonts w:hint="default" w:ascii="宋体" w:hAnsi="宋体" w:eastAsia="宋体" w:cs="宋体"/>
                <w:snapToGrid w:val="0"/>
                <w:color w:val="auto"/>
                <w:spacing w:val="0"/>
                <w:kern w:val="0"/>
                <w:sz w:val="21"/>
                <w:szCs w:val="21"/>
                <w:lang w:val="en-US" w:eastAsia="zh-CN" w:bidi="ar"/>
              </w:rPr>
              <w:t>101</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7FC70">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负责12345政务服务热线办理</w:t>
            </w:r>
          </w:p>
        </w:tc>
      </w:tr>
      <w:tr w14:paraId="6F3F1506">
        <w:tblPrEx>
          <w:tblCellMar>
            <w:top w:w="0" w:type="dxa"/>
            <w:left w:w="108" w:type="dxa"/>
            <w:bottom w:w="0" w:type="dxa"/>
            <w:right w:w="108" w:type="dxa"/>
          </w:tblCellMar>
        </w:tblPrEx>
        <w:trPr>
          <w:cantSplit/>
          <w:trHeight w:val="658" w:hRule="atLeast"/>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FB2FA">
            <w:pPr>
              <w:keepNext w:val="0"/>
              <w:keepLines w:val="0"/>
              <w:pageBreakBefore w:val="0"/>
              <w:widowControl w:val="0"/>
              <w:numPr>
                <w:ilvl w:val="0"/>
                <w:numId w:val="0"/>
              </w:numPr>
              <w:kinsoku/>
              <w:wordWrap/>
              <w:overflowPunct/>
              <w:topLinePunct w:val="0"/>
              <w:autoSpaceDE w:val="0"/>
              <w:autoSpaceDN w:val="0"/>
              <w:bidi w:val="0"/>
              <w:adjustRightInd w:val="0"/>
              <w:snapToGrid w:val="0"/>
              <w:ind w:leftChars="0"/>
              <w:jc w:val="center"/>
              <w:textAlignment w:val="center"/>
              <w:rPr>
                <w:rFonts w:hint="default"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102</w:t>
            </w:r>
          </w:p>
        </w:tc>
        <w:tc>
          <w:tcPr>
            <w:tcW w:w="13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49943">
            <w:pPr>
              <w:keepNext w:val="0"/>
              <w:keepLines w:val="0"/>
              <w:pageBreakBefore w:val="0"/>
              <w:widowControl w:val="0"/>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u w:val="none"/>
                <w:lang w:val="en-US" w:eastAsia="zh-CN" w:bidi="ar"/>
              </w:rPr>
            </w:pPr>
            <w:r>
              <w:rPr>
                <w:rFonts w:hint="eastAsia" w:ascii="宋体" w:hAnsi="宋体" w:eastAsia="宋体" w:cs="宋体"/>
                <w:color w:val="auto"/>
                <w:spacing w:val="0"/>
                <w:sz w:val="21"/>
                <w:szCs w:val="21"/>
                <w:u w:val="none"/>
                <w:lang w:val="en-US" w:eastAsia="zh-CN" w:bidi="ar"/>
              </w:rPr>
              <w:t>规范使用党旗、党徽、国旗、国徽、国歌等</w:t>
            </w:r>
          </w:p>
        </w:tc>
      </w:tr>
    </w:tbl>
    <w:p w14:paraId="14F75796">
      <w:pPr>
        <w:pStyle w:val="2"/>
        <w:spacing w:before="0" w:after="0" w:line="240" w:lineRule="auto"/>
        <w:jc w:val="center"/>
        <w:rPr>
          <w:rFonts w:ascii="Times New Roman" w:hAnsi="Times New Roman" w:eastAsia="方正小标宋_GBK" w:cs="Times New Roman"/>
          <w:color w:val="auto"/>
          <w:spacing w:val="0"/>
          <w:lang w:eastAsia="zh-CN" w:bidi="ar"/>
        </w:rPr>
      </w:pPr>
      <w:r>
        <w:rPr>
          <w:rFonts w:ascii="Times New Roman" w:hAnsi="Times New Roman" w:eastAsia="方正小标宋_GBK" w:cs="Times New Roman"/>
          <w:color w:val="auto"/>
          <w:spacing w:val="0"/>
          <w:lang w:eastAsia="zh-CN" w:bidi="ar"/>
        </w:rPr>
        <w:br w:type="page"/>
      </w:r>
      <w:bookmarkStart w:id="4" w:name="_Toc176767294"/>
      <w:bookmarkStart w:id="5" w:name="_Toc172077417"/>
      <w:bookmarkStart w:id="6" w:name="_Toc172077950"/>
      <w:bookmarkStart w:id="7" w:name="_Toc172077552"/>
      <w:r>
        <w:rPr>
          <w:rFonts w:ascii="Times New Roman" w:hAnsi="Times New Roman" w:eastAsia="方正公文小标宋" w:cs="Times New Roman"/>
          <w:b w:val="0"/>
          <w:spacing w:val="0"/>
          <w:lang w:eastAsia="zh-CN"/>
        </w:rPr>
        <w:t>配合</w:t>
      </w:r>
      <w:r>
        <w:rPr>
          <w:rFonts w:hint="eastAsia" w:ascii="Times New Roman" w:hAnsi="Times New Roman" w:eastAsia="方正公文小标宋" w:cs="Times New Roman"/>
          <w:b w:val="0"/>
          <w:spacing w:val="0"/>
          <w:lang w:eastAsia="zh-CN"/>
        </w:rPr>
        <w:t>履职事项</w:t>
      </w:r>
      <w:r>
        <w:rPr>
          <w:rFonts w:ascii="Times New Roman" w:hAnsi="Times New Roman" w:eastAsia="方正公文小标宋" w:cs="Times New Roman"/>
          <w:b w:val="0"/>
          <w:spacing w:val="0"/>
          <w:lang w:eastAsia="zh-CN"/>
        </w:rPr>
        <w:t>清单</w:t>
      </w:r>
      <w:bookmarkEnd w:id="4"/>
      <w:bookmarkEnd w:id="5"/>
      <w:bookmarkEnd w:id="6"/>
      <w:bookmarkEnd w:id="7"/>
    </w:p>
    <w:tbl>
      <w:tblPr>
        <w:tblStyle w:val="10"/>
        <w:tblW w:w="14620" w:type="dxa"/>
        <w:tblInd w:w="-227" w:type="dxa"/>
        <w:tblLayout w:type="fixed"/>
        <w:tblCellMar>
          <w:top w:w="0" w:type="dxa"/>
          <w:left w:w="108" w:type="dxa"/>
          <w:bottom w:w="0" w:type="dxa"/>
          <w:right w:w="108" w:type="dxa"/>
        </w:tblCellMar>
      </w:tblPr>
      <w:tblGrid>
        <w:gridCol w:w="524"/>
        <w:gridCol w:w="1178"/>
        <w:gridCol w:w="1401"/>
        <w:gridCol w:w="6328"/>
        <w:gridCol w:w="5189"/>
      </w:tblGrid>
      <w:tr w14:paraId="09E5559D">
        <w:tblPrEx>
          <w:tblCellMar>
            <w:top w:w="0" w:type="dxa"/>
            <w:left w:w="108" w:type="dxa"/>
            <w:bottom w:w="0" w:type="dxa"/>
            <w:right w:w="108" w:type="dxa"/>
          </w:tblCellMar>
        </w:tblPrEx>
        <w:trPr>
          <w:cantSplit/>
          <w:trHeight w:val="658"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D9FA">
            <w:pPr>
              <w:keepNext w:val="0"/>
              <w:keepLines w:val="0"/>
              <w:pageBreakBefore w:val="0"/>
              <w:widowControl/>
              <w:kinsoku/>
              <w:wordWrap/>
              <w:overflowPunct/>
              <w:topLinePunct w:val="0"/>
              <w:autoSpaceDE w:val="0"/>
              <w:autoSpaceDN w:val="0"/>
              <w:bidi w:val="0"/>
              <w:adjustRightInd w:val="0"/>
              <w:snapToGrid w:val="0"/>
              <w:jc w:val="center"/>
              <w:textAlignment w:val="center"/>
              <w:rPr>
                <w:rFonts w:hint="eastAsia" w:ascii="黑体" w:hAnsi="黑体" w:eastAsia="黑体" w:cs="黑体"/>
                <w:spacing w:val="0"/>
                <w:sz w:val="22"/>
                <w:szCs w:val="22"/>
                <w:highlight w:val="none"/>
                <w:u w:val="none"/>
              </w:rPr>
            </w:pPr>
            <w:r>
              <w:rPr>
                <w:rFonts w:hint="eastAsia" w:ascii="黑体" w:hAnsi="黑体" w:eastAsia="黑体" w:cs="黑体"/>
                <w:color w:val="auto"/>
                <w:spacing w:val="0"/>
                <w:sz w:val="22"/>
                <w:szCs w:val="22"/>
                <w:highlight w:val="none"/>
                <w:u w:val="none"/>
                <w:lang w:bidi="ar"/>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96A9">
            <w:pPr>
              <w:keepNext w:val="0"/>
              <w:keepLines w:val="0"/>
              <w:pageBreakBefore w:val="0"/>
              <w:widowControl/>
              <w:kinsoku/>
              <w:wordWrap/>
              <w:overflowPunct/>
              <w:topLinePunct w:val="0"/>
              <w:autoSpaceDE w:val="0"/>
              <w:autoSpaceDN w:val="0"/>
              <w:bidi w:val="0"/>
              <w:adjustRightInd w:val="0"/>
              <w:snapToGrid w:val="0"/>
              <w:jc w:val="center"/>
              <w:textAlignment w:val="center"/>
              <w:rPr>
                <w:rFonts w:hint="eastAsia" w:ascii="黑体" w:hAnsi="黑体" w:eastAsia="黑体" w:cs="黑体"/>
                <w:spacing w:val="0"/>
                <w:sz w:val="22"/>
                <w:szCs w:val="22"/>
                <w:highlight w:val="none"/>
                <w:u w:val="none"/>
              </w:rPr>
            </w:pPr>
            <w:r>
              <w:rPr>
                <w:rFonts w:hint="eastAsia" w:ascii="黑体" w:hAnsi="黑体" w:eastAsia="黑体" w:cs="黑体"/>
                <w:color w:val="auto"/>
                <w:spacing w:val="0"/>
                <w:sz w:val="22"/>
                <w:szCs w:val="22"/>
                <w:highlight w:val="none"/>
                <w:u w:val="none"/>
                <w:lang w:bidi="ar"/>
              </w:rPr>
              <w:t>事项名称</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7172">
            <w:pPr>
              <w:keepNext w:val="0"/>
              <w:keepLines w:val="0"/>
              <w:pageBreakBefore w:val="0"/>
              <w:widowControl/>
              <w:kinsoku/>
              <w:wordWrap/>
              <w:overflowPunct/>
              <w:topLinePunct w:val="0"/>
              <w:autoSpaceDE w:val="0"/>
              <w:autoSpaceDN w:val="0"/>
              <w:bidi w:val="0"/>
              <w:adjustRightInd w:val="0"/>
              <w:snapToGrid w:val="0"/>
              <w:jc w:val="center"/>
              <w:textAlignment w:val="center"/>
              <w:rPr>
                <w:rFonts w:hint="eastAsia" w:ascii="黑体" w:hAnsi="黑体" w:eastAsia="黑体" w:cs="黑体"/>
                <w:color w:val="auto"/>
                <w:spacing w:val="0"/>
                <w:sz w:val="22"/>
                <w:szCs w:val="22"/>
                <w:highlight w:val="none"/>
                <w:u w:val="none"/>
                <w:lang w:bidi="ar"/>
              </w:rPr>
            </w:pPr>
            <w:r>
              <w:rPr>
                <w:rFonts w:hint="eastAsia" w:ascii="黑体" w:hAnsi="黑体" w:eastAsia="黑体" w:cs="黑体"/>
                <w:color w:val="auto"/>
                <w:spacing w:val="0"/>
                <w:sz w:val="22"/>
                <w:szCs w:val="22"/>
                <w:highlight w:val="none"/>
                <w:u w:val="none"/>
                <w:lang w:bidi="ar"/>
              </w:rPr>
              <w:t>对应上级</w:t>
            </w:r>
          </w:p>
          <w:p w14:paraId="3D15C5D1">
            <w:pPr>
              <w:keepNext w:val="0"/>
              <w:keepLines w:val="0"/>
              <w:pageBreakBefore w:val="0"/>
              <w:widowControl/>
              <w:kinsoku/>
              <w:wordWrap/>
              <w:overflowPunct/>
              <w:topLinePunct w:val="0"/>
              <w:autoSpaceDE w:val="0"/>
              <w:autoSpaceDN w:val="0"/>
              <w:bidi w:val="0"/>
              <w:adjustRightInd w:val="0"/>
              <w:snapToGrid w:val="0"/>
              <w:jc w:val="center"/>
              <w:textAlignment w:val="center"/>
              <w:rPr>
                <w:rFonts w:hint="eastAsia" w:ascii="黑体" w:hAnsi="黑体" w:eastAsia="黑体" w:cs="黑体"/>
                <w:spacing w:val="0"/>
                <w:sz w:val="22"/>
                <w:szCs w:val="22"/>
                <w:highlight w:val="none"/>
                <w:u w:val="none"/>
              </w:rPr>
            </w:pPr>
            <w:r>
              <w:rPr>
                <w:rFonts w:hint="eastAsia" w:ascii="黑体" w:hAnsi="黑体" w:eastAsia="黑体" w:cs="黑体"/>
                <w:color w:val="auto"/>
                <w:spacing w:val="0"/>
                <w:sz w:val="22"/>
                <w:szCs w:val="22"/>
                <w:highlight w:val="none"/>
                <w:u w:val="none"/>
                <w:lang w:bidi="ar"/>
              </w:rPr>
              <w:t>部</w:t>
            </w:r>
            <w:r>
              <w:rPr>
                <w:rFonts w:hint="eastAsia" w:ascii="黑体" w:hAnsi="黑体" w:eastAsia="黑体" w:cs="黑体"/>
                <w:color w:val="auto"/>
                <w:spacing w:val="0"/>
                <w:sz w:val="22"/>
                <w:szCs w:val="22"/>
                <w:highlight w:val="none"/>
                <w:u w:val="none"/>
                <w:lang w:val="en-US" w:eastAsia="zh-CN" w:bidi="ar"/>
              </w:rPr>
              <w:t xml:space="preserve">  </w:t>
            </w:r>
            <w:r>
              <w:rPr>
                <w:rFonts w:hint="eastAsia" w:ascii="黑体" w:hAnsi="黑体" w:eastAsia="黑体" w:cs="黑体"/>
                <w:color w:val="auto"/>
                <w:spacing w:val="0"/>
                <w:sz w:val="22"/>
                <w:szCs w:val="22"/>
                <w:highlight w:val="none"/>
                <w:u w:val="none"/>
                <w:lang w:bidi="ar"/>
              </w:rPr>
              <w:t>门</w:t>
            </w:r>
          </w:p>
        </w:tc>
        <w:tc>
          <w:tcPr>
            <w:tcW w:w="6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D9A">
            <w:pPr>
              <w:keepNext w:val="0"/>
              <w:keepLines w:val="0"/>
              <w:pageBreakBefore w:val="0"/>
              <w:widowControl/>
              <w:kinsoku/>
              <w:wordWrap/>
              <w:overflowPunct/>
              <w:topLinePunct w:val="0"/>
              <w:autoSpaceDE w:val="0"/>
              <w:autoSpaceDN w:val="0"/>
              <w:bidi w:val="0"/>
              <w:adjustRightInd w:val="0"/>
              <w:snapToGrid w:val="0"/>
              <w:jc w:val="center"/>
              <w:textAlignment w:val="center"/>
              <w:rPr>
                <w:rFonts w:hint="eastAsia" w:ascii="黑体" w:hAnsi="黑体" w:eastAsia="黑体" w:cs="黑体"/>
                <w:spacing w:val="0"/>
                <w:sz w:val="22"/>
                <w:szCs w:val="22"/>
                <w:highlight w:val="none"/>
                <w:u w:val="none"/>
              </w:rPr>
            </w:pPr>
            <w:r>
              <w:rPr>
                <w:rFonts w:hint="eastAsia" w:ascii="黑体" w:hAnsi="黑体" w:eastAsia="黑体" w:cs="黑体"/>
                <w:color w:val="auto"/>
                <w:spacing w:val="0"/>
                <w:sz w:val="22"/>
                <w:szCs w:val="22"/>
                <w:highlight w:val="none"/>
                <w:u w:val="none"/>
                <w:lang w:bidi="ar"/>
              </w:rPr>
              <w:t>上级部门职责</w:t>
            </w:r>
          </w:p>
        </w:tc>
        <w:tc>
          <w:tcPr>
            <w:tcW w:w="5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029C">
            <w:pPr>
              <w:keepNext w:val="0"/>
              <w:keepLines w:val="0"/>
              <w:pageBreakBefore w:val="0"/>
              <w:widowControl/>
              <w:kinsoku/>
              <w:wordWrap/>
              <w:overflowPunct/>
              <w:topLinePunct w:val="0"/>
              <w:autoSpaceDE w:val="0"/>
              <w:autoSpaceDN w:val="0"/>
              <w:bidi w:val="0"/>
              <w:adjustRightInd w:val="0"/>
              <w:snapToGrid w:val="0"/>
              <w:jc w:val="center"/>
              <w:textAlignment w:val="center"/>
              <w:rPr>
                <w:rFonts w:hint="eastAsia" w:ascii="黑体" w:hAnsi="黑体" w:eastAsia="黑体" w:cs="黑体"/>
                <w:spacing w:val="0"/>
                <w:sz w:val="22"/>
                <w:szCs w:val="22"/>
                <w:highlight w:val="none"/>
                <w:u w:val="none"/>
                <w:lang w:eastAsia="zh-CN"/>
              </w:rPr>
            </w:pPr>
            <w:r>
              <w:rPr>
                <w:rFonts w:hint="eastAsia" w:ascii="黑体" w:hAnsi="黑体" w:eastAsia="黑体" w:cs="黑体"/>
                <w:color w:val="auto"/>
                <w:spacing w:val="0"/>
                <w:sz w:val="22"/>
                <w:szCs w:val="22"/>
                <w:highlight w:val="none"/>
                <w:u w:val="none"/>
                <w:lang w:eastAsia="zh-CN" w:bidi="ar"/>
              </w:rPr>
              <w:t>乡镇（街道）配合职责</w:t>
            </w:r>
          </w:p>
        </w:tc>
      </w:tr>
      <w:tr w14:paraId="6AC7A135">
        <w:tblPrEx>
          <w:tblCellMar>
            <w:top w:w="0" w:type="dxa"/>
            <w:left w:w="108" w:type="dxa"/>
            <w:bottom w:w="0" w:type="dxa"/>
            <w:right w:w="108" w:type="dxa"/>
          </w:tblCellMar>
        </w:tblPrEx>
        <w:trPr>
          <w:cantSplit/>
          <w:trHeight w:val="482"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9DC85">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eastAsia="zh-CN" w:bidi="ar"/>
              </w:rPr>
              <w:t>一、</w:t>
            </w:r>
            <w:r>
              <w:rPr>
                <w:rStyle w:val="18"/>
                <w:rFonts w:hint="eastAsia" w:ascii="黑体" w:hAnsi="黑体" w:eastAsia="黑体" w:cs="黑体"/>
                <w:color w:val="auto"/>
                <w:spacing w:val="0"/>
                <w:sz w:val="24"/>
                <w:szCs w:val="24"/>
                <w:highlight w:val="none"/>
                <w:u w:val="none"/>
                <w:lang w:val="en-US" w:eastAsia="zh-CN" w:bidi="ar"/>
              </w:rPr>
              <w:t>党的建设</w:t>
            </w:r>
            <w:r>
              <w:rPr>
                <w:rStyle w:val="18"/>
                <w:rFonts w:hint="eastAsia" w:ascii="黑体" w:hAnsi="黑体" w:eastAsia="黑体" w:cs="黑体"/>
                <w:color w:val="auto"/>
                <w:spacing w:val="0"/>
                <w:sz w:val="24"/>
                <w:szCs w:val="24"/>
                <w:highlight w:val="none"/>
                <w:u w:val="none"/>
                <w:lang w:eastAsia="zh-CN" w:bidi="ar"/>
              </w:rPr>
              <w:t>（</w:t>
            </w:r>
            <w:r>
              <w:rPr>
                <w:rStyle w:val="18"/>
                <w:rFonts w:hint="eastAsia" w:ascii="黑体" w:hAnsi="黑体" w:eastAsia="黑体" w:cs="黑体"/>
                <w:color w:val="auto"/>
                <w:spacing w:val="0"/>
                <w:sz w:val="24"/>
                <w:szCs w:val="24"/>
                <w:highlight w:val="none"/>
                <w:u w:val="none"/>
                <w:lang w:val="en-US" w:eastAsia="zh-CN" w:bidi="ar"/>
              </w:rPr>
              <w:t>4</w:t>
            </w:r>
            <w:r>
              <w:rPr>
                <w:rStyle w:val="18"/>
                <w:rFonts w:hint="eastAsia" w:ascii="黑体" w:hAnsi="黑体" w:eastAsia="黑体" w:cs="黑体"/>
                <w:color w:val="auto"/>
                <w:spacing w:val="0"/>
                <w:sz w:val="24"/>
                <w:szCs w:val="24"/>
                <w:highlight w:val="none"/>
                <w:u w:val="none"/>
                <w:lang w:eastAsia="zh-CN" w:bidi="ar"/>
              </w:rPr>
              <w:t>项）</w:t>
            </w:r>
          </w:p>
        </w:tc>
      </w:tr>
      <w:tr w14:paraId="6CBEA0AA">
        <w:tblPrEx>
          <w:tblCellMar>
            <w:top w:w="0" w:type="dxa"/>
            <w:left w:w="108" w:type="dxa"/>
            <w:bottom w:w="0" w:type="dxa"/>
            <w:right w:w="108" w:type="dxa"/>
          </w:tblCellMar>
        </w:tblPrEx>
        <w:trPr>
          <w:cantSplit/>
          <w:trHeight w:val="313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99C88">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5A051">
            <w:pPr>
              <w:keepNext w:val="0"/>
              <w:keepLines w:val="0"/>
              <w:pageBreakBefore w:val="0"/>
              <w:widowControl/>
              <w:kinsoku/>
              <w:wordWrap/>
              <w:overflowPunct/>
              <w:topLinePunct w:val="0"/>
              <w:autoSpaceDE w:val="0"/>
              <w:autoSpaceDN w:val="0"/>
              <w:bidi w:val="0"/>
              <w:adjustRightInd w:val="0"/>
              <w:snapToGrid w:val="0"/>
              <w:jc w:val="lef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乡镇领导班子队伍建设</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3D3A1">
            <w:pPr>
              <w:keepNext w:val="0"/>
              <w:keepLines w:val="0"/>
              <w:pageBreakBefore w:val="0"/>
              <w:widowControl/>
              <w:kinsoku/>
              <w:wordWrap/>
              <w:overflowPunct/>
              <w:topLinePunct w:val="0"/>
              <w:autoSpaceDE w:val="0"/>
              <w:autoSpaceDN w:val="0"/>
              <w:bidi w:val="0"/>
              <w:adjustRightInd w:val="0"/>
              <w:snapToGrid w:val="0"/>
              <w:jc w:val="lef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县委组织部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91D16">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1.负责乡镇领导班子建设和</w:t>
            </w:r>
            <w:r>
              <w:rPr>
                <w:rFonts w:hint="eastAsia" w:ascii="宋体" w:hAnsi="宋体" w:eastAsia="宋体" w:cs="宋体"/>
                <w:color w:val="auto"/>
                <w:spacing w:val="0"/>
                <w:sz w:val="21"/>
                <w:szCs w:val="21"/>
                <w:highlight w:val="none"/>
                <w:u w:val="none"/>
                <w:lang w:val="en-US" w:eastAsia="zh-CN" w:bidi="ar"/>
              </w:rPr>
              <w:t>县管</w:t>
            </w:r>
            <w:r>
              <w:rPr>
                <w:rFonts w:hint="eastAsia" w:ascii="宋体" w:hAnsi="宋体" w:eastAsia="宋体" w:cs="宋体"/>
                <w:color w:val="auto"/>
                <w:spacing w:val="0"/>
                <w:sz w:val="21"/>
                <w:szCs w:val="21"/>
                <w:highlight w:val="none"/>
                <w:u w:val="none"/>
                <w:lang w:eastAsia="zh-CN" w:bidi="ar"/>
              </w:rPr>
              <w:t>干部的教育、培养、选拔、考核、监督等工作；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2.制定乡镇领导班子运行研判方案并组织实施；</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3.负责县管的乡镇领导班子和干部考核工作；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eastAsia="zh-CN" w:bidi="ar"/>
              </w:rPr>
              <w:t>4.开展乡镇领导班子换届人事安排等相关工作；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5.负责</w:t>
            </w:r>
            <w:r>
              <w:rPr>
                <w:rFonts w:hint="eastAsia" w:ascii="宋体" w:hAnsi="宋体" w:eastAsia="宋体" w:cs="宋体"/>
                <w:color w:val="auto"/>
                <w:spacing w:val="0"/>
                <w:sz w:val="21"/>
                <w:szCs w:val="21"/>
                <w:highlight w:val="none"/>
                <w:u w:val="none"/>
                <w:lang w:val="en-US" w:eastAsia="zh-CN" w:bidi="ar"/>
              </w:rPr>
              <w:t>县管</w:t>
            </w:r>
            <w:r>
              <w:rPr>
                <w:rFonts w:hint="eastAsia" w:ascii="宋体" w:hAnsi="宋体" w:eastAsia="宋体" w:cs="宋体"/>
                <w:color w:val="auto"/>
                <w:spacing w:val="0"/>
                <w:sz w:val="21"/>
                <w:szCs w:val="21"/>
                <w:highlight w:val="none"/>
                <w:u w:val="none"/>
                <w:lang w:eastAsia="zh-CN" w:bidi="ar"/>
              </w:rPr>
              <w:t>干部档案材料的收集、鉴别、整理、归档，档案信息化管理等工作；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6.牵头受理全国组织系统“12380”专用举报电话的群众举报和来信来访；</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7.组织开展涉干专项整治工作；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8.牵头实施对县管干部进行的组织处理、提醒、函询、诫勉。</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CFA0C">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1.配合做好县管干部的日常教育管理，对乡镇领导班子和县管干部的调整提出建议；</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2.负责县管干部档案的收集、初审、移交等相关工作；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.配合做好拟提任（含进一步使用）乡镇科级领导干部和乡镇领导班子换届人选的推荐、考察等工作；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.配合开展干部违规经商办企业、违规在企业（社团）兼职、违规因私出国（境）等涉干专项整治工作。</w:t>
            </w:r>
          </w:p>
        </w:tc>
      </w:tr>
      <w:tr w14:paraId="148AD91B">
        <w:tblPrEx>
          <w:tblCellMar>
            <w:top w:w="0" w:type="dxa"/>
            <w:left w:w="108" w:type="dxa"/>
            <w:bottom w:w="0" w:type="dxa"/>
            <w:right w:w="108" w:type="dxa"/>
          </w:tblCellMar>
        </w:tblPrEx>
        <w:trPr>
          <w:cantSplit/>
          <w:trHeight w:val="403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C5472">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3638D">
            <w:pPr>
              <w:keepNext w:val="0"/>
              <w:keepLines w:val="0"/>
              <w:pageBreakBefore w:val="0"/>
              <w:widowControl/>
              <w:kinsoku/>
              <w:wordWrap/>
              <w:overflowPunct/>
              <w:topLinePunct w:val="0"/>
              <w:autoSpaceDE w:val="0"/>
              <w:autoSpaceDN w:val="0"/>
              <w:bidi w:val="0"/>
              <w:adjustRightInd w:val="0"/>
              <w:snapToGrid w:val="0"/>
              <w:jc w:val="lef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乡镇人才队伍建设</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FD87D">
            <w:pPr>
              <w:keepNext w:val="0"/>
              <w:keepLines w:val="0"/>
              <w:pageBreakBefore w:val="0"/>
              <w:widowControl/>
              <w:kinsoku/>
              <w:wordWrap/>
              <w:overflowPunct/>
              <w:topLinePunct w:val="0"/>
              <w:autoSpaceDE w:val="0"/>
              <w:autoSpaceDN w:val="0"/>
              <w:bidi w:val="0"/>
              <w:adjustRightInd w:val="0"/>
              <w:snapToGrid w:val="0"/>
              <w:jc w:val="lef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县委组织部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县人力资源和社会保障局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县委人才工作领导小组成员单位</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63D63">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县委组织部：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组织</w:t>
            </w:r>
            <w:r>
              <w:rPr>
                <w:rFonts w:hint="eastAsia" w:ascii="宋体" w:hAnsi="宋体" w:eastAsia="宋体" w:cs="宋体"/>
                <w:color w:val="auto"/>
                <w:spacing w:val="0"/>
                <w:sz w:val="21"/>
                <w:szCs w:val="21"/>
                <w:highlight w:val="none"/>
                <w:u w:val="none"/>
                <w:lang w:eastAsia="zh-CN" w:bidi="ar"/>
              </w:rPr>
              <w:t>开展人才队伍建设</w:t>
            </w:r>
            <w:r>
              <w:rPr>
                <w:rFonts w:hint="eastAsia" w:ascii="宋体" w:hAnsi="宋体" w:eastAsia="宋体" w:cs="宋体"/>
                <w:color w:val="auto"/>
                <w:spacing w:val="0"/>
                <w:sz w:val="21"/>
                <w:szCs w:val="21"/>
                <w:highlight w:val="none"/>
                <w:u w:val="none"/>
                <w:lang w:val="en-US" w:eastAsia="zh-CN" w:bidi="ar"/>
              </w:rPr>
              <w:t>相关</w:t>
            </w:r>
            <w:r>
              <w:rPr>
                <w:rFonts w:hint="eastAsia" w:ascii="宋体" w:hAnsi="宋体" w:eastAsia="宋体" w:cs="宋体"/>
                <w:color w:val="auto"/>
                <w:spacing w:val="0"/>
                <w:sz w:val="21"/>
                <w:szCs w:val="21"/>
                <w:highlight w:val="none"/>
                <w:u w:val="none"/>
                <w:lang w:eastAsia="zh-CN" w:bidi="ar"/>
              </w:rPr>
              <w:t>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2.制定人才振兴工作计划，提出年度人才引进工作方案；</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3.建立县域人才信息数据库，统筹调配重点领域人才资源；</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4.动态监测人才队伍情况，统筹开展高层次和急需紧缺人才引进；</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5.出台人才队伍建设激励政策，明确基层岗位津贴、职称评定、提拔使用等保障服务优惠措施；</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6.搭建人才交流平台，开展人才交流活动。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县人力资源和社会保障局：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1.开展人才资源综合管理服务工作；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2.承担人才引进、人才流动、人才培育相关工作。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县委人才工作领导小组成员单位：</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1.摸排本行业实用人才信息，建立台账；</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2.落实乡村人才振兴政策措施，激励人才服务基层一线。</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FE73A">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1.开展乡镇人才队伍建设</w:t>
            </w:r>
            <w:r>
              <w:rPr>
                <w:rFonts w:hint="eastAsia" w:ascii="宋体" w:hAnsi="宋体" w:eastAsia="宋体" w:cs="宋体"/>
                <w:color w:val="auto"/>
                <w:spacing w:val="0"/>
                <w:sz w:val="21"/>
                <w:szCs w:val="21"/>
                <w:highlight w:val="none"/>
                <w:u w:val="none"/>
                <w:lang w:val="en-US" w:eastAsia="zh-CN" w:bidi="ar"/>
              </w:rPr>
              <w:t>相关</w:t>
            </w:r>
            <w:r>
              <w:rPr>
                <w:rFonts w:hint="eastAsia" w:ascii="宋体" w:hAnsi="宋体" w:eastAsia="宋体" w:cs="宋体"/>
                <w:color w:val="auto"/>
                <w:spacing w:val="0"/>
                <w:sz w:val="21"/>
                <w:szCs w:val="21"/>
                <w:highlight w:val="none"/>
                <w:u w:val="none"/>
                <w:lang w:eastAsia="zh-CN" w:bidi="ar"/>
              </w:rPr>
              <w:t>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2.建立人才队伍信息统计台账，动态监测乡镇人才流动情况；</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3.摸排人才实际需求，报送高层次和急需紧缺人才引进计划；</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4.搭建引才用才留才平台，选树人才先进典型；</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5.落实人才队伍激励服务政策，配套做好住房保障、产业扶持等激励保障措施；</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6.组织开展乡镇人才</w:t>
            </w:r>
            <w:r>
              <w:rPr>
                <w:rFonts w:hint="eastAsia" w:ascii="宋体" w:hAnsi="宋体" w:eastAsia="宋体" w:cs="宋体"/>
                <w:color w:val="auto"/>
                <w:spacing w:val="0"/>
                <w:sz w:val="21"/>
                <w:szCs w:val="21"/>
                <w:highlight w:val="none"/>
                <w:u w:val="none"/>
                <w:lang w:val="en-US" w:eastAsia="zh-CN" w:bidi="ar"/>
              </w:rPr>
              <w:t>实用</w:t>
            </w:r>
            <w:r>
              <w:rPr>
                <w:rFonts w:hint="eastAsia" w:ascii="宋体" w:hAnsi="宋体" w:eastAsia="宋体" w:cs="宋体"/>
                <w:color w:val="auto"/>
                <w:spacing w:val="0"/>
                <w:sz w:val="21"/>
                <w:szCs w:val="21"/>
                <w:highlight w:val="none"/>
                <w:u w:val="none"/>
                <w:lang w:eastAsia="zh-CN" w:bidi="ar"/>
              </w:rPr>
              <w:t>技能培训，实施“传帮带”等本土人才培养计划；</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7.定期开展人才交流座谈会，收集并反馈人才队伍建设相关意见、建议。</w:t>
            </w:r>
          </w:p>
        </w:tc>
      </w:tr>
      <w:tr w14:paraId="1CC53D29">
        <w:tblPrEx>
          <w:tblCellMar>
            <w:top w:w="0" w:type="dxa"/>
            <w:left w:w="108" w:type="dxa"/>
            <w:bottom w:w="0" w:type="dxa"/>
            <w:right w:w="108" w:type="dxa"/>
          </w:tblCellMar>
        </w:tblPrEx>
        <w:trPr>
          <w:cantSplit/>
          <w:trHeight w:val="518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1DF67">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3</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5E74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社区工作者队伍建设</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F98F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县委组织部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县委社会工作部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县人力资源和社会保障局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县财政局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6D365">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县委组织部：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统筹</w:t>
            </w:r>
            <w:r>
              <w:rPr>
                <w:rFonts w:hint="eastAsia" w:ascii="宋体" w:hAnsi="宋体" w:eastAsia="宋体" w:cs="宋体"/>
                <w:color w:val="auto"/>
                <w:spacing w:val="0"/>
                <w:sz w:val="21"/>
                <w:szCs w:val="21"/>
                <w:highlight w:val="none"/>
                <w:u w:val="none"/>
                <w:lang w:val="en-US" w:eastAsia="zh-CN" w:bidi="ar"/>
              </w:rPr>
              <w:t>协调</w:t>
            </w:r>
            <w:r>
              <w:rPr>
                <w:rFonts w:hint="eastAsia" w:ascii="宋体" w:hAnsi="宋体" w:eastAsia="宋体" w:cs="宋体"/>
                <w:color w:val="auto"/>
                <w:spacing w:val="0"/>
                <w:sz w:val="21"/>
                <w:szCs w:val="21"/>
                <w:highlight w:val="none"/>
                <w:u w:val="none"/>
                <w:lang w:eastAsia="zh-CN" w:bidi="ar"/>
              </w:rPr>
              <w:t>社区工作者</w:t>
            </w:r>
            <w:r>
              <w:rPr>
                <w:rFonts w:hint="eastAsia" w:ascii="宋体" w:hAnsi="宋体" w:eastAsia="宋体" w:cs="宋体"/>
                <w:color w:val="auto"/>
                <w:spacing w:val="0"/>
                <w:sz w:val="21"/>
                <w:szCs w:val="21"/>
                <w:highlight w:val="none"/>
                <w:u w:val="none"/>
                <w:lang w:val="en-US" w:eastAsia="zh-CN" w:bidi="ar"/>
              </w:rPr>
              <w:t>员额核定、人员</w:t>
            </w:r>
            <w:r>
              <w:rPr>
                <w:rFonts w:hint="eastAsia" w:ascii="宋体" w:hAnsi="宋体" w:eastAsia="宋体" w:cs="宋体"/>
                <w:color w:val="auto"/>
                <w:spacing w:val="0"/>
                <w:sz w:val="21"/>
                <w:szCs w:val="21"/>
                <w:highlight w:val="none"/>
                <w:u w:val="none"/>
                <w:lang w:eastAsia="zh-CN" w:bidi="ar"/>
              </w:rPr>
              <w:t>招聘、</w:t>
            </w:r>
            <w:r>
              <w:rPr>
                <w:rFonts w:hint="eastAsia" w:ascii="宋体" w:hAnsi="宋体" w:eastAsia="宋体" w:cs="宋体"/>
                <w:color w:val="auto"/>
                <w:spacing w:val="0"/>
                <w:sz w:val="21"/>
                <w:szCs w:val="21"/>
                <w:highlight w:val="none"/>
                <w:u w:val="none"/>
                <w:lang w:val="en-US" w:eastAsia="zh-CN" w:bidi="ar"/>
              </w:rPr>
              <w:t>培训培养</w:t>
            </w:r>
            <w:r>
              <w:rPr>
                <w:rFonts w:hint="eastAsia" w:ascii="宋体" w:hAnsi="宋体" w:eastAsia="宋体" w:cs="宋体"/>
                <w:color w:val="auto"/>
                <w:spacing w:val="0"/>
                <w:sz w:val="21"/>
                <w:szCs w:val="21"/>
                <w:highlight w:val="none"/>
                <w:u w:val="none"/>
                <w:lang w:eastAsia="zh-CN" w:bidi="ar"/>
              </w:rPr>
              <w:t>、管理</w:t>
            </w:r>
            <w:r>
              <w:rPr>
                <w:rFonts w:hint="eastAsia" w:ascii="宋体" w:hAnsi="宋体" w:eastAsia="宋体" w:cs="宋体"/>
                <w:color w:val="auto"/>
                <w:spacing w:val="0"/>
                <w:sz w:val="21"/>
                <w:szCs w:val="21"/>
                <w:highlight w:val="none"/>
                <w:u w:val="none"/>
                <w:lang w:val="en-US" w:eastAsia="zh-CN" w:bidi="ar"/>
              </w:rPr>
              <w:t>监督、待遇保障、关心激励等</w:t>
            </w:r>
            <w:r>
              <w:rPr>
                <w:rFonts w:hint="eastAsia" w:ascii="宋体" w:hAnsi="宋体" w:eastAsia="宋体" w:cs="宋体"/>
                <w:color w:val="auto"/>
                <w:spacing w:val="0"/>
                <w:sz w:val="21"/>
                <w:szCs w:val="21"/>
                <w:highlight w:val="none"/>
                <w:u w:val="none"/>
                <w:lang w:eastAsia="zh-CN" w:bidi="ar"/>
              </w:rPr>
              <w:t>工作；</w:t>
            </w:r>
          </w:p>
          <w:p w14:paraId="3BE2EA31">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2.管理社区党组织书记档案；</w:t>
            </w:r>
          </w:p>
          <w:p w14:paraId="6FAA061C">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3.会同县委社会工作部加强社区工作者队伍培训。</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县委社会工作部：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指导推动</w:t>
            </w:r>
            <w:r>
              <w:rPr>
                <w:rFonts w:hint="eastAsia" w:ascii="宋体" w:hAnsi="宋体" w:eastAsia="宋体" w:cs="宋体"/>
                <w:color w:val="auto"/>
                <w:spacing w:val="0"/>
                <w:sz w:val="21"/>
                <w:szCs w:val="21"/>
                <w:highlight w:val="none"/>
                <w:u w:val="none"/>
                <w:lang w:eastAsia="zh-CN" w:bidi="ar"/>
              </w:rPr>
              <w:t>社区工作者员额核定、招录、考核、管理等工作。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w:t>
            </w:r>
            <w:r>
              <w:rPr>
                <w:rFonts w:hint="eastAsia" w:ascii="宋体" w:hAnsi="宋体" w:eastAsia="宋体" w:cs="宋体"/>
                <w:color w:val="auto"/>
                <w:spacing w:val="0"/>
                <w:sz w:val="21"/>
                <w:szCs w:val="21"/>
                <w:highlight w:val="none"/>
                <w:u w:val="none"/>
                <w:lang w:val="en-US" w:eastAsia="zh-CN" w:bidi="ar"/>
              </w:rPr>
              <w:t>负责</w:t>
            </w:r>
            <w:r>
              <w:rPr>
                <w:rFonts w:hint="eastAsia" w:ascii="宋体" w:hAnsi="宋体" w:eastAsia="宋体" w:cs="宋体"/>
                <w:color w:val="auto"/>
                <w:spacing w:val="0"/>
                <w:sz w:val="21"/>
                <w:szCs w:val="21"/>
                <w:highlight w:val="none"/>
                <w:u w:val="none"/>
                <w:lang w:eastAsia="zh-CN" w:bidi="ar"/>
              </w:rPr>
              <w:t>社区社工站标准化建设；</w:t>
            </w:r>
          </w:p>
          <w:p w14:paraId="5A04FB34">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3.完善社区工作者档案管理制度；</w:t>
            </w:r>
          </w:p>
          <w:p w14:paraId="2A654210">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.建立</w:t>
            </w:r>
            <w:r>
              <w:rPr>
                <w:rFonts w:hint="eastAsia" w:ascii="宋体" w:hAnsi="宋体" w:eastAsia="宋体" w:cs="宋体"/>
                <w:color w:val="auto"/>
                <w:spacing w:val="0"/>
                <w:sz w:val="21"/>
                <w:szCs w:val="21"/>
                <w:highlight w:val="none"/>
                <w:u w:val="none"/>
                <w:lang w:val="en-US" w:eastAsia="zh-CN" w:bidi="ar"/>
              </w:rPr>
              <w:t>社区工作者</w:t>
            </w:r>
            <w:r>
              <w:rPr>
                <w:rFonts w:hint="eastAsia" w:ascii="宋体" w:hAnsi="宋体" w:eastAsia="宋体" w:cs="宋体"/>
                <w:color w:val="auto"/>
                <w:spacing w:val="0"/>
                <w:sz w:val="21"/>
                <w:szCs w:val="21"/>
                <w:highlight w:val="none"/>
                <w:u w:val="none"/>
                <w:lang w:eastAsia="zh-CN" w:bidi="ar"/>
              </w:rPr>
              <w:t>信息台账；</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5</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val="en-US" w:eastAsia="zh-CN" w:bidi="ar"/>
              </w:rPr>
              <w:t>鼓励支持社区工作者参加职业</w:t>
            </w:r>
            <w:r>
              <w:rPr>
                <w:rFonts w:hint="eastAsia" w:ascii="宋体" w:hAnsi="宋体" w:eastAsia="宋体" w:cs="宋体"/>
                <w:color w:val="auto"/>
                <w:spacing w:val="0"/>
                <w:sz w:val="21"/>
                <w:szCs w:val="21"/>
                <w:highlight w:val="none"/>
                <w:u w:val="none"/>
                <w:lang w:eastAsia="zh-CN" w:bidi="ar"/>
              </w:rPr>
              <w:t xml:space="preserve">技能培训。 </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县人力资源和社会保障局：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配合</w:t>
            </w:r>
            <w:r>
              <w:rPr>
                <w:rFonts w:hint="eastAsia" w:ascii="宋体" w:hAnsi="宋体" w:eastAsia="宋体" w:cs="宋体"/>
                <w:color w:val="auto"/>
                <w:spacing w:val="0"/>
                <w:sz w:val="21"/>
                <w:szCs w:val="21"/>
                <w:highlight w:val="none"/>
                <w:u w:val="none"/>
                <w:lang w:eastAsia="zh-CN" w:bidi="ar"/>
              </w:rPr>
              <w:t>做好社区专职工作</w:t>
            </w:r>
            <w:r>
              <w:rPr>
                <w:rFonts w:hint="eastAsia" w:ascii="宋体" w:hAnsi="宋体" w:eastAsia="宋体" w:cs="宋体"/>
                <w:color w:val="auto"/>
                <w:spacing w:val="0"/>
                <w:sz w:val="21"/>
                <w:szCs w:val="21"/>
                <w:highlight w:val="none"/>
                <w:u w:val="none"/>
                <w:lang w:val="en-US" w:eastAsia="zh-CN" w:bidi="ar"/>
              </w:rPr>
              <w:t>人员招聘</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县财政局：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保障社区工作者待遇。</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F38CB">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1.统计社区工作者空缺情况，向县委社会工作部报送招录、选任计划；</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w:t>
            </w:r>
            <w:r>
              <w:rPr>
                <w:rFonts w:hint="eastAsia" w:ascii="宋体" w:hAnsi="宋体" w:eastAsia="宋体" w:cs="宋体"/>
                <w:color w:val="auto"/>
                <w:spacing w:val="0"/>
                <w:sz w:val="21"/>
                <w:szCs w:val="21"/>
                <w:highlight w:val="none"/>
                <w:u w:val="none"/>
                <w:lang w:val="en-US" w:eastAsia="zh-CN" w:bidi="ar"/>
              </w:rPr>
              <w:t>组织</w:t>
            </w:r>
            <w:r>
              <w:rPr>
                <w:rFonts w:hint="eastAsia" w:ascii="宋体" w:hAnsi="宋体" w:eastAsia="宋体" w:cs="宋体"/>
                <w:color w:val="auto"/>
                <w:spacing w:val="0"/>
                <w:sz w:val="21"/>
                <w:szCs w:val="21"/>
                <w:highlight w:val="none"/>
                <w:u w:val="none"/>
                <w:lang w:eastAsia="zh-CN" w:bidi="ar"/>
              </w:rPr>
              <w:t>与社区专职</w:t>
            </w:r>
            <w:r>
              <w:rPr>
                <w:rFonts w:hint="eastAsia" w:ascii="宋体" w:hAnsi="宋体" w:eastAsia="宋体" w:cs="宋体"/>
                <w:color w:val="auto"/>
                <w:spacing w:val="0"/>
                <w:sz w:val="21"/>
                <w:szCs w:val="21"/>
                <w:highlight w:val="none"/>
                <w:u w:val="none"/>
                <w:lang w:val="en-US" w:eastAsia="zh-CN" w:bidi="ar"/>
              </w:rPr>
              <w:t>工作人员</w:t>
            </w:r>
            <w:r>
              <w:rPr>
                <w:rFonts w:hint="eastAsia" w:ascii="宋体" w:hAnsi="宋体" w:eastAsia="宋体" w:cs="宋体"/>
                <w:color w:val="auto"/>
                <w:spacing w:val="0"/>
                <w:sz w:val="21"/>
                <w:szCs w:val="21"/>
                <w:highlight w:val="none"/>
                <w:u w:val="none"/>
                <w:lang w:eastAsia="zh-CN" w:bidi="ar"/>
              </w:rPr>
              <w:t>签订协议；</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3.负责社区工作者的日常管理并出具考核意见；</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w:t>
            </w:r>
            <w:r>
              <w:rPr>
                <w:rFonts w:hint="eastAsia" w:ascii="宋体" w:hAnsi="宋体" w:eastAsia="宋体" w:cs="宋体"/>
                <w:color w:val="auto"/>
                <w:spacing w:val="0"/>
                <w:sz w:val="21"/>
                <w:szCs w:val="21"/>
                <w:highlight w:val="none"/>
                <w:u w:val="none"/>
                <w:lang w:val="en-US" w:eastAsia="zh-CN" w:bidi="ar"/>
              </w:rPr>
              <w:t>配合县委社会工作部开展</w:t>
            </w:r>
            <w:r>
              <w:rPr>
                <w:rFonts w:hint="eastAsia" w:ascii="宋体" w:hAnsi="宋体" w:eastAsia="宋体" w:cs="宋体"/>
                <w:color w:val="auto"/>
                <w:spacing w:val="0"/>
                <w:sz w:val="21"/>
                <w:szCs w:val="21"/>
                <w:highlight w:val="none"/>
                <w:u w:val="none"/>
                <w:lang w:eastAsia="zh-CN" w:bidi="ar"/>
              </w:rPr>
              <w:t>社区社工站标准化建设；</w:t>
            </w:r>
          </w:p>
          <w:p w14:paraId="3A8B08E3">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5.按权限负责社区工作者档案管理；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6</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val="en-US" w:eastAsia="zh-CN" w:bidi="ar"/>
              </w:rPr>
              <w:t>收集上报社区工作者有关信息，</w:t>
            </w:r>
            <w:r>
              <w:rPr>
                <w:rFonts w:hint="eastAsia" w:ascii="宋体" w:hAnsi="宋体" w:eastAsia="宋体" w:cs="宋体"/>
                <w:color w:val="auto"/>
                <w:spacing w:val="0"/>
                <w:sz w:val="21"/>
                <w:szCs w:val="21"/>
                <w:highlight w:val="none"/>
                <w:u w:val="none"/>
                <w:lang w:eastAsia="zh-CN" w:bidi="ar"/>
              </w:rPr>
              <w:t>协助县委社会工作部</w:t>
            </w:r>
            <w:r>
              <w:rPr>
                <w:rFonts w:hint="eastAsia" w:ascii="宋体" w:hAnsi="宋体" w:eastAsia="宋体" w:cs="宋体"/>
                <w:color w:val="auto"/>
                <w:spacing w:val="0"/>
                <w:sz w:val="21"/>
                <w:szCs w:val="21"/>
                <w:highlight w:val="none"/>
                <w:u w:val="none"/>
                <w:lang w:val="en-US" w:eastAsia="zh-CN" w:bidi="ar"/>
              </w:rPr>
              <w:t>建立</w:t>
            </w:r>
            <w:r>
              <w:rPr>
                <w:rFonts w:hint="eastAsia" w:ascii="宋体" w:hAnsi="宋体" w:eastAsia="宋体" w:cs="宋体"/>
                <w:color w:val="auto"/>
                <w:spacing w:val="0"/>
                <w:sz w:val="21"/>
                <w:szCs w:val="21"/>
                <w:highlight w:val="none"/>
                <w:u w:val="none"/>
                <w:lang w:eastAsia="zh-CN" w:bidi="ar"/>
              </w:rPr>
              <w:t>信息台账。</w:t>
            </w:r>
          </w:p>
        </w:tc>
      </w:tr>
      <w:tr w14:paraId="2DD11230">
        <w:tblPrEx>
          <w:tblCellMar>
            <w:top w:w="0" w:type="dxa"/>
            <w:left w:w="108" w:type="dxa"/>
            <w:bottom w:w="0" w:type="dxa"/>
            <w:right w:w="108" w:type="dxa"/>
          </w:tblCellMar>
        </w:tblPrEx>
        <w:trPr>
          <w:cantSplit/>
          <w:trHeight w:val="29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8552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633E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“三支一扶”“西部志愿者”队伍建设管理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30A6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县人力资源和社会保障局</w:t>
            </w:r>
          </w:p>
          <w:p w14:paraId="41E29CE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团县委</w:t>
            </w:r>
          </w:p>
          <w:p w14:paraId="179232B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县财政局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56D67">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县人力资源和社会保障局：</w:t>
            </w:r>
          </w:p>
          <w:p w14:paraId="0C723128">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负责“三支一扶”</w:t>
            </w:r>
            <w:r>
              <w:rPr>
                <w:rFonts w:hint="eastAsia" w:ascii="宋体" w:hAnsi="宋体" w:eastAsia="宋体" w:cs="宋体"/>
                <w:color w:val="auto"/>
                <w:spacing w:val="0"/>
                <w:sz w:val="21"/>
                <w:szCs w:val="21"/>
                <w:highlight w:val="none"/>
                <w:u w:val="none"/>
                <w:lang w:val="en-US" w:eastAsia="zh-CN" w:bidi="ar"/>
              </w:rPr>
              <w:t>人员</w:t>
            </w:r>
            <w:r>
              <w:rPr>
                <w:rFonts w:hint="eastAsia" w:ascii="宋体" w:hAnsi="宋体" w:eastAsia="宋体" w:cs="宋体"/>
                <w:color w:val="auto"/>
                <w:spacing w:val="0"/>
                <w:sz w:val="21"/>
                <w:szCs w:val="21"/>
                <w:highlight w:val="none"/>
                <w:u w:val="none"/>
                <w:lang w:eastAsia="zh-CN" w:bidi="ar"/>
              </w:rPr>
              <w:t>公开招募、培训教育、年度考核、聘期考核工作；</w:t>
            </w:r>
          </w:p>
          <w:p w14:paraId="16D882AC">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负责“三支一扶”</w:t>
            </w:r>
            <w:r>
              <w:rPr>
                <w:rFonts w:hint="eastAsia" w:ascii="宋体" w:hAnsi="宋体" w:eastAsia="宋体" w:cs="宋体"/>
                <w:color w:val="auto"/>
                <w:spacing w:val="0"/>
                <w:sz w:val="21"/>
                <w:szCs w:val="21"/>
                <w:highlight w:val="none"/>
                <w:u w:val="none"/>
                <w:lang w:val="en-US" w:eastAsia="zh-CN" w:bidi="ar"/>
              </w:rPr>
              <w:t>人员</w:t>
            </w:r>
            <w:r>
              <w:rPr>
                <w:rFonts w:hint="eastAsia" w:ascii="宋体" w:hAnsi="宋体" w:eastAsia="宋体" w:cs="宋体"/>
                <w:color w:val="auto"/>
                <w:spacing w:val="0"/>
                <w:sz w:val="21"/>
                <w:szCs w:val="21"/>
                <w:highlight w:val="none"/>
                <w:u w:val="none"/>
                <w:lang w:eastAsia="zh-CN" w:bidi="ar"/>
              </w:rPr>
              <w:t>服务期满转岗就业服务工作。</w:t>
            </w:r>
          </w:p>
          <w:p w14:paraId="71AB5ABE">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团县委：</w:t>
            </w:r>
          </w:p>
          <w:p w14:paraId="3E7B2170">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负责“西部志愿者”招录、管理、考核和转岗推荐等工作。</w:t>
            </w:r>
          </w:p>
          <w:p w14:paraId="19E35525">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县财政局：</w:t>
            </w:r>
          </w:p>
          <w:p w14:paraId="22F1BD39">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统筹保障“三支一扶”</w:t>
            </w:r>
            <w:r>
              <w:rPr>
                <w:rFonts w:hint="eastAsia" w:ascii="宋体" w:hAnsi="宋体" w:eastAsia="宋体" w:cs="宋体"/>
                <w:color w:val="auto"/>
                <w:spacing w:val="0"/>
                <w:sz w:val="21"/>
                <w:szCs w:val="21"/>
                <w:highlight w:val="none"/>
                <w:u w:val="none"/>
                <w:lang w:val="en-US" w:eastAsia="zh-CN" w:bidi="ar"/>
              </w:rPr>
              <w:t>人员、</w:t>
            </w:r>
            <w:r>
              <w:rPr>
                <w:rFonts w:hint="eastAsia" w:ascii="宋体" w:hAnsi="宋体" w:eastAsia="宋体" w:cs="宋体"/>
                <w:color w:val="auto"/>
                <w:spacing w:val="0"/>
                <w:sz w:val="21"/>
                <w:szCs w:val="21"/>
                <w:highlight w:val="none"/>
                <w:u w:val="none"/>
                <w:lang w:eastAsia="zh-CN" w:bidi="ar"/>
              </w:rPr>
              <w:t>“西部志愿者”待遇。</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DC57D">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1.申报人员岗位需求；</w:t>
            </w:r>
          </w:p>
          <w:p w14:paraId="45BDDE00">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2.协助相关部门签订“三支一扶”</w:t>
            </w:r>
            <w:r>
              <w:rPr>
                <w:rFonts w:hint="eastAsia" w:ascii="宋体" w:hAnsi="宋体" w:eastAsia="宋体" w:cs="宋体"/>
                <w:color w:val="auto"/>
                <w:spacing w:val="0"/>
                <w:sz w:val="21"/>
                <w:szCs w:val="21"/>
                <w:highlight w:val="none"/>
                <w:u w:val="none"/>
                <w:lang w:val="en-US" w:eastAsia="zh-CN" w:bidi="ar"/>
              </w:rPr>
              <w:t>人员、</w:t>
            </w:r>
            <w:r>
              <w:rPr>
                <w:rFonts w:hint="eastAsia" w:ascii="宋体" w:hAnsi="宋体" w:eastAsia="宋体" w:cs="宋体"/>
                <w:color w:val="auto"/>
                <w:spacing w:val="0"/>
                <w:sz w:val="21"/>
                <w:szCs w:val="21"/>
                <w:highlight w:val="none"/>
                <w:u w:val="none"/>
                <w:lang w:eastAsia="zh-CN" w:bidi="ar"/>
              </w:rPr>
              <w:t>“西部志愿者”协议并备案；</w:t>
            </w:r>
          </w:p>
          <w:p w14:paraId="73F1A159">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3.负责“三支一扶”</w:t>
            </w:r>
            <w:r>
              <w:rPr>
                <w:rFonts w:hint="eastAsia" w:ascii="宋体" w:hAnsi="宋体" w:eastAsia="宋体" w:cs="宋体"/>
                <w:color w:val="auto"/>
                <w:spacing w:val="0"/>
                <w:sz w:val="21"/>
                <w:szCs w:val="21"/>
                <w:highlight w:val="none"/>
                <w:u w:val="none"/>
                <w:lang w:val="en-US" w:eastAsia="zh-CN" w:bidi="ar"/>
              </w:rPr>
              <w:t>人员、</w:t>
            </w:r>
            <w:r>
              <w:rPr>
                <w:rFonts w:hint="eastAsia" w:ascii="宋体" w:hAnsi="宋体" w:eastAsia="宋体" w:cs="宋体"/>
                <w:color w:val="auto"/>
                <w:spacing w:val="0"/>
                <w:sz w:val="21"/>
                <w:szCs w:val="21"/>
                <w:highlight w:val="none"/>
                <w:u w:val="none"/>
                <w:lang w:eastAsia="zh-CN" w:bidi="ar"/>
              </w:rPr>
              <w:t>“西部志愿者”</w:t>
            </w:r>
            <w:r>
              <w:rPr>
                <w:rFonts w:hint="eastAsia" w:ascii="宋体" w:hAnsi="宋体" w:eastAsia="宋体" w:cs="宋体"/>
                <w:color w:val="auto"/>
                <w:spacing w:val="0"/>
                <w:sz w:val="21"/>
                <w:szCs w:val="21"/>
                <w:highlight w:val="none"/>
                <w:u w:val="none"/>
                <w:lang w:val="en-US" w:eastAsia="zh-CN" w:bidi="ar"/>
              </w:rPr>
              <w:t>的</w:t>
            </w:r>
            <w:r>
              <w:rPr>
                <w:rFonts w:hint="eastAsia" w:ascii="宋体" w:hAnsi="宋体" w:eastAsia="宋体" w:cs="宋体"/>
                <w:color w:val="auto"/>
                <w:spacing w:val="0"/>
                <w:sz w:val="21"/>
                <w:szCs w:val="21"/>
                <w:highlight w:val="none"/>
                <w:u w:val="none"/>
                <w:lang w:eastAsia="zh-CN" w:bidi="ar"/>
              </w:rPr>
              <w:t>日常管理，落实待遇和福利保障，出具年度考核初步意见。</w:t>
            </w:r>
          </w:p>
        </w:tc>
      </w:tr>
      <w:tr w14:paraId="062E5977">
        <w:tblPrEx>
          <w:tblCellMar>
            <w:top w:w="0" w:type="dxa"/>
            <w:left w:w="108" w:type="dxa"/>
            <w:bottom w:w="0" w:type="dxa"/>
            <w:right w:w="108" w:type="dxa"/>
          </w:tblCellMar>
        </w:tblPrEx>
        <w:trPr>
          <w:cantSplit/>
          <w:trHeight w:val="658"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B1701">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spacing w:val="0"/>
                <w:sz w:val="24"/>
                <w:szCs w:val="24"/>
                <w:highlight w:val="none"/>
                <w:u w:val="none"/>
                <w:lang w:eastAsia="zh-CN" w:bidi="ar"/>
              </w:rPr>
            </w:pPr>
            <w:r>
              <w:rPr>
                <w:rStyle w:val="18"/>
                <w:rFonts w:hint="eastAsia" w:ascii="黑体" w:hAnsi="黑体" w:eastAsia="黑体" w:cs="黑体"/>
                <w:color w:val="auto"/>
                <w:spacing w:val="0"/>
                <w:sz w:val="24"/>
                <w:szCs w:val="24"/>
                <w:highlight w:val="none"/>
                <w:u w:val="none"/>
                <w:lang w:val="en-US" w:eastAsia="zh-CN" w:bidi="ar"/>
              </w:rPr>
              <w:t>二</w:t>
            </w:r>
            <w:r>
              <w:rPr>
                <w:rStyle w:val="18"/>
                <w:rFonts w:hint="eastAsia" w:ascii="黑体" w:hAnsi="黑体" w:eastAsia="黑体" w:cs="黑体"/>
                <w:color w:val="auto"/>
                <w:spacing w:val="0"/>
                <w:sz w:val="24"/>
                <w:szCs w:val="24"/>
                <w:highlight w:val="none"/>
                <w:u w:val="none"/>
                <w:lang w:eastAsia="zh-CN" w:bidi="ar"/>
              </w:rPr>
              <w:t>、</w:t>
            </w:r>
            <w:r>
              <w:rPr>
                <w:rStyle w:val="18"/>
                <w:rFonts w:hint="eastAsia" w:ascii="黑体" w:hAnsi="黑体" w:eastAsia="黑体" w:cs="黑体"/>
                <w:color w:val="auto"/>
                <w:spacing w:val="0"/>
                <w:sz w:val="24"/>
                <w:szCs w:val="24"/>
                <w:highlight w:val="none"/>
                <w:u w:val="none"/>
                <w:lang w:val="en-US" w:eastAsia="zh-CN" w:bidi="ar"/>
              </w:rPr>
              <w:t>经济发展</w:t>
            </w:r>
            <w:r>
              <w:rPr>
                <w:rStyle w:val="18"/>
                <w:rFonts w:hint="eastAsia" w:ascii="黑体" w:hAnsi="黑体" w:eastAsia="黑体" w:cs="黑体"/>
                <w:color w:val="auto"/>
                <w:spacing w:val="0"/>
                <w:sz w:val="24"/>
                <w:szCs w:val="24"/>
                <w:highlight w:val="none"/>
                <w:u w:val="none"/>
                <w:lang w:eastAsia="zh-CN" w:bidi="ar"/>
              </w:rPr>
              <w:t>（</w:t>
            </w:r>
            <w:r>
              <w:rPr>
                <w:rStyle w:val="18"/>
                <w:rFonts w:hint="eastAsia" w:ascii="黑体" w:hAnsi="黑体" w:eastAsia="黑体" w:cs="黑体"/>
                <w:color w:val="auto"/>
                <w:spacing w:val="0"/>
                <w:sz w:val="24"/>
                <w:szCs w:val="24"/>
                <w:highlight w:val="none"/>
                <w:u w:val="none"/>
                <w:lang w:val="en-US" w:eastAsia="zh-CN" w:bidi="ar"/>
              </w:rPr>
              <w:t>7</w:t>
            </w:r>
            <w:r>
              <w:rPr>
                <w:rStyle w:val="18"/>
                <w:rFonts w:hint="eastAsia" w:ascii="黑体" w:hAnsi="黑体" w:eastAsia="黑体" w:cs="黑体"/>
                <w:color w:val="auto"/>
                <w:spacing w:val="0"/>
                <w:sz w:val="24"/>
                <w:szCs w:val="24"/>
                <w:highlight w:val="none"/>
                <w:u w:val="none"/>
                <w:lang w:eastAsia="zh-CN" w:bidi="ar"/>
              </w:rPr>
              <w:t>项）</w:t>
            </w:r>
          </w:p>
        </w:tc>
      </w:tr>
      <w:tr w14:paraId="68F7E518">
        <w:tblPrEx>
          <w:tblCellMar>
            <w:top w:w="0" w:type="dxa"/>
            <w:left w:w="108" w:type="dxa"/>
            <w:bottom w:w="0" w:type="dxa"/>
            <w:right w:w="108" w:type="dxa"/>
          </w:tblCellMar>
        </w:tblPrEx>
        <w:trPr>
          <w:cantSplit/>
          <w:trHeight w:val="40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377B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E57B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政策性农业保险工作</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E492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县财政局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县农业农村局</w:t>
            </w:r>
          </w:p>
          <w:p w14:paraId="7B2516E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县林业局</w:t>
            </w:r>
          </w:p>
          <w:p w14:paraId="0746508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承保机构</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948FF">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县财政局：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1.负责政策性农业保险工作，制定实施方案；</w:t>
            </w:r>
          </w:p>
          <w:p w14:paraId="202FE1E1">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2.负责保费补贴资金安排，</w:t>
            </w:r>
            <w:r>
              <w:rPr>
                <w:rFonts w:hint="eastAsia" w:ascii="宋体" w:hAnsi="宋体" w:eastAsia="宋体" w:cs="宋体"/>
                <w:color w:val="auto"/>
                <w:spacing w:val="0"/>
                <w:sz w:val="21"/>
                <w:szCs w:val="21"/>
                <w:highlight w:val="none"/>
                <w:u w:val="none"/>
                <w:lang w:val="en-US" w:eastAsia="zh-CN" w:bidi="ar"/>
              </w:rPr>
              <w:t xml:space="preserve">协调承保机构开展理赔工作； </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eastAsia="zh-CN" w:bidi="ar"/>
              </w:rPr>
              <w:t>3.组织开展政策性农业保险监督管理、绩效评价。</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组织</w:t>
            </w:r>
            <w:r>
              <w:rPr>
                <w:rFonts w:hint="eastAsia" w:ascii="宋体" w:hAnsi="宋体" w:eastAsia="宋体" w:cs="宋体"/>
                <w:color w:val="auto"/>
                <w:spacing w:val="0"/>
                <w:sz w:val="21"/>
                <w:szCs w:val="21"/>
                <w:highlight w:val="none"/>
                <w:u w:val="none"/>
                <w:lang w:eastAsia="zh-CN" w:bidi="ar"/>
              </w:rPr>
              <w:t>开展政策性农业（</w:t>
            </w:r>
            <w:r>
              <w:rPr>
                <w:rFonts w:hint="eastAsia" w:ascii="宋体" w:hAnsi="宋体" w:eastAsia="宋体" w:cs="宋体"/>
                <w:color w:val="auto"/>
                <w:spacing w:val="0"/>
                <w:sz w:val="21"/>
                <w:szCs w:val="21"/>
                <w:highlight w:val="none"/>
                <w:u w:val="none"/>
                <w:lang w:val="en-US" w:eastAsia="zh-CN" w:bidi="ar"/>
              </w:rPr>
              <w:t>农业方面</w:t>
            </w:r>
            <w:r>
              <w:rPr>
                <w:rFonts w:hint="eastAsia" w:ascii="宋体" w:hAnsi="宋体" w:eastAsia="宋体" w:cs="宋体"/>
                <w:color w:val="auto"/>
                <w:spacing w:val="0"/>
                <w:sz w:val="21"/>
                <w:szCs w:val="21"/>
                <w:highlight w:val="none"/>
                <w:u w:val="none"/>
                <w:lang w:eastAsia="zh-CN" w:bidi="ar"/>
              </w:rPr>
              <w:t>）保险宣传；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2.负责投保数据审核</w:t>
            </w:r>
            <w:r>
              <w:rPr>
                <w:rFonts w:hint="eastAsia" w:ascii="宋体" w:hAnsi="宋体" w:eastAsia="宋体" w:cs="宋体"/>
                <w:color w:val="auto"/>
                <w:spacing w:val="0"/>
                <w:sz w:val="21"/>
                <w:szCs w:val="21"/>
                <w:highlight w:val="none"/>
                <w:u w:val="none"/>
                <w:lang w:val="en-US" w:eastAsia="zh-CN" w:bidi="ar"/>
              </w:rPr>
              <w:t>，协助承保机构展业、承保查勘、定损、理赔、防灾防损等工作</w:t>
            </w:r>
            <w:r>
              <w:rPr>
                <w:rFonts w:hint="eastAsia" w:ascii="宋体" w:hAnsi="宋体" w:eastAsia="宋体" w:cs="宋体"/>
                <w:color w:val="auto"/>
                <w:spacing w:val="0"/>
                <w:sz w:val="21"/>
                <w:szCs w:val="21"/>
                <w:highlight w:val="none"/>
                <w:u w:val="none"/>
                <w:lang w:eastAsia="zh-CN" w:bidi="ar"/>
              </w:rPr>
              <w:t>。</w:t>
            </w:r>
          </w:p>
          <w:p w14:paraId="0D9E1E94">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县林业局：</w:t>
            </w:r>
          </w:p>
          <w:p w14:paraId="2F2698D0">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1.组织开展政策性农业（林业方面）保险宣传；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2.负责投保数据审核，协助承保机构展业、承保查勘、定损、理赔、防灾防损等工作。</w:t>
            </w:r>
          </w:p>
          <w:p w14:paraId="5B2D3077">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承保机构：</w:t>
            </w:r>
          </w:p>
          <w:p w14:paraId="52AE12CC">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负责承保查勘、定损、理赔、防灾防损等业务办理，完善服务体系和服务网络。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77A28">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1.开展政策性农业保险宣传；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2.引导农户自愿缴纳保费；</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3.协助承保机构开展理赔服务。</w:t>
            </w:r>
          </w:p>
        </w:tc>
      </w:tr>
      <w:tr w14:paraId="17B7933A">
        <w:tblPrEx>
          <w:tblCellMar>
            <w:top w:w="0" w:type="dxa"/>
            <w:left w:w="108" w:type="dxa"/>
            <w:bottom w:w="0" w:type="dxa"/>
            <w:right w:w="108" w:type="dxa"/>
          </w:tblCellMar>
        </w:tblPrEx>
        <w:trPr>
          <w:cantSplit/>
          <w:trHeight w:val="35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25180">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940D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非镇政府作业主的项目建设</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76A9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县自然资源局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县发展和改革局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县级行业主管部门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D58AF">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县自然资源局：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组织开展</w:t>
            </w:r>
            <w:r>
              <w:rPr>
                <w:rFonts w:hint="eastAsia" w:ascii="宋体" w:hAnsi="宋体" w:eastAsia="宋体" w:cs="宋体"/>
                <w:color w:val="auto"/>
                <w:spacing w:val="0"/>
                <w:sz w:val="21"/>
                <w:szCs w:val="21"/>
                <w:highlight w:val="none"/>
                <w:u w:val="none"/>
                <w:lang w:eastAsia="zh-CN" w:bidi="ar"/>
              </w:rPr>
              <w:t>土地（房屋）征收、补偿政策宣传；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2.牵头开展项目选址等工作；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3.负责土地（房屋）征收补偿工作。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县发展和改革局：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1.会同行业主管部门统筹推进全县项目建设工作；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2.调度汇总项目推进情况，会同相关部门研究解决重大项目推进中存在的困难和问题。</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县级行业主管部门：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1.按照行业职责，分别做好项目风险评估、要素保障、行业监管等工作；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2.研究解决项目推进过程中涉及本行业、本领域的困难和问题，督促施工单位整改安全隐患。</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59F2">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w:t>
            </w:r>
            <w:r>
              <w:rPr>
                <w:rFonts w:hint="eastAsia" w:ascii="宋体" w:hAnsi="宋体" w:eastAsia="宋体" w:cs="宋体"/>
                <w:color w:val="auto"/>
                <w:spacing w:val="0"/>
                <w:sz w:val="21"/>
                <w:szCs w:val="21"/>
                <w:highlight w:val="none"/>
                <w:u w:val="none"/>
                <w:lang w:eastAsia="zh-CN" w:bidi="ar"/>
              </w:rPr>
              <w:t>土地（房屋）征收、补偿政策宣传；</w:t>
            </w:r>
          </w:p>
          <w:p w14:paraId="59968846">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配合县自然资源局做好土地（房屋）征收及征收补偿工作；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.配合相关部门开展项目选址、风险评估等工作；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.配合推进项目建设，协调解决项目推进中的困难和问题，做好服务保障工作；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5</w:t>
            </w:r>
            <w:r>
              <w:rPr>
                <w:rFonts w:hint="eastAsia" w:ascii="宋体" w:hAnsi="宋体" w:eastAsia="宋体" w:cs="宋体"/>
                <w:color w:val="auto"/>
                <w:spacing w:val="0"/>
                <w:sz w:val="21"/>
                <w:szCs w:val="21"/>
                <w:highlight w:val="none"/>
                <w:u w:val="none"/>
                <w:lang w:eastAsia="zh-CN" w:bidi="ar"/>
              </w:rPr>
              <w:t>.结合日常工作开展项目安全巡查，及时向安全管理部门、行业主管部门报送问题线索，并协助督促整改。</w:t>
            </w:r>
          </w:p>
        </w:tc>
      </w:tr>
      <w:tr w14:paraId="618A0217">
        <w:tblPrEx>
          <w:tblCellMar>
            <w:top w:w="0" w:type="dxa"/>
            <w:left w:w="108" w:type="dxa"/>
            <w:bottom w:w="0" w:type="dxa"/>
            <w:right w:w="108" w:type="dxa"/>
          </w:tblCellMar>
        </w:tblPrEx>
        <w:trPr>
          <w:cantSplit/>
          <w:trHeight w:val="22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8703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0685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固定资产投资</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E7FC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县发展和改革局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县统计局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61E0">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县发展和改革局：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1.指导乡镇和行业部门谋划和储备固定资产投资项目；</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2.负责投资项目的审批、核准、备案和节能审查等工作；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w:t>
            </w:r>
            <w:r>
              <w:rPr>
                <w:rFonts w:hint="eastAsia" w:ascii="宋体" w:hAnsi="宋体" w:eastAsia="宋体" w:cs="宋体"/>
                <w:color w:val="auto"/>
                <w:spacing w:val="-6"/>
                <w:sz w:val="21"/>
                <w:szCs w:val="21"/>
                <w:highlight w:val="none"/>
                <w:u w:val="none"/>
                <w:lang w:eastAsia="zh-CN" w:bidi="ar"/>
              </w:rPr>
              <w:t>加强政府投资项目综合管理，完善企业投资项目核准、备案管理。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县统计局：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负责部门、乡镇和企业项目入库申报的审核工作。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BEF0D">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1.谋划和储备固定资产投资项目；</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2.做好政府投资项目立项、入库、报数工作；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3.协助辖区企业做好投资项目立项、建设、入库工作。</w:t>
            </w:r>
          </w:p>
        </w:tc>
      </w:tr>
      <w:tr w14:paraId="7FCE6779">
        <w:tblPrEx>
          <w:tblCellMar>
            <w:top w:w="0" w:type="dxa"/>
            <w:left w:w="108" w:type="dxa"/>
            <w:bottom w:w="0" w:type="dxa"/>
            <w:right w:w="108" w:type="dxa"/>
          </w:tblCellMar>
        </w:tblPrEx>
        <w:trPr>
          <w:cantSplit/>
          <w:trHeight w:val="241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097A3">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8</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CA1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工业投资（技改投资）</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7F64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县经济信息化和科学技术局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4F20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1.组织</w:t>
            </w:r>
            <w:r>
              <w:rPr>
                <w:rFonts w:hint="eastAsia" w:ascii="宋体" w:hAnsi="宋体" w:eastAsia="宋体" w:cs="宋体"/>
                <w:color w:val="auto"/>
                <w:spacing w:val="0"/>
                <w:sz w:val="21"/>
                <w:szCs w:val="21"/>
                <w:highlight w:val="none"/>
                <w:u w:val="none"/>
                <w:lang w:val="en-US" w:eastAsia="zh-CN" w:bidi="ar"/>
              </w:rPr>
              <w:t>开展</w:t>
            </w:r>
            <w:r>
              <w:rPr>
                <w:rFonts w:hint="eastAsia" w:ascii="宋体" w:hAnsi="宋体" w:eastAsia="宋体" w:cs="宋体"/>
                <w:color w:val="auto"/>
                <w:spacing w:val="0"/>
                <w:sz w:val="21"/>
                <w:szCs w:val="21"/>
                <w:highlight w:val="none"/>
                <w:u w:val="none"/>
                <w:lang w:eastAsia="zh-CN" w:bidi="ar"/>
              </w:rPr>
              <w:t>工业（技改）投资政策宣传、项目申报工作，落实相关优惠政策；</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w:t>
            </w:r>
            <w:r>
              <w:rPr>
                <w:rFonts w:hint="eastAsia" w:ascii="宋体" w:hAnsi="宋体" w:eastAsia="宋体" w:cs="宋体"/>
                <w:color w:val="auto"/>
                <w:spacing w:val="-6"/>
                <w:sz w:val="21"/>
                <w:szCs w:val="21"/>
                <w:highlight w:val="none"/>
                <w:u w:val="none"/>
                <w:lang w:eastAsia="zh-CN" w:bidi="ar"/>
              </w:rPr>
              <w:t>负责制定工业（技改）投资规划、年度计划和引导目录并组织实施；</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3.负责工业（技改）投资项目备案，组织推进有关工业项目建设，调度相关工业项目建设进度。</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5D44A">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开展</w:t>
            </w:r>
            <w:r>
              <w:rPr>
                <w:rFonts w:hint="eastAsia" w:ascii="宋体" w:hAnsi="宋体" w:eastAsia="宋体" w:cs="宋体"/>
                <w:color w:val="auto"/>
                <w:spacing w:val="0"/>
                <w:sz w:val="21"/>
                <w:szCs w:val="21"/>
                <w:highlight w:val="none"/>
                <w:u w:val="none"/>
                <w:lang w:eastAsia="zh-CN" w:bidi="ar"/>
              </w:rPr>
              <w:t>工业（技改）投资政策宣传，谋划储备工业（技改）投资项目；</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2.引导企业积极开展技改项目申报，协助企业工业（技改）投资项目备案、入库；</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3.协助企业推进有关工业项目建设，定期收集项目进度信息</w:t>
            </w:r>
            <w:r>
              <w:rPr>
                <w:rFonts w:hint="eastAsia" w:ascii="宋体" w:hAnsi="宋体" w:eastAsia="宋体" w:cs="宋体"/>
                <w:color w:val="auto"/>
                <w:spacing w:val="0"/>
                <w:sz w:val="21"/>
                <w:szCs w:val="21"/>
                <w:highlight w:val="none"/>
                <w:u w:val="none"/>
                <w:lang w:val="en-US" w:eastAsia="zh-CN" w:bidi="ar"/>
              </w:rPr>
              <w:t>并报送</w:t>
            </w:r>
            <w:r>
              <w:rPr>
                <w:rFonts w:hint="eastAsia" w:ascii="宋体" w:hAnsi="宋体" w:eastAsia="宋体" w:cs="宋体"/>
                <w:color w:val="auto"/>
                <w:spacing w:val="0"/>
                <w:sz w:val="21"/>
                <w:szCs w:val="21"/>
                <w:highlight w:val="none"/>
                <w:u w:val="none"/>
                <w:lang w:eastAsia="zh-CN" w:bidi="ar"/>
              </w:rPr>
              <w:t>情况。</w:t>
            </w:r>
          </w:p>
        </w:tc>
      </w:tr>
      <w:tr w14:paraId="0A2498F8">
        <w:tblPrEx>
          <w:tblCellMar>
            <w:top w:w="0" w:type="dxa"/>
            <w:left w:w="108" w:type="dxa"/>
            <w:bottom w:w="0" w:type="dxa"/>
            <w:right w:w="108" w:type="dxa"/>
          </w:tblCellMar>
        </w:tblPrEx>
        <w:trPr>
          <w:cantSplit/>
          <w:trHeight w:val="3273"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FB392">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9</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D5B7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开展以工代赈工作</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5D75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县发展和改革局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0D5E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组织开展以工代赈相关政策宣传；</w:t>
            </w:r>
          </w:p>
          <w:p w14:paraId="6D47374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统筹做好全县以工代赈项目及易地搬迁后续扶持等工作；</w:t>
            </w:r>
          </w:p>
          <w:p w14:paraId="7C38690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.负责审批乡镇以工代赈项目实施方案，上报争取以工代赈项目资金，监督检查项目建设进度及政策落实情况；</w:t>
            </w:r>
          </w:p>
          <w:p w14:paraId="6219F57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.牵头组织以工代赈及推广项目县级验收，指导项目乡镇做好项目档案资料收集整理归档工作；</w:t>
            </w:r>
          </w:p>
          <w:p w14:paraId="597C859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w:t>
            </w:r>
            <w:r>
              <w:rPr>
                <w:rFonts w:hint="eastAsia" w:ascii="宋体" w:hAnsi="宋体" w:eastAsia="宋体" w:cs="宋体"/>
                <w:color w:val="auto"/>
                <w:spacing w:val="0"/>
                <w:sz w:val="21"/>
                <w:szCs w:val="21"/>
                <w:highlight w:val="none"/>
                <w:u w:val="none"/>
                <w:lang w:eastAsia="zh-CN" w:bidi="ar"/>
              </w:rPr>
              <w:t>.协调县级有关部门指导乡镇开展易地搬迁就业、产业发展、社区治理等后续扶持工作。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9E406">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开展以工代赈相关政策宣传</w:t>
            </w:r>
            <w:r>
              <w:rPr>
                <w:rFonts w:hint="eastAsia" w:ascii="宋体" w:hAnsi="宋体" w:eastAsia="宋体" w:cs="宋体"/>
                <w:color w:val="auto"/>
                <w:spacing w:val="0"/>
                <w:sz w:val="21"/>
                <w:szCs w:val="21"/>
                <w:highlight w:val="none"/>
                <w:u w:val="none"/>
                <w:lang w:eastAsia="zh-CN" w:bidi="ar"/>
              </w:rPr>
              <w:t>，在农业农村基础设施建设领域积极推广以工代赈方式；</w:t>
            </w:r>
          </w:p>
          <w:p w14:paraId="7EA9D90A">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2.制定以工代赈项目实施方案报县发展和改革局，组织项目村按程序实施；</w:t>
            </w:r>
          </w:p>
          <w:p w14:paraId="78C0CEB7">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3.配合监督检查以工代赈政策落实情况；</w:t>
            </w:r>
          </w:p>
          <w:p w14:paraId="66C903F0">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4.组织项目区内困难群众优先在以工代赈项目中务工就业，增加劳务收入；</w:t>
            </w:r>
          </w:p>
          <w:p w14:paraId="53F33348">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5.负责做好以工代赈及推广项目镇村初验工作，配合做好项目县级验收工作；</w:t>
            </w:r>
          </w:p>
          <w:p w14:paraId="1DA41A95">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6.负责做好易地搬迁就业、产业发展、社区治理等后续扶持工作。</w:t>
            </w:r>
          </w:p>
        </w:tc>
      </w:tr>
      <w:tr w14:paraId="041F7E49">
        <w:tblPrEx>
          <w:tblCellMar>
            <w:top w:w="0" w:type="dxa"/>
            <w:left w:w="108" w:type="dxa"/>
            <w:bottom w:w="0" w:type="dxa"/>
            <w:right w:w="108" w:type="dxa"/>
          </w:tblCellMar>
        </w:tblPrEx>
        <w:trPr>
          <w:cantSplit/>
          <w:trHeight w:val="214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050F1">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BEE4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社会信用体系建设</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054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县发展和改革局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4188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1.组织开展社会信用</w:t>
            </w:r>
            <w:r>
              <w:rPr>
                <w:rFonts w:hint="eastAsia" w:ascii="宋体" w:hAnsi="宋体" w:eastAsia="宋体" w:cs="宋体"/>
                <w:color w:val="auto"/>
                <w:spacing w:val="0"/>
                <w:sz w:val="21"/>
                <w:szCs w:val="21"/>
                <w:highlight w:val="none"/>
                <w:u w:val="none"/>
                <w:lang w:val="en-US" w:eastAsia="zh-CN" w:bidi="ar"/>
              </w:rPr>
              <w:t>体系建设</w:t>
            </w:r>
            <w:r>
              <w:rPr>
                <w:rFonts w:hint="eastAsia" w:ascii="宋体" w:hAnsi="宋体" w:eastAsia="宋体" w:cs="宋体"/>
                <w:color w:val="auto"/>
                <w:spacing w:val="0"/>
                <w:sz w:val="21"/>
                <w:szCs w:val="21"/>
                <w:highlight w:val="none"/>
                <w:u w:val="none"/>
                <w:lang w:eastAsia="zh-CN" w:bidi="ar"/>
              </w:rPr>
              <w:t>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2.负责全县社会信用信息平台运行维护，将</w:t>
            </w:r>
            <w:r>
              <w:rPr>
                <w:rFonts w:hint="eastAsia" w:ascii="宋体" w:hAnsi="宋体" w:eastAsia="宋体" w:cs="宋体"/>
                <w:color w:val="auto"/>
                <w:spacing w:val="0"/>
                <w:sz w:val="21"/>
                <w:szCs w:val="21"/>
                <w:highlight w:val="none"/>
                <w:u w:val="none"/>
                <w:lang w:val="en-US" w:eastAsia="zh-CN" w:bidi="ar"/>
              </w:rPr>
              <w:t>部门和乡镇报送的各类信用信息</w:t>
            </w:r>
            <w:r>
              <w:rPr>
                <w:rFonts w:hint="eastAsia" w:ascii="宋体" w:hAnsi="宋体" w:eastAsia="宋体" w:cs="宋体"/>
                <w:color w:val="auto"/>
                <w:spacing w:val="0"/>
                <w:sz w:val="21"/>
                <w:szCs w:val="21"/>
                <w:highlight w:val="none"/>
                <w:u w:val="none"/>
                <w:lang w:eastAsia="zh-CN" w:bidi="ar"/>
              </w:rPr>
              <w:t>归集至社会信用信息平台；</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3.加强对信用服务机构的培育、规范和监督管理；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4.监督检查乡镇政务诚信工作，将政府及其工作人员在履职过程中的违法违规、失信违约信息纳入政务失信记录。</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BD9A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1.开展社会信用</w:t>
            </w:r>
            <w:r>
              <w:rPr>
                <w:rFonts w:hint="eastAsia" w:ascii="宋体" w:hAnsi="宋体" w:eastAsia="宋体" w:cs="宋体"/>
                <w:color w:val="auto"/>
                <w:spacing w:val="0"/>
                <w:sz w:val="21"/>
                <w:szCs w:val="21"/>
                <w:highlight w:val="none"/>
                <w:u w:val="none"/>
                <w:lang w:val="en-US" w:eastAsia="zh-CN" w:bidi="ar"/>
              </w:rPr>
              <w:t>体系建设</w:t>
            </w:r>
            <w:r>
              <w:rPr>
                <w:rFonts w:hint="eastAsia" w:ascii="宋体" w:hAnsi="宋体" w:eastAsia="宋体" w:cs="宋体"/>
                <w:color w:val="auto"/>
                <w:spacing w:val="0"/>
                <w:sz w:val="21"/>
                <w:szCs w:val="21"/>
                <w:highlight w:val="none"/>
                <w:u w:val="none"/>
                <w:lang w:eastAsia="zh-CN" w:bidi="ar"/>
              </w:rPr>
              <w:t>宣传，提升居民和企业的信用意识；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2.协助开展各类市场主体及居民的基础信息、信用行为记录等信用信息采集；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3.引导发动企业</w:t>
            </w:r>
            <w:r>
              <w:rPr>
                <w:rFonts w:hint="eastAsia" w:ascii="宋体" w:hAnsi="宋体" w:eastAsia="宋体" w:cs="宋体"/>
                <w:color w:val="auto"/>
                <w:spacing w:val="0"/>
                <w:sz w:val="21"/>
                <w:szCs w:val="21"/>
                <w:highlight w:val="none"/>
                <w:u w:val="none"/>
                <w:lang w:val="en-US" w:eastAsia="zh-CN" w:bidi="ar"/>
              </w:rPr>
              <w:t>签订、上报信用承诺书；</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4.推动镇政府政务诚信建设。</w:t>
            </w:r>
          </w:p>
        </w:tc>
      </w:tr>
      <w:tr w14:paraId="0E3BDCB0">
        <w:tblPrEx>
          <w:tblCellMar>
            <w:top w:w="0" w:type="dxa"/>
            <w:left w:w="108" w:type="dxa"/>
            <w:bottom w:w="0" w:type="dxa"/>
            <w:right w:w="108" w:type="dxa"/>
          </w:tblCellMar>
        </w:tblPrEx>
        <w:trPr>
          <w:cantSplit/>
          <w:trHeight w:val="5761"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23B74">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11</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272E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再生资源回收站点规划、监管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EF6C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县商务和经济合作局</w:t>
            </w:r>
          </w:p>
          <w:p w14:paraId="630F988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县公安局</w:t>
            </w:r>
          </w:p>
          <w:p w14:paraId="53D1FE6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县市场监督管理局</w:t>
            </w:r>
          </w:p>
          <w:p w14:paraId="60DA835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县综合行政执法局</w:t>
            </w:r>
          </w:p>
          <w:p w14:paraId="37D3806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旺苍生态环境局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85DA5">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县商务和经济合作局：</w:t>
            </w:r>
          </w:p>
          <w:p w14:paraId="5EE3CA78">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负责制定和实施再生资源回收产业政策、回收标准和回收行业发展规划；</w:t>
            </w:r>
          </w:p>
          <w:p w14:paraId="02D48189">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2.会同相关部门制定再生资源回收网点规划。</w:t>
            </w:r>
          </w:p>
          <w:p w14:paraId="21014059">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县公安局：</w:t>
            </w:r>
          </w:p>
          <w:p w14:paraId="41A80807">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负责再生资源回收</w:t>
            </w:r>
            <w:r>
              <w:rPr>
                <w:rFonts w:hint="eastAsia" w:ascii="宋体" w:hAnsi="宋体" w:eastAsia="宋体" w:cs="宋体"/>
                <w:color w:val="auto"/>
                <w:spacing w:val="0"/>
                <w:sz w:val="21"/>
                <w:szCs w:val="21"/>
                <w:highlight w:val="none"/>
                <w:u w:val="none"/>
                <w:lang w:val="en-US" w:eastAsia="zh-CN" w:bidi="ar"/>
              </w:rPr>
              <w:t>行业</w:t>
            </w:r>
            <w:r>
              <w:rPr>
                <w:rFonts w:hint="eastAsia" w:ascii="宋体" w:hAnsi="宋体" w:eastAsia="宋体" w:cs="宋体"/>
                <w:color w:val="auto"/>
                <w:spacing w:val="0"/>
                <w:sz w:val="21"/>
                <w:szCs w:val="21"/>
                <w:highlight w:val="none"/>
                <w:u w:val="none"/>
                <w:lang w:eastAsia="zh-CN" w:bidi="ar"/>
              </w:rPr>
              <w:t>的治安管理</w:t>
            </w:r>
            <w:r>
              <w:rPr>
                <w:rFonts w:hint="eastAsia" w:ascii="宋体" w:hAnsi="宋体" w:eastAsia="宋体" w:cs="宋体"/>
                <w:color w:val="auto"/>
                <w:spacing w:val="0"/>
                <w:sz w:val="21"/>
                <w:szCs w:val="21"/>
                <w:highlight w:val="none"/>
                <w:u w:val="none"/>
                <w:lang w:val="en-US" w:eastAsia="zh-CN" w:bidi="ar"/>
              </w:rPr>
              <w:t>，依法查处收赃、销赃等违法行为，防范和打击利用再生资源回收渠道进行的各类违法犯罪活动</w:t>
            </w:r>
            <w:r>
              <w:rPr>
                <w:rFonts w:hint="eastAsia" w:ascii="宋体" w:hAnsi="宋体" w:eastAsia="宋体" w:cs="宋体"/>
                <w:color w:val="auto"/>
                <w:spacing w:val="0"/>
                <w:sz w:val="21"/>
                <w:szCs w:val="21"/>
                <w:highlight w:val="none"/>
                <w:u w:val="none"/>
                <w:lang w:eastAsia="zh-CN" w:bidi="ar"/>
              </w:rPr>
              <w:t>。</w:t>
            </w:r>
          </w:p>
          <w:p w14:paraId="394CDF69">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县市场监督管理局：</w:t>
            </w:r>
          </w:p>
          <w:p w14:paraId="22EE3D58">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负责再生资源回收经营者的登记管理和再生资源交易市场的监督管理，依法查处无照经营、擅自变更登记场所等违法行为。</w:t>
            </w:r>
          </w:p>
          <w:p w14:paraId="09578948">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县综合行政执法局：</w:t>
            </w:r>
          </w:p>
          <w:p w14:paraId="43822242">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负责核查乡镇上报的再生资源回收站点（企业）环境卫生问题，责令改正，对拒不整改的违法行为予以处罚。</w:t>
            </w:r>
          </w:p>
          <w:p w14:paraId="2F4F0DCA">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旺苍生态环境局：</w:t>
            </w:r>
          </w:p>
          <w:p w14:paraId="745EA8E9">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负责再生资源回收过程中环境污染防治工作实施监督管理，依法对违反污染环境防治法律法规的行为进行处罚。</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ED6C7">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对县商务和经济合作局制定的再生资源回收</w:t>
            </w:r>
            <w:r>
              <w:rPr>
                <w:rFonts w:hint="eastAsia" w:ascii="宋体" w:hAnsi="宋体" w:eastAsia="宋体" w:cs="宋体"/>
                <w:color w:val="auto"/>
                <w:spacing w:val="0"/>
                <w:sz w:val="21"/>
                <w:szCs w:val="21"/>
                <w:highlight w:val="none"/>
                <w:u w:val="none"/>
                <w:lang w:val="en-US" w:eastAsia="zh-CN" w:bidi="ar"/>
              </w:rPr>
              <w:t>相关</w:t>
            </w:r>
            <w:r>
              <w:rPr>
                <w:rFonts w:hint="eastAsia" w:ascii="宋体" w:hAnsi="宋体" w:eastAsia="宋体" w:cs="宋体"/>
                <w:color w:val="auto"/>
                <w:spacing w:val="0"/>
                <w:sz w:val="21"/>
                <w:szCs w:val="21"/>
                <w:highlight w:val="none"/>
                <w:u w:val="none"/>
                <w:lang w:eastAsia="zh-CN" w:bidi="ar"/>
              </w:rPr>
              <w:t>政策、回收网点规划提出意见建议；</w:t>
            </w:r>
          </w:p>
          <w:p w14:paraId="652D850D">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对再生资源回收站点登记造册；</w:t>
            </w:r>
          </w:p>
          <w:p w14:paraId="005C62D6">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3.</w:t>
            </w:r>
            <w:r>
              <w:rPr>
                <w:rFonts w:hint="eastAsia" w:ascii="宋体" w:hAnsi="宋体" w:eastAsia="宋体" w:cs="宋体"/>
                <w:color w:val="auto"/>
                <w:spacing w:val="0"/>
                <w:sz w:val="21"/>
                <w:szCs w:val="21"/>
                <w:highlight w:val="none"/>
                <w:u w:val="none"/>
                <w:lang w:val="en-US" w:eastAsia="zh-CN" w:bidi="ar"/>
              </w:rPr>
              <w:t>结合日常工作</w:t>
            </w:r>
            <w:r>
              <w:rPr>
                <w:rFonts w:hint="eastAsia" w:ascii="宋体" w:hAnsi="宋体" w:eastAsia="宋体" w:cs="宋体"/>
                <w:color w:val="auto"/>
                <w:spacing w:val="0"/>
                <w:sz w:val="21"/>
                <w:szCs w:val="21"/>
                <w:highlight w:val="none"/>
                <w:u w:val="none"/>
                <w:lang w:eastAsia="zh-CN" w:bidi="ar"/>
              </w:rPr>
              <w:t>对再生资源回收站点开展巡查，按权限处置占道堆放行为，督促经营者整改环境卫生问题，对拒不整改的上报县综合行政执法局；</w:t>
            </w:r>
            <w:r>
              <w:rPr>
                <w:rFonts w:hint="eastAsia" w:ascii="宋体" w:hAnsi="宋体" w:eastAsia="宋体" w:cs="宋体"/>
                <w:color w:val="auto"/>
                <w:spacing w:val="0"/>
                <w:sz w:val="21"/>
                <w:szCs w:val="21"/>
                <w:highlight w:val="none"/>
                <w:u w:val="none"/>
                <w:lang w:val="en-US" w:eastAsia="zh-CN" w:bidi="ar"/>
              </w:rPr>
              <w:t>对发现或群众举报的收赃、销赃等违法线索，及时上报县公安局；</w:t>
            </w:r>
          </w:p>
          <w:p w14:paraId="6C905F95">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4.及时制止再生资源回收站点污染环境的行为并上报旺苍生态环境局；</w:t>
            </w:r>
          </w:p>
          <w:p w14:paraId="075ACF2B">
            <w:pPr>
              <w:keepNext w:val="0"/>
              <w:keepLines w:val="0"/>
              <w:pageBreakBefore w:val="0"/>
              <w:widowControl/>
              <w:kinsoku/>
              <w:wordWrap/>
              <w:overflowPunct/>
              <w:topLinePunct w:val="0"/>
              <w:autoSpaceDE w:val="0"/>
              <w:autoSpaceDN w:val="0"/>
              <w:bidi w:val="0"/>
              <w:adjustRightInd w:val="0"/>
              <w:snapToGrid w:val="0"/>
              <w:spacing w:line="30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5.协助做好执法现场秩序维护和信息沟通等工作。</w:t>
            </w:r>
          </w:p>
        </w:tc>
      </w:tr>
      <w:tr w14:paraId="0EEF3520">
        <w:tblPrEx>
          <w:tblCellMar>
            <w:top w:w="0" w:type="dxa"/>
            <w:left w:w="108" w:type="dxa"/>
            <w:bottom w:w="0" w:type="dxa"/>
            <w:right w:w="108" w:type="dxa"/>
          </w:tblCellMar>
        </w:tblPrEx>
        <w:trPr>
          <w:cantSplit/>
          <w:trHeight w:val="539"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DF668CB">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三</w:t>
            </w:r>
            <w:r>
              <w:rPr>
                <w:rStyle w:val="18"/>
                <w:rFonts w:hint="eastAsia" w:ascii="黑体" w:hAnsi="黑体" w:eastAsia="黑体" w:cs="黑体"/>
                <w:color w:val="auto"/>
                <w:spacing w:val="0"/>
                <w:sz w:val="24"/>
                <w:szCs w:val="24"/>
                <w:highlight w:val="none"/>
                <w:u w:val="none"/>
                <w:lang w:eastAsia="zh-CN" w:bidi="ar"/>
              </w:rPr>
              <w:t>、</w:t>
            </w:r>
            <w:r>
              <w:rPr>
                <w:rStyle w:val="18"/>
                <w:rFonts w:hint="eastAsia" w:ascii="黑体" w:hAnsi="黑体" w:eastAsia="黑体" w:cs="黑体"/>
                <w:color w:val="auto"/>
                <w:spacing w:val="0"/>
                <w:sz w:val="24"/>
                <w:szCs w:val="24"/>
                <w:highlight w:val="none"/>
                <w:u w:val="none"/>
                <w:lang w:val="en-US" w:eastAsia="zh-CN" w:bidi="ar"/>
              </w:rPr>
              <w:t>民生服务</w:t>
            </w:r>
            <w:r>
              <w:rPr>
                <w:rStyle w:val="18"/>
                <w:rFonts w:hint="eastAsia" w:ascii="黑体" w:hAnsi="黑体" w:eastAsia="黑体" w:cs="黑体"/>
                <w:color w:val="auto"/>
                <w:spacing w:val="0"/>
                <w:sz w:val="24"/>
                <w:szCs w:val="24"/>
                <w:highlight w:val="none"/>
                <w:u w:val="none"/>
                <w:lang w:eastAsia="zh-CN" w:bidi="ar"/>
              </w:rPr>
              <w:t>（</w:t>
            </w:r>
            <w:r>
              <w:rPr>
                <w:rStyle w:val="18"/>
                <w:rFonts w:hint="eastAsia" w:ascii="黑体" w:hAnsi="黑体" w:eastAsia="黑体" w:cs="黑体"/>
                <w:color w:val="auto"/>
                <w:spacing w:val="0"/>
                <w:sz w:val="24"/>
                <w:szCs w:val="24"/>
                <w:highlight w:val="none"/>
                <w:u w:val="none"/>
                <w:lang w:val="en-US" w:eastAsia="zh-CN" w:bidi="ar"/>
              </w:rPr>
              <w:t>11</w:t>
            </w:r>
            <w:r>
              <w:rPr>
                <w:rStyle w:val="18"/>
                <w:rFonts w:hint="eastAsia" w:ascii="黑体" w:hAnsi="黑体" w:eastAsia="黑体" w:cs="黑体"/>
                <w:color w:val="auto"/>
                <w:spacing w:val="0"/>
                <w:sz w:val="24"/>
                <w:szCs w:val="24"/>
                <w:highlight w:val="none"/>
                <w:u w:val="none"/>
                <w:lang w:eastAsia="zh-CN" w:bidi="ar"/>
              </w:rPr>
              <w:t>项）</w:t>
            </w:r>
          </w:p>
        </w:tc>
      </w:tr>
      <w:tr w14:paraId="2A46D276">
        <w:tblPrEx>
          <w:tblCellMar>
            <w:top w:w="0" w:type="dxa"/>
            <w:left w:w="108" w:type="dxa"/>
            <w:bottom w:w="0" w:type="dxa"/>
            <w:right w:w="108" w:type="dxa"/>
          </w:tblCellMar>
        </w:tblPrEx>
        <w:trPr>
          <w:cantSplit/>
          <w:trHeight w:val="5123"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732F5">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12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99C3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农民工就业和劳动权益保障</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C745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县人力资源和社会保障局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县发展和改革局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县交通运输局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县公安局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县住房和城乡建设局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县卫生健康局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县司法局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2715F">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县人力资源和社会保障局：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1.牵头实施全县服务保障农民工专项行动；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2.牵头</w:t>
            </w:r>
            <w:r>
              <w:rPr>
                <w:rFonts w:hint="eastAsia" w:ascii="宋体" w:hAnsi="宋体" w:eastAsia="宋体" w:cs="宋体"/>
                <w:color w:val="auto"/>
                <w:spacing w:val="0"/>
                <w:sz w:val="21"/>
                <w:szCs w:val="21"/>
                <w:highlight w:val="none"/>
                <w:u w:val="none"/>
                <w:lang w:val="en-US" w:eastAsia="zh-CN" w:bidi="ar"/>
              </w:rPr>
              <w:t>做好</w:t>
            </w:r>
            <w:r>
              <w:rPr>
                <w:rFonts w:hint="eastAsia" w:ascii="宋体" w:hAnsi="宋体" w:eastAsia="宋体" w:cs="宋体"/>
                <w:color w:val="auto"/>
                <w:spacing w:val="0"/>
                <w:sz w:val="21"/>
                <w:szCs w:val="21"/>
                <w:highlight w:val="none"/>
                <w:u w:val="none"/>
                <w:lang w:eastAsia="zh-CN" w:bidi="ar"/>
              </w:rPr>
              <w:t>调查处理、推动解决拖欠农民工工资问题</w:t>
            </w:r>
            <w:r>
              <w:rPr>
                <w:rFonts w:hint="eastAsia" w:ascii="宋体" w:hAnsi="宋体" w:eastAsia="宋体" w:cs="宋体"/>
                <w:color w:val="auto"/>
                <w:spacing w:val="0"/>
                <w:sz w:val="21"/>
                <w:szCs w:val="21"/>
                <w:highlight w:val="none"/>
                <w:u w:val="none"/>
                <w:lang w:val="en-US" w:eastAsia="zh-CN" w:bidi="ar"/>
              </w:rPr>
              <w:t>等工作</w:t>
            </w:r>
            <w:r>
              <w:rPr>
                <w:rFonts w:hint="eastAsia" w:ascii="宋体" w:hAnsi="宋体" w:eastAsia="宋体" w:cs="宋体"/>
                <w:color w:val="auto"/>
                <w:spacing w:val="0"/>
                <w:sz w:val="21"/>
                <w:szCs w:val="21"/>
                <w:highlight w:val="none"/>
                <w:u w:val="none"/>
                <w:lang w:eastAsia="zh-CN" w:bidi="ar"/>
              </w:rPr>
              <w:t>，协调解决劳资纠纷，开展农民工劳动争议仲裁、维权；</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3.开展农民工就业帮扶</w:t>
            </w:r>
            <w:r>
              <w:rPr>
                <w:rFonts w:hint="eastAsia" w:ascii="宋体" w:hAnsi="宋体" w:eastAsia="宋体" w:cs="宋体"/>
                <w:color w:val="auto"/>
                <w:spacing w:val="0"/>
                <w:sz w:val="21"/>
                <w:szCs w:val="21"/>
                <w:highlight w:val="none"/>
                <w:u w:val="none"/>
                <w:lang w:val="en-US" w:eastAsia="zh-CN" w:bidi="ar"/>
              </w:rPr>
              <w:t>、就业咨询</w:t>
            </w:r>
            <w:r>
              <w:rPr>
                <w:rFonts w:hint="eastAsia" w:ascii="宋体" w:hAnsi="宋体" w:eastAsia="宋体" w:cs="宋体"/>
                <w:color w:val="auto"/>
                <w:spacing w:val="0"/>
                <w:sz w:val="21"/>
                <w:szCs w:val="21"/>
                <w:highlight w:val="none"/>
                <w:u w:val="none"/>
                <w:lang w:eastAsia="zh-CN" w:bidi="ar"/>
              </w:rPr>
              <w:t>和岗位推介；</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4.指导乡镇推广运用农民工信息平台；</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w:t>
            </w:r>
            <w:r>
              <w:rPr>
                <w:rFonts w:hint="eastAsia" w:ascii="宋体" w:hAnsi="宋体" w:eastAsia="宋体" w:cs="宋体"/>
                <w:color w:val="auto"/>
                <w:spacing w:val="-6"/>
                <w:sz w:val="21"/>
                <w:szCs w:val="21"/>
                <w:highlight w:val="none"/>
                <w:u w:val="none"/>
                <w:lang w:eastAsia="zh-CN" w:bidi="ar"/>
              </w:rPr>
              <w:t>承办劳务专业合作社社员工伤认定业务和劳动能力鉴定受理业务；</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6.督促检查相关部门、乡镇落实服务保障农民工相关政策情况。</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县发展和改革局：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参与制定促进农民工就业和服务的举措。</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县交通运输局：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负责交通运输保障和接驳等旅途服务。</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县公安局：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负责侦办涉及农民工的相关违法犯罪案件，维护农民工合法权益。</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县住房和城乡建设局：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6"/>
                <w:sz w:val="21"/>
                <w:szCs w:val="21"/>
                <w:highlight w:val="none"/>
                <w:u w:val="none"/>
                <w:lang w:val="en-US" w:eastAsia="zh-CN" w:bidi="ar"/>
              </w:rPr>
              <w:t>指导、督促建筑施工企业改善农民工工作条件，保障农民工权益；</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2.监督管理建筑企业用工行为，确保农民工工资支付和劳动保护。</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县卫生健康局：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为农民工</w:t>
            </w:r>
            <w:r>
              <w:rPr>
                <w:rFonts w:hint="eastAsia" w:ascii="宋体" w:hAnsi="宋体" w:eastAsia="宋体" w:cs="宋体"/>
                <w:color w:val="auto"/>
                <w:spacing w:val="0"/>
                <w:sz w:val="21"/>
                <w:szCs w:val="21"/>
                <w:highlight w:val="none"/>
                <w:u w:val="none"/>
                <w:lang w:eastAsia="zh-CN" w:bidi="ar"/>
              </w:rPr>
              <w:t>提供健康咨询、康养保健、免费体检等人文关怀。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负责对返乡人员提供农业政策解读、项目推介。</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县司法局：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畅通农民工法律援助绿色通道，提供法律援助服务。</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0D99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1.动态更新农民工基本信息，向农民工宣传创业、权益保障等政策；</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2.为农民工提供就业信息、技能培训、回引创业、权益保障、关心关爱等服务；</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3.宣传推广农民工服务平台，向县人力资源和社会保障局报送劳务信息；</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4.建立劳务专业合作社</w:t>
            </w:r>
            <w:r>
              <w:rPr>
                <w:rFonts w:hint="eastAsia" w:ascii="宋体" w:hAnsi="宋体" w:eastAsia="宋体" w:cs="宋体"/>
                <w:color w:val="auto"/>
                <w:spacing w:val="0"/>
                <w:sz w:val="21"/>
                <w:szCs w:val="21"/>
                <w:highlight w:val="none"/>
                <w:u w:val="none"/>
                <w:lang w:val="en-US" w:eastAsia="zh-CN" w:bidi="ar"/>
              </w:rPr>
              <w:t>，动员社员参加工伤保险，</w:t>
            </w:r>
            <w:r>
              <w:rPr>
                <w:rFonts w:hint="eastAsia" w:ascii="宋体" w:hAnsi="宋体" w:eastAsia="宋体" w:cs="宋体"/>
                <w:color w:val="auto"/>
                <w:spacing w:val="0"/>
                <w:sz w:val="21"/>
                <w:szCs w:val="21"/>
                <w:highlight w:val="none"/>
                <w:u w:val="none"/>
                <w:lang w:eastAsia="zh-CN" w:bidi="ar"/>
              </w:rPr>
              <w:t>建设农民工综合服务站，培育劳务经纪人，为农民工提供就业供需对接服务；</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5.开展欠薪预警排查，对排查的问题线索、劳资纠纷及时上报县人力资源和社会保障局；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w:t>
            </w:r>
            <w:r>
              <w:rPr>
                <w:rFonts w:hint="eastAsia" w:ascii="宋体" w:hAnsi="宋体" w:eastAsia="宋体" w:cs="宋体"/>
                <w:color w:val="auto"/>
                <w:spacing w:val="0"/>
                <w:sz w:val="21"/>
                <w:szCs w:val="21"/>
                <w:highlight w:val="none"/>
                <w:u w:val="none"/>
                <w:lang w:val="en-US" w:eastAsia="zh-CN" w:bidi="ar"/>
              </w:rPr>
              <w:t>协助县人力资源和社会保障局调解</w:t>
            </w:r>
            <w:r>
              <w:rPr>
                <w:rFonts w:hint="eastAsia" w:ascii="宋体" w:hAnsi="宋体" w:eastAsia="宋体" w:cs="宋体"/>
                <w:color w:val="auto"/>
                <w:spacing w:val="0"/>
                <w:sz w:val="21"/>
                <w:szCs w:val="21"/>
                <w:highlight w:val="none"/>
                <w:u w:val="none"/>
                <w:lang w:eastAsia="zh-CN" w:bidi="ar"/>
              </w:rPr>
              <w:t>农民工劳资纠纷。</w:t>
            </w:r>
          </w:p>
        </w:tc>
      </w:tr>
      <w:tr w14:paraId="34E9B7BA">
        <w:tblPrEx>
          <w:tblCellMar>
            <w:top w:w="0" w:type="dxa"/>
            <w:left w:w="108" w:type="dxa"/>
            <w:bottom w:w="0" w:type="dxa"/>
            <w:right w:w="108" w:type="dxa"/>
          </w:tblCellMar>
        </w:tblPrEx>
        <w:trPr>
          <w:cantSplit/>
          <w:trHeight w:val="26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8B6AB">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13</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D334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养老服务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9F5E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县民政局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30272">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1.组织开展老年人权益保障政策宣传；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2.承担特殊困难老年人救助、帮扶、关爱工作，协调推进农村留守老人关爱服务工作；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4.负责80岁以上老人高龄补贴的审批、资金发放、抽查核定工作；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5.组织实施适老化改造、助餐点建设、日间照料等养老服务项目，开展居家养老服务；</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6.负责养老服务机构监督管理、安全检查工作。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AE7C7">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1.开展老年人权益保障政策宣传；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2.协助开展特殊困难老年人救助、帮扶、巡访工作及农村留守老年人关爱服务工作；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3.开展有集中供养意愿的特困老年人、经济困难失能老年人摸底排查，协助完成评估、集中入住等工作；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4.负责80岁以上老人高龄补贴申请的受理、初审，开展入户抽查、</w:t>
            </w:r>
            <w:r>
              <w:rPr>
                <w:rFonts w:hint="eastAsia" w:ascii="宋体" w:hAnsi="宋体" w:eastAsia="宋体" w:cs="宋体"/>
                <w:color w:val="auto"/>
                <w:spacing w:val="0"/>
                <w:sz w:val="21"/>
                <w:szCs w:val="21"/>
                <w:highlight w:val="none"/>
                <w:u w:val="none"/>
                <w:lang w:val="en-US" w:eastAsia="zh-CN" w:bidi="ar"/>
              </w:rPr>
              <w:t>动态管理</w:t>
            </w:r>
            <w:r>
              <w:rPr>
                <w:rFonts w:hint="eastAsia" w:ascii="宋体" w:hAnsi="宋体" w:eastAsia="宋体" w:cs="宋体"/>
                <w:color w:val="auto"/>
                <w:spacing w:val="0"/>
                <w:sz w:val="21"/>
                <w:szCs w:val="21"/>
                <w:highlight w:val="none"/>
                <w:u w:val="none"/>
                <w:lang w:eastAsia="zh-CN" w:bidi="ar"/>
              </w:rPr>
              <w:t>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5.参与适老化改造、助餐点建设、日间照料等养老服务项目现场踏勘及协调选址，协助开展居家养老服务；</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6.结合日常工作开展养老服务机构安全巡查。</w:t>
            </w:r>
          </w:p>
        </w:tc>
      </w:tr>
      <w:tr w14:paraId="1616AB91">
        <w:tblPrEx>
          <w:tblCellMar>
            <w:top w:w="0" w:type="dxa"/>
            <w:left w:w="108" w:type="dxa"/>
            <w:bottom w:w="0" w:type="dxa"/>
            <w:right w:w="108" w:type="dxa"/>
          </w:tblCellMar>
        </w:tblPrEx>
        <w:trPr>
          <w:cantSplit/>
          <w:trHeight w:val="40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5D4C0">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14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F27A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残疾人服务保障</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F16B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县残联</w:t>
            </w:r>
          </w:p>
          <w:p w14:paraId="2F78D36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县民政局</w:t>
            </w:r>
          </w:p>
          <w:p w14:paraId="180754A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县卫生健康局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A3AB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县残联：</w:t>
            </w:r>
          </w:p>
          <w:p w14:paraId="41BAAD8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组织开展残疾人政策法规宣传教育；</w:t>
            </w:r>
          </w:p>
          <w:p w14:paraId="2876984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制定残疾人康复工作计划并组织实施；</w:t>
            </w:r>
          </w:p>
          <w:p w14:paraId="7A9AF18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协助相关部门开展残疾人教育，为残疾人教育提供支持和帮助；</w:t>
            </w:r>
          </w:p>
          <w:p w14:paraId="1B1C754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开展残疾人辅具更换工作；</w:t>
            </w:r>
          </w:p>
          <w:p w14:paraId="20BE666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5.</w:t>
            </w:r>
            <w:r>
              <w:rPr>
                <w:rFonts w:hint="eastAsia" w:ascii="宋体" w:hAnsi="宋体" w:eastAsia="宋体" w:cs="宋体"/>
                <w:color w:val="auto"/>
                <w:spacing w:val="0"/>
                <w:sz w:val="21"/>
                <w:szCs w:val="21"/>
                <w:highlight w:val="none"/>
                <w:u w:val="none"/>
                <w:lang w:eastAsia="zh-CN" w:bidi="ar"/>
              </w:rPr>
              <w:t>为残疾人就业提供服务，开展残疾人技能培训；</w:t>
            </w:r>
          </w:p>
          <w:p w14:paraId="0DAF15E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6.</w:t>
            </w:r>
            <w:r>
              <w:rPr>
                <w:rFonts w:hint="eastAsia" w:ascii="宋体" w:hAnsi="宋体" w:eastAsia="宋体" w:cs="宋体"/>
                <w:color w:val="auto"/>
                <w:spacing w:val="0"/>
                <w:sz w:val="21"/>
                <w:szCs w:val="21"/>
                <w:highlight w:val="none"/>
                <w:u w:val="none"/>
                <w:lang w:eastAsia="zh-CN" w:bidi="ar"/>
              </w:rPr>
              <w:t>开展重度残疾人居家托养或日间照料服务；</w:t>
            </w:r>
          </w:p>
          <w:p w14:paraId="5CD3344F">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7.组织开展残疾人文化体育活动；</w:t>
            </w:r>
          </w:p>
          <w:p w14:paraId="5AB0784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8.开展残疾人家庭无障碍改造；</w:t>
            </w:r>
          </w:p>
          <w:p w14:paraId="235DD51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9.负责残疾人证核发管理，残疾补贴认定发放；</w:t>
            </w:r>
          </w:p>
          <w:p w14:paraId="4DBFA38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10.统筹规划和建设残疾人康复中心、托养中心等福利设施。</w:t>
            </w:r>
          </w:p>
          <w:p w14:paraId="41659EAC">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县民政局：</w:t>
            </w:r>
          </w:p>
          <w:p w14:paraId="3819C24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拟订残疾人福利事业发展规划、措施、标准并组织实施，负责审核、审定发放残疾人“两项补贴”等福利资金。</w:t>
            </w:r>
          </w:p>
          <w:p w14:paraId="5BA4A1F9">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县卫生健康局：</w:t>
            </w:r>
          </w:p>
          <w:p w14:paraId="16A47A4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推进精神障碍残疾人康复工作。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E0B7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1.开展残疾人政策法规宣传教育；</w:t>
            </w:r>
          </w:p>
          <w:p w14:paraId="7D85700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2.调查残疾人康复需求，录入“量服”平台；</w:t>
            </w:r>
          </w:p>
          <w:p w14:paraId="3CABCB2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3.做好残疾人服务和关心关爱，帮助残疾人申请更换基本辅具；</w:t>
            </w:r>
          </w:p>
          <w:p w14:paraId="093A88E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4.协助县残联开展残疾人康复就业，组织残疾人参加技能培训，做好公益助残；</w:t>
            </w:r>
          </w:p>
          <w:p w14:paraId="18D5775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5.配合县残联开展重度残疾人居家托养或日间照料服务；</w:t>
            </w:r>
          </w:p>
          <w:p w14:paraId="78DFD59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6.组织残疾人参加文化体育活动；</w:t>
            </w:r>
          </w:p>
          <w:p w14:paraId="26DB66F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7.协助县残联做好残疾人家庭无障碍改造；</w:t>
            </w:r>
          </w:p>
          <w:p w14:paraId="1183582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8.负责困难残疾人生活补贴、重度残疾人护理补贴的申请受理工作；</w:t>
            </w:r>
          </w:p>
          <w:p w14:paraId="610B76B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9.配合县级相关部门推进精神障碍残疾人康复工作。</w:t>
            </w:r>
          </w:p>
        </w:tc>
      </w:tr>
      <w:tr w14:paraId="4D49921E">
        <w:tblPrEx>
          <w:tblCellMar>
            <w:top w:w="0" w:type="dxa"/>
            <w:left w:w="108" w:type="dxa"/>
            <w:bottom w:w="0" w:type="dxa"/>
            <w:right w:w="108" w:type="dxa"/>
          </w:tblCellMar>
        </w:tblPrEx>
        <w:trPr>
          <w:cantSplit/>
          <w:trHeight w:val="134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DD47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8EA4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流浪乞讨人员救助</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8231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县民政局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A9BDB">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1.宣传落实流浪乞讨人员相关救助政策；</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w:t>
            </w:r>
            <w:r>
              <w:rPr>
                <w:rFonts w:hint="eastAsia" w:ascii="宋体" w:hAnsi="宋体" w:eastAsia="宋体" w:cs="宋体"/>
                <w:color w:val="auto"/>
                <w:spacing w:val="0"/>
                <w:sz w:val="21"/>
                <w:szCs w:val="21"/>
                <w:highlight w:val="none"/>
                <w:u w:val="none"/>
                <w:lang w:val="en-US" w:eastAsia="zh-CN" w:bidi="ar"/>
              </w:rPr>
              <w:t>为</w:t>
            </w:r>
            <w:r>
              <w:rPr>
                <w:rFonts w:hint="eastAsia" w:ascii="宋体" w:hAnsi="宋体" w:eastAsia="宋体" w:cs="宋体"/>
                <w:color w:val="auto"/>
                <w:spacing w:val="0"/>
                <w:sz w:val="21"/>
                <w:szCs w:val="21"/>
                <w:highlight w:val="none"/>
                <w:u w:val="none"/>
                <w:lang w:eastAsia="zh-CN" w:bidi="ar"/>
              </w:rPr>
              <w:t>流浪乞讨人员</w:t>
            </w:r>
            <w:r>
              <w:rPr>
                <w:rFonts w:hint="eastAsia" w:ascii="宋体" w:hAnsi="宋体" w:eastAsia="宋体" w:cs="宋体"/>
                <w:color w:val="auto"/>
                <w:spacing w:val="0"/>
                <w:sz w:val="21"/>
                <w:szCs w:val="21"/>
                <w:highlight w:val="none"/>
                <w:u w:val="none"/>
                <w:lang w:val="en-US" w:eastAsia="zh-CN" w:bidi="ar"/>
              </w:rPr>
              <w:t>提供食宿、就医等</w:t>
            </w:r>
            <w:r>
              <w:rPr>
                <w:rFonts w:hint="eastAsia" w:ascii="宋体" w:hAnsi="宋体" w:eastAsia="宋体" w:cs="宋体"/>
                <w:color w:val="auto"/>
                <w:spacing w:val="0"/>
                <w:sz w:val="21"/>
                <w:szCs w:val="21"/>
                <w:highlight w:val="none"/>
                <w:u w:val="none"/>
                <w:lang w:eastAsia="zh-CN" w:bidi="ar"/>
              </w:rPr>
              <w:t>救助；</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3.协调县公安局等部门开展非辖区户籍流浪乞讨人员返乡工作。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28E86">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1.核实流浪乞讨人员身份；</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2.对不明身份和非辖区户籍的流浪乞讨人员，及时上报并引导到救助站接受救助；</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3.对辖区户籍的流浪乞讨人员开展临时救助；</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4.做好返乡流浪乞讨人员回归稳固工作。</w:t>
            </w:r>
          </w:p>
        </w:tc>
      </w:tr>
      <w:tr w14:paraId="6D920B98">
        <w:tblPrEx>
          <w:tblCellMar>
            <w:top w:w="0" w:type="dxa"/>
            <w:left w:w="108" w:type="dxa"/>
            <w:bottom w:w="0" w:type="dxa"/>
            <w:right w:w="108" w:type="dxa"/>
          </w:tblCellMar>
        </w:tblPrEx>
        <w:trPr>
          <w:cantSplit/>
          <w:trHeight w:val="2821"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D9838">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16</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4596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殡葬改革及墓地管理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5EDE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县民政局</w:t>
            </w:r>
          </w:p>
          <w:p w14:paraId="0BDC7B6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县综合行政执法局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6406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县民政局：</w:t>
            </w:r>
          </w:p>
          <w:p w14:paraId="0C16482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牵头负责殡葬改革工作，</w:t>
            </w:r>
            <w:r>
              <w:rPr>
                <w:rFonts w:hint="eastAsia" w:ascii="宋体" w:hAnsi="宋体" w:eastAsia="宋体" w:cs="宋体"/>
                <w:color w:val="auto"/>
                <w:spacing w:val="0"/>
                <w:sz w:val="21"/>
                <w:szCs w:val="21"/>
                <w:highlight w:val="none"/>
                <w:u w:val="none"/>
                <w:lang w:val="en-US" w:eastAsia="zh-CN" w:bidi="ar"/>
              </w:rPr>
              <w:t>组织开展</w:t>
            </w:r>
            <w:r>
              <w:rPr>
                <w:rFonts w:hint="eastAsia" w:ascii="宋体" w:hAnsi="宋体" w:eastAsia="宋体" w:cs="宋体"/>
                <w:color w:val="auto"/>
                <w:spacing w:val="0"/>
                <w:sz w:val="21"/>
                <w:szCs w:val="21"/>
                <w:highlight w:val="none"/>
                <w:u w:val="none"/>
                <w:lang w:eastAsia="zh-CN" w:bidi="ar"/>
              </w:rPr>
              <w:t>殡葬改革政策宣传；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2.拟定全县殡葬管理措施并组织实施；</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3.负责审批惠民殡葬救助补贴申请，发放惠民殡葬救助补贴；</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4.统筹规划全县殡葬设施建设，负责公益性公墓建设的审批、使用及管理；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5.落实殡葬行业监督管理责任，定期开展监督检查，对违法违规</w:t>
            </w:r>
            <w:r>
              <w:rPr>
                <w:rFonts w:hint="eastAsia" w:ascii="宋体" w:hAnsi="宋体" w:eastAsia="宋体" w:cs="宋体"/>
                <w:color w:val="auto"/>
                <w:spacing w:val="0"/>
                <w:sz w:val="21"/>
                <w:szCs w:val="21"/>
                <w:highlight w:val="none"/>
                <w:u w:val="none"/>
                <w:lang w:val="en-US" w:eastAsia="zh-CN" w:bidi="ar"/>
              </w:rPr>
              <w:t>建设墓葬设施的行为</w:t>
            </w:r>
            <w:r>
              <w:rPr>
                <w:rFonts w:hint="eastAsia" w:ascii="宋体" w:hAnsi="宋体" w:eastAsia="宋体" w:cs="宋体"/>
                <w:color w:val="auto"/>
                <w:spacing w:val="0"/>
                <w:sz w:val="21"/>
                <w:szCs w:val="21"/>
                <w:highlight w:val="none"/>
                <w:u w:val="none"/>
                <w:lang w:eastAsia="zh-CN" w:bidi="ar"/>
              </w:rPr>
              <w:t>责令限期整改。</w:t>
            </w:r>
            <w:r>
              <w:rPr>
                <w:rFonts w:hint="eastAsia" w:ascii="宋体" w:hAnsi="宋体" w:eastAsia="宋体" w:cs="宋体"/>
                <w:color w:val="auto"/>
                <w:spacing w:val="0"/>
                <w:sz w:val="21"/>
                <w:szCs w:val="21"/>
                <w:highlight w:val="none"/>
                <w:u w:val="none"/>
                <w:lang w:val="en-US" w:eastAsia="zh-CN" w:bidi="ar"/>
              </w:rPr>
              <w:t>对拒不整改的，报县综合行政执法局</w:t>
            </w:r>
            <w:r>
              <w:rPr>
                <w:rFonts w:hint="eastAsia" w:ascii="宋体" w:hAnsi="宋体" w:eastAsia="宋体" w:cs="宋体"/>
                <w:color w:val="auto"/>
                <w:spacing w:val="0"/>
                <w:sz w:val="21"/>
                <w:szCs w:val="21"/>
                <w:highlight w:val="none"/>
                <w:u w:val="none"/>
                <w:lang w:eastAsia="zh-CN" w:bidi="ar"/>
              </w:rPr>
              <w:t>。</w:t>
            </w:r>
          </w:p>
          <w:p w14:paraId="16ED8D1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县综合行政执法局：</w:t>
            </w:r>
          </w:p>
          <w:p w14:paraId="749A466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负责对违法违规建设墓葬设施的行为进行处罚。</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0694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开展殡葬改革政策宣传；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.指导村（社区）成立红白理事会；</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3.对符合惠民殡葬救助政策的重点优抚、城乡低保、特困供养等对象进行初审；</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4.受理公益性墓地建设、公益性公墓使用申请，并上报</w:t>
            </w:r>
            <w:r>
              <w:rPr>
                <w:rFonts w:hint="eastAsia" w:ascii="宋体" w:hAnsi="宋体" w:eastAsia="宋体" w:cs="宋体"/>
                <w:color w:val="auto"/>
                <w:spacing w:val="0"/>
                <w:sz w:val="21"/>
                <w:szCs w:val="21"/>
                <w:highlight w:val="none"/>
                <w:u w:val="none"/>
                <w:lang w:val="en-US" w:eastAsia="zh-CN" w:bidi="ar"/>
              </w:rPr>
              <w:t>县民政局</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5.对农村公益性墓地、集中安葬点和零星墓地进行日常管理，及时制止建造活人墓、豪华墓和硬化墓等行为，并上报县民政局；</w:t>
            </w:r>
          </w:p>
          <w:p w14:paraId="2D385F19">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6.配合县综合行政执法局对违法违规建设墓葬设施的行为进行处罚。</w:t>
            </w:r>
          </w:p>
        </w:tc>
      </w:tr>
      <w:tr w14:paraId="797621CA">
        <w:tblPrEx>
          <w:tblCellMar>
            <w:top w:w="0" w:type="dxa"/>
            <w:left w:w="108" w:type="dxa"/>
            <w:bottom w:w="0" w:type="dxa"/>
            <w:right w:w="108" w:type="dxa"/>
          </w:tblCellMar>
        </w:tblPrEx>
        <w:trPr>
          <w:cantSplit/>
          <w:trHeight w:val="924"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F1BF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17</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2ABB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慈善事业和社会捐助</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D203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县民政局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E73F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1.开展慈善组织管理与监督、慈善宣传与教育、社会捐助管理与服务工作；</w:t>
            </w:r>
          </w:p>
          <w:p w14:paraId="6A5D540F">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2.与其他政府部门、社会组织、企业等建立慈善事业合作关系；</w:t>
            </w:r>
          </w:p>
          <w:p w14:paraId="2749E0F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3.审核确认慈善救助对象，发放慈善救助资金。</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C9E3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1.动员本地居民和企业积极参加社会捐助活动，代收、上交、公示捐助资金；</w:t>
            </w:r>
          </w:p>
          <w:p w14:paraId="4EB1090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2.负责慈善救助对象申请的受理和初审。</w:t>
            </w:r>
          </w:p>
        </w:tc>
      </w:tr>
      <w:tr w14:paraId="2899A498">
        <w:tblPrEx>
          <w:tblCellMar>
            <w:top w:w="0" w:type="dxa"/>
            <w:left w:w="108" w:type="dxa"/>
            <w:bottom w:w="0" w:type="dxa"/>
            <w:right w:w="108" w:type="dxa"/>
          </w:tblCellMar>
        </w:tblPrEx>
        <w:trPr>
          <w:cantSplit/>
          <w:trHeight w:val="1626"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F91C8">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default" w:ascii="宋体" w:hAnsi="宋体" w:eastAsia="宋体" w:cs="宋体"/>
                <w:snapToGrid w:val="0"/>
                <w:color w:val="auto"/>
                <w:spacing w:val="0"/>
                <w:kern w:val="0"/>
                <w:sz w:val="21"/>
                <w:szCs w:val="21"/>
                <w:highlight w:val="none"/>
                <w:lang w:val="en-US" w:eastAsia="zh-CN" w:bidi="ar"/>
              </w:rPr>
              <w:t>18</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88D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社区社会组织管理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B231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县委社会工作部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县民政局</w:t>
            </w:r>
          </w:p>
          <w:p w14:paraId="5896CC6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县级行业主管部门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9A3D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县委社会工作部：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负责指导社区社会组织加强党的建设、参与社会治理工作。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县民政局：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1.负责对符合登记条件的社区社会组织进行登记；</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2.负责社区社会组织成立、变更、注销和年度检查工作。</w:t>
            </w:r>
          </w:p>
          <w:p w14:paraId="585361E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县级行业主管部门：</w:t>
            </w:r>
          </w:p>
          <w:p w14:paraId="7FF935E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负责本行业领域的社区社会组织管理工作。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0EE9">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1.摸排辖区社区社会组织，对符合登记条件的协助其到县民政局登记，对不符合登记条件的进行备案；</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2.协助行业主管部门对登记的社区社会组织进行监管，配合县民政局开展年度检查；</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w:t>
            </w:r>
            <w:r>
              <w:rPr>
                <w:rFonts w:hint="eastAsia" w:ascii="宋体" w:hAnsi="宋体" w:eastAsia="宋体" w:cs="宋体"/>
                <w:color w:val="auto"/>
                <w:spacing w:val="-6"/>
                <w:sz w:val="18"/>
                <w:szCs w:val="18"/>
                <w:highlight w:val="none"/>
                <w:u w:val="none"/>
                <w:lang w:eastAsia="zh-CN" w:bidi="ar"/>
              </w:rPr>
              <w:t>对备案管理的社区社会组织的日常活动进行指导监管；</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4.指导社区社会组织参与社会治理。</w:t>
            </w:r>
          </w:p>
        </w:tc>
      </w:tr>
      <w:tr w14:paraId="25809D1E">
        <w:tblPrEx>
          <w:tblCellMar>
            <w:top w:w="0" w:type="dxa"/>
            <w:left w:w="108" w:type="dxa"/>
            <w:bottom w:w="0" w:type="dxa"/>
            <w:right w:w="108" w:type="dxa"/>
          </w:tblCellMar>
        </w:tblPrEx>
        <w:trPr>
          <w:cantSplit/>
          <w:trHeight w:val="6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EAD4E">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19</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49C8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行政区划管理和历史地名保护</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2252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县民政局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CA8CE">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1.负责全县行政区划和地名管理工作；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2.负责街路巷等的命名、更名及备案、公告等工作；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3.负责乡镇行政区划的设立、撤销、变更、政府驻地迁移审核报批和备案、公告等工作；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w:t>
            </w:r>
            <w:r>
              <w:rPr>
                <w:rFonts w:hint="eastAsia" w:ascii="宋体" w:hAnsi="宋体" w:eastAsia="宋体" w:cs="宋体"/>
                <w:color w:val="auto"/>
                <w:spacing w:val="0"/>
                <w:sz w:val="21"/>
                <w:szCs w:val="21"/>
                <w:highlight w:val="none"/>
                <w:u w:val="none"/>
                <w:lang w:val="en-US" w:eastAsia="zh-CN" w:bidi="ar"/>
              </w:rPr>
              <w:t>组织开展</w:t>
            </w:r>
            <w:r>
              <w:rPr>
                <w:rFonts w:hint="eastAsia" w:ascii="宋体" w:hAnsi="宋体" w:eastAsia="宋体" w:cs="宋体"/>
                <w:color w:val="auto"/>
                <w:spacing w:val="0"/>
                <w:sz w:val="21"/>
                <w:szCs w:val="21"/>
                <w:highlight w:val="none"/>
                <w:u w:val="none"/>
                <w:lang w:eastAsia="zh-CN" w:bidi="ar"/>
              </w:rPr>
              <w:t>县级行政区域界线联合检查，</w:t>
            </w:r>
            <w:r>
              <w:rPr>
                <w:rFonts w:hint="eastAsia" w:ascii="宋体" w:hAnsi="宋体" w:eastAsia="宋体" w:cs="宋体"/>
                <w:color w:val="auto"/>
                <w:spacing w:val="0"/>
                <w:sz w:val="21"/>
                <w:szCs w:val="21"/>
                <w:highlight w:val="none"/>
                <w:u w:val="none"/>
                <w:lang w:val="en-US" w:eastAsia="zh-CN" w:bidi="ar"/>
              </w:rPr>
              <w:t>负责</w:t>
            </w:r>
            <w:r>
              <w:rPr>
                <w:rFonts w:hint="eastAsia" w:ascii="宋体" w:hAnsi="宋体" w:eastAsia="宋体" w:cs="宋体"/>
                <w:color w:val="auto"/>
                <w:spacing w:val="0"/>
                <w:sz w:val="21"/>
                <w:szCs w:val="21"/>
                <w:highlight w:val="none"/>
                <w:u w:val="none"/>
                <w:lang w:eastAsia="zh-CN" w:bidi="ar"/>
              </w:rPr>
              <w:t>行政区域界线的勘定和管理工作，处理行政区域边界争议；</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5.对损、毁边界界桩或者其他行政区域界线标志物进行处罚；</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6.组织公民、企业和社会组织参与地名文化保护活动。</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72B8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1.上报街路巷的命名、更名申请及备案、公告等基础资料；</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2.配合梳理上报行政区划设立、撤销、变更、政府驻地迁移等相关基础资料；</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3.行政区划变更后，配合行政区域界线勘定及审核校对新的行政区划图；</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4.配合开展所涉及的行政区域界线联合检查；</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5.参与处理行政区域边界争议；</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6.做</w:t>
            </w:r>
            <w:r>
              <w:rPr>
                <w:rFonts w:hint="eastAsia" w:ascii="宋体" w:hAnsi="宋体" w:eastAsia="宋体" w:cs="宋体"/>
                <w:color w:val="auto"/>
                <w:spacing w:val="-6"/>
                <w:sz w:val="21"/>
                <w:szCs w:val="21"/>
                <w:highlight w:val="none"/>
                <w:u w:val="none"/>
                <w:lang w:eastAsia="zh-CN" w:bidi="ar"/>
              </w:rPr>
              <w:t>好行政区域和界线界桩的管理，对故意损坏或擅自移动界桩等其他破坏行政区域界线标志物的行为及时上报；</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7.引导公民、企业和社会组织参与地名文化保护活动。</w:t>
            </w:r>
          </w:p>
        </w:tc>
      </w:tr>
      <w:tr w14:paraId="147D7BAA">
        <w:tblPrEx>
          <w:tblCellMar>
            <w:top w:w="0" w:type="dxa"/>
            <w:left w:w="108" w:type="dxa"/>
            <w:bottom w:w="0" w:type="dxa"/>
            <w:right w:w="108" w:type="dxa"/>
          </w:tblCellMar>
        </w:tblPrEx>
        <w:trPr>
          <w:cantSplit/>
          <w:trHeight w:val="6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F143">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4F63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未成年人防溺水工作</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FD7D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县教育局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县公安局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县应急管理局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县水利局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4DB06">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县教育局：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组织</w:t>
            </w:r>
            <w:r>
              <w:rPr>
                <w:rFonts w:hint="eastAsia" w:ascii="宋体" w:hAnsi="宋体" w:eastAsia="宋体" w:cs="宋体"/>
                <w:color w:val="auto"/>
                <w:spacing w:val="0"/>
                <w:sz w:val="21"/>
                <w:szCs w:val="21"/>
                <w:highlight w:val="none"/>
                <w:u w:val="none"/>
                <w:lang w:eastAsia="zh-CN" w:bidi="ar"/>
              </w:rPr>
              <w:t>开展未成年人防溺水宣传教育；</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2.负责统筹协调中小学生防溺水工作，指导学校开展防溺水安全宣传教育。</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县公安局：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负责做好溺亡事故调查工作。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县应急管理局：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牵头协调专业队伍及时开展溺水救援；组建基层网格化志愿救援力量，并做好培训演练工作。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县水利局：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1.落实县域水域的管理责任，组织防溺水专项检查，开展涉险水域的隐患排查；</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.负责设立防护栏、防护网、警示标语等防护设施，配置救生圈、救生绳、救生杆等救生设备；</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.落实引水工程和农业项目蓄水池等水域的管理责任。</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D30A4">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1.开展未成年人防溺水宣传教育；</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2.组织力量加强值守和巡防工作；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3.协助县应急管理局培训网格化志愿救援力量；</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4.配合县水利局在有溺水风险的水域设置安全防护设施、警示标志和救护设备等，并加强巡护；</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5.结合日常工作开展塘、库、堰、池等水域隐患排查，及时核查并整改群众反映的安全隐患；</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w:t>
            </w:r>
            <w:r>
              <w:rPr>
                <w:rFonts w:hint="eastAsia" w:ascii="宋体" w:hAnsi="宋体" w:eastAsia="宋体" w:cs="宋体"/>
                <w:color w:val="auto"/>
                <w:spacing w:val="-6"/>
                <w:sz w:val="21"/>
                <w:szCs w:val="21"/>
                <w:highlight w:val="none"/>
                <w:u w:val="none"/>
                <w:lang w:eastAsia="zh-CN" w:bidi="ar"/>
              </w:rPr>
              <w:t>对群众报告的溺水事故第一时间组织开展救援并上报；</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7.协助县公安局开展事故原因调查，并做好溺水未成年人家属思想安抚及其他善后工作。</w:t>
            </w:r>
          </w:p>
        </w:tc>
      </w:tr>
      <w:tr w14:paraId="3DE4F865">
        <w:tblPrEx>
          <w:tblCellMar>
            <w:top w:w="0" w:type="dxa"/>
            <w:left w:w="108" w:type="dxa"/>
            <w:bottom w:w="0" w:type="dxa"/>
            <w:right w:w="108" w:type="dxa"/>
          </w:tblCellMar>
        </w:tblPrEx>
        <w:trPr>
          <w:cantSplit/>
          <w:trHeight w:val="16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454D0">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21</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A2D5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烈士纪念设施管护</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24FB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县退役军人事务局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3F94">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1.负责全县烈士纪念设施的保护管理；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2.对乡镇上报的烈士纪念设施破损等情况及时处理；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3.组织开展文明祭扫、史料收集、烈士寻亲等工作。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CA825">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 xml:space="preserve">1.承担零散烈士纪念设施日常管护任务； </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2.结合日常工作开展巡查巡护，及时上报烈士纪念设施破损等情况；</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3.配合开展文明祭扫、史料收集、烈士寻亲等工作。</w:t>
            </w:r>
          </w:p>
        </w:tc>
      </w:tr>
      <w:tr w14:paraId="316471B9">
        <w:tblPrEx>
          <w:tblCellMar>
            <w:top w:w="0" w:type="dxa"/>
            <w:left w:w="108" w:type="dxa"/>
            <w:bottom w:w="0" w:type="dxa"/>
            <w:right w:w="108" w:type="dxa"/>
          </w:tblCellMar>
        </w:tblPrEx>
        <w:trPr>
          <w:cantSplit/>
          <w:trHeight w:val="6534"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D388A">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37F8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食品安全监管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506B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县市场监督管理局</w:t>
            </w:r>
          </w:p>
          <w:p w14:paraId="5CBE17B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F1462">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县市场监督管理局：</w:t>
            </w:r>
          </w:p>
          <w:p w14:paraId="7D338F07">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组织开展食品安全法律法规和安全知识宣传培训；</w:t>
            </w:r>
          </w:p>
          <w:p w14:paraId="5DB2F55C">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负责食品安全监督管理，制定全县食品安全突发事件应急预案，组织开展食品安全应急演练；</w:t>
            </w:r>
          </w:p>
          <w:p w14:paraId="234F765F">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对已备案食品摊贩开展食品安全监督管理工作；</w:t>
            </w:r>
          </w:p>
          <w:p w14:paraId="5E240ED6">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4.负责对乡镇</w:t>
            </w:r>
            <w:r>
              <w:rPr>
                <w:rFonts w:hint="eastAsia" w:ascii="宋体" w:hAnsi="宋体" w:eastAsia="宋体" w:cs="宋体"/>
                <w:color w:val="auto"/>
                <w:spacing w:val="0"/>
                <w:sz w:val="21"/>
                <w:szCs w:val="21"/>
                <w:highlight w:val="none"/>
                <w:u w:val="none"/>
                <w:lang w:val="en-US" w:eastAsia="zh-CN" w:bidi="ar"/>
              </w:rPr>
              <w:t>开展</w:t>
            </w:r>
            <w:r>
              <w:rPr>
                <w:rFonts w:hint="eastAsia" w:ascii="宋体" w:hAnsi="宋体" w:eastAsia="宋体" w:cs="宋体"/>
                <w:color w:val="auto"/>
                <w:spacing w:val="0"/>
                <w:sz w:val="21"/>
                <w:szCs w:val="21"/>
                <w:highlight w:val="none"/>
                <w:u w:val="none"/>
                <w:lang w:eastAsia="zh-CN" w:bidi="ar"/>
              </w:rPr>
              <w:t>农村集体聚餐食品安全管理工作培训</w:t>
            </w:r>
            <w:r>
              <w:rPr>
                <w:rFonts w:hint="eastAsia" w:ascii="宋体" w:hAnsi="宋体" w:eastAsia="宋体" w:cs="宋体"/>
                <w:color w:val="auto"/>
                <w:spacing w:val="0"/>
                <w:sz w:val="21"/>
                <w:szCs w:val="21"/>
                <w:highlight w:val="none"/>
                <w:u w:val="none"/>
                <w:lang w:val="en-US" w:eastAsia="zh-CN" w:bidi="ar"/>
              </w:rPr>
              <w:t>，</w:t>
            </w:r>
            <w:r>
              <w:rPr>
                <w:rFonts w:hint="eastAsia" w:ascii="宋体" w:hAnsi="宋体" w:eastAsia="宋体" w:cs="宋体"/>
                <w:color w:val="auto"/>
                <w:spacing w:val="0"/>
                <w:sz w:val="21"/>
                <w:szCs w:val="21"/>
                <w:highlight w:val="none"/>
                <w:u w:val="none"/>
                <w:lang w:eastAsia="zh-CN" w:bidi="ar"/>
              </w:rPr>
              <w:t>会同县级相关部门调查处置农村集体聚餐食品安全事故；</w:t>
            </w:r>
          </w:p>
          <w:p w14:paraId="508AECE6">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5.</w:t>
            </w:r>
            <w:r>
              <w:rPr>
                <w:rFonts w:hint="eastAsia" w:ascii="宋体" w:hAnsi="宋体" w:eastAsia="宋体" w:cs="宋体"/>
                <w:color w:val="auto"/>
                <w:spacing w:val="0"/>
                <w:sz w:val="21"/>
                <w:szCs w:val="21"/>
                <w:highlight w:val="none"/>
                <w:u w:val="none"/>
                <w:lang w:val="en-US" w:eastAsia="zh-CN" w:bidi="ar"/>
              </w:rPr>
              <w:t>牵头开展食品安全隐患排查，会同县级相关部门、乡镇开展食品小作坊、小经营店及摊贩的监督管理，及时排查整治食品安全隐患；</w:t>
            </w:r>
          </w:p>
          <w:p w14:paraId="24D4F321">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6.牵头处置食品安全突发事件，开展市场监督管理领域综合行政执法。</w:t>
            </w:r>
          </w:p>
          <w:p w14:paraId="40AD4E08">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县级相关部门：</w:t>
            </w:r>
          </w:p>
          <w:p w14:paraId="63DE92E0">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按照县食品安全委员会成员单位职责分工开展工作。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997F9">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开展食品安全法律法规和安全知识宣传培训；</w:t>
            </w:r>
          </w:p>
          <w:p w14:paraId="59848C61">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2.建立完善食品安全工作机制，将食品安全工作纳入基层治理网格化服务管理体系，建立村（社区）食品安全协管员队伍，督促镇、村（社区）包保干部落实食品安全责任，开展食品安全应急演练；</w:t>
            </w:r>
          </w:p>
          <w:p w14:paraId="5DD2451F">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3.负责审验食品摊贩备案材料、颁发备案证，并将备案信息告知县市场监督管理局；</w:t>
            </w:r>
          </w:p>
          <w:p w14:paraId="5AD535B2">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4.加强农村群体性聚餐活动管理，接到举办农村集体聚餐报告时，向举办者、承办者发放《农村集体聚餐食品安全告知书》，签订《农村集体聚餐食品安全承诺书》</w:t>
            </w:r>
            <w:r>
              <w:rPr>
                <w:rFonts w:hint="eastAsia" w:ascii="宋体" w:hAnsi="宋体" w:eastAsia="宋体" w:cs="宋体"/>
                <w:color w:val="auto"/>
                <w:spacing w:val="0"/>
                <w:sz w:val="21"/>
                <w:szCs w:val="21"/>
                <w:highlight w:val="none"/>
                <w:u w:val="none"/>
                <w:lang w:val="en-US" w:eastAsia="zh-CN" w:bidi="ar"/>
              </w:rPr>
              <w:t>；</w:t>
            </w:r>
            <w:r>
              <w:rPr>
                <w:rFonts w:hint="eastAsia" w:ascii="宋体" w:hAnsi="宋体" w:eastAsia="宋体" w:cs="宋体"/>
                <w:color w:val="auto"/>
                <w:spacing w:val="0"/>
                <w:sz w:val="21"/>
                <w:szCs w:val="21"/>
                <w:highlight w:val="none"/>
                <w:u w:val="none"/>
                <w:lang w:eastAsia="zh-CN" w:bidi="ar"/>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30042259">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5.依法查处食品摊贩未备案等违法违规行为；</w:t>
            </w:r>
          </w:p>
          <w:p w14:paraId="5D9C7F53">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6.协助县级有关部门做好食品小作坊、小经营店以及摊贩的监督管理工作，及时排查食品安全隐患；</w:t>
            </w:r>
          </w:p>
          <w:p w14:paraId="61B22DD9">
            <w:pPr>
              <w:keepNext w:val="0"/>
              <w:keepLines w:val="0"/>
              <w:pageBreakBefore w:val="0"/>
              <w:widowControl/>
              <w:kinsoku/>
              <w:wordWrap/>
              <w:overflowPunct/>
              <w:topLinePunct w:val="0"/>
              <w:autoSpaceDE w:val="0"/>
              <w:autoSpaceDN w:val="0"/>
              <w:bidi w:val="0"/>
              <w:adjustRightInd w:val="0"/>
              <w:snapToGrid w:val="0"/>
              <w:spacing w:line="28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7.</w:t>
            </w:r>
            <w:r>
              <w:rPr>
                <w:rFonts w:hint="eastAsia" w:ascii="宋体" w:hAnsi="宋体" w:eastAsia="宋体" w:cs="宋体"/>
                <w:color w:val="auto"/>
                <w:spacing w:val="-6"/>
                <w:sz w:val="21"/>
                <w:szCs w:val="21"/>
                <w:highlight w:val="none"/>
                <w:u w:val="none"/>
                <w:lang w:eastAsia="zh-CN" w:bidi="ar"/>
              </w:rPr>
              <w:t>协助县级有关部门开展食品安全执法和处置突发事件。</w:t>
            </w:r>
          </w:p>
        </w:tc>
      </w:tr>
      <w:tr w14:paraId="789C4A8B">
        <w:tblPrEx>
          <w:tblCellMar>
            <w:top w:w="0" w:type="dxa"/>
            <w:left w:w="108" w:type="dxa"/>
            <w:bottom w:w="0" w:type="dxa"/>
            <w:right w:w="108" w:type="dxa"/>
          </w:tblCellMar>
        </w:tblPrEx>
        <w:trPr>
          <w:cantSplit/>
          <w:trHeight w:val="512"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B5A919A">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四、乡村振兴（10项）</w:t>
            </w:r>
          </w:p>
        </w:tc>
      </w:tr>
      <w:tr w14:paraId="02DDFA23">
        <w:tblPrEx>
          <w:tblCellMar>
            <w:top w:w="0" w:type="dxa"/>
            <w:left w:w="108" w:type="dxa"/>
            <w:bottom w:w="0" w:type="dxa"/>
            <w:right w:w="108" w:type="dxa"/>
          </w:tblCellMar>
        </w:tblPrEx>
        <w:trPr>
          <w:cantSplit/>
          <w:trHeight w:val="3332"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EDCBB">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23</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6622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省五星级茶叶现代农业园区创建国家级现代农业园区</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4598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县经济信息化和科学技术局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县文化广播电视体育和旅游局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947CA">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1.统筹园区申报工作，制定创建方案，对接省级和国家相关部门；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2.指导园区规划、产业升级、科技应用；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3.监督政策落实和资金使用，组织技术培训和品牌推广。</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6"/>
                <w:sz w:val="21"/>
                <w:szCs w:val="21"/>
                <w:highlight w:val="none"/>
                <w:u w:val="none"/>
                <w:lang w:val="en-US" w:eastAsia="zh-CN" w:bidi="ar"/>
              </w:rPr>
              <w:t>将园区建设纳入县域经济规划，争取中央预算内投资等项目支持；</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2.协调基础设施项目审批。</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指导商标注册及管理，规范市场秩序。</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县经济信息化和科学技术局：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协调企业加强与高校、科研院所的合作，推广新品种、新技术，共建产学研基地。</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开发茶文旅融合项目，提升园区附加值。</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A65F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1.宣传动员农户、新型农业经营主体参与创建；</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2.落实园区用地，协调农户土地流转，处理化解纠纷；</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3.监督茶叶种植标准，配合开展技术推广；</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4.整治园区环境卫生；</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5.统计产业数据，协助县级部门申报。</w:t>
            </w:r>
          </w:p>
        </w:tc>
      </w:tr>
      <w:tr w14:paraId="2AD84C7A">
        <w:tblPrEx>
          <w:tblCellMar>
            <w:top w:w="0" w:type="dxa"/>
            <w:left w:w="108" w:type="dxa"/>
            <w:bottom w:w="0" w:type="dxa"/>
            <w:right w:w="108" w:type="dxa"/>
          </w:tblCellMar>
        </w:tblPrEx>
        <w:trPr>
          <w:cantSplit/>
          <w:trHeight w:val="4361"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650B3">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050E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米仓山茶全产业链建设</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1EFF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县经济信息化和科学技术局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县商务和经济合作局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DD4A6">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1.统筹全产业链规划、政策协调、技术推广、品牌打造及推广；</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2.制定米仓山茶全产业链发展规划；</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3.推动标准化茶园建设；</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4.组织开展茶产业技术培训，组织参加县级以上茶产业技术培训；</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w:t>
            </w:r>
            <w:r>
              <w:rPr>
                <w:rFonts w:hint="eastAsia" w:ascii="宋体" w:hAnsi="宋体" w:eastAsia="宋体" w:cs="宋体"/>
                <w:color w:val="auto"/>
                <w:spacing w:val="-11"/>
                <w:sz w:val="21"/>
                <w:szCs w:val="21"/>
                <w:highlight w:val="none"/>
                <w:u w:val="none"/>
                <w:lang w:val="en-US" w:eastAsia="zh-CN" w:bidi="ar"/>
              </w:rPr>
              <w:t>联合科研院所、高校开展茶叶育种技术攻关，培育本土特色茶叶品种。</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1.申报中央预算内投资项目；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2.推动茶产业与文旅、康养等产业融合。</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县经济信息化和科学技术局：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1.扶持茶叶加工企业技术改造；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2.协调企业加强与高校、科研院所的合作，开展品种改良；</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3.支持企业推广无人机植保、物联网监测等智慧农业技术。</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1.打造茶文化体验园、茶园观光路线；</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2.举办采茶等茶文化活动，提升米仓山茶品牌影响力。</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县商务和经济合作局：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1.拓展销售渠道，组织企业参加国内外茶叶展销会；</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 xml:space="preserve">2.推动电商进农村，搭建米仓山茶线上销售平台。 </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02AC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1.向农户、新型农业经营主体宣传种业政策，鼓励参与新品种推广；</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2.土地协调与管理，推动土地流转，形成规模化种植基地；</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3.组织茶农参加县级及以上茶产业技术培训；</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4.推广茶叶种植、加工等技术；</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5.维护茶园生态环境；</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6.配合环保部门监督加工企业排污情况；</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7.收集茶园面积、产量、农户收益等数据；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8.协助举办采茶活动、推介会等推广活动；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9.动员本地网红、直播团队推广茶叶品牌。</w:t>
            </w:r>
          </w:p>
        </w:tc>
      </w:tr>
      <w:tr w14:paraId="119DD20F">
        <w:tblPrEx>
          <w:tblCellMar>
            <w:top w:w="0" w:type="dxa"/>
            <w:left w:w="108" w:type="dxa"/>
            <w:bottom w:w="0" w:type="dxa"/>
            <w:right w:w="108" w:type="dxa"/>
          </w:tblCellMar>
        </w:tblPrEx>
        <w:trPr>
          <w:cantSplit/>
          <w:trHeight w:val="8321"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101A6">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1859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农业防灾减灾</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6BE4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县农业农村局</w:t>
            </w:r>
          </w:p>
          <w:p w14:paraId="0AA861E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县水利局</w:t>
            </w:r>
          </w:p>
          <w:p w14:paraId="7151DB1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县应急管理局</w:t>
            </w:r>
          </w:p>
          <w:p w14:paraId="40EAAEB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县气象局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13F8D">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县农业农村局：</w:t>
            </w:r>
          </w:p>
          <w:p w14:paraId="20E97054">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1.组织</w:t>
            </w:r>
            <w:r>
              <w:rPr>
                <w:rFonts w:hint="eastAsia" w:ascii="宋体" w:hAnsi="宋体" w:eastAsia="宋体" w:cs="宋体"/>
                <w:color w:val="auto"/>
                <w:spacing w:val="0"/>
                <w:sz w:val="21"/>
                <w:szCs w:val="21"/>
                <w:highlight w:val="none"/>
                <w:u w:val="none"/>
                <w:lang w:eastAsia="zh-CN" w:bidi="ar"/>
              </w:rPr>
              <w:t>开展农业灾害防控知识的宣传，指导农民针对不同的农作物在生长发育关键时期采取相应的防灾减灾措施；</w:t>
            </w:r>
          </w:p>
          <w:p w14:paraId="17347848">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负责制定全县农业防灾减灾技术方案并指导实施；</w:t>
            </w:r>
          </w:p>
          <w:p w14:paraId="1705AC62">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负责农作物病虫害防治</w:t>
            </w:r>
            <w:r>
              <w:rPr>
                <w:rFonts w:hint="eastAsia" w:ascii="宋体" w:hAnsi="宋体" w:eastAsia="宋体" w:cs="宋体"/>
                <w:color w:val="auto"/>
                <w:spacing w:val="0"/>
                <w:sz w:val="21"/>
                <w:szCs w:val="21"/>
                <w:highlight w:val="none"/>
                <w:u w:val="none"/>
                <w:lang w:val="en-US" w:eastAsia="zh-CN" w:bidi="ar"/>
              </w:rPr>
              <w:t>技术指导和监督管理</w:t>
            </w:r>
            <w:r>
              <w:rPr>
                <w:rFonts w:hint="eastAsia" w:ascii="宋体" w:hAnsi="宋体" w:eastAsia="宋体" w:cs="宋体"/>
                <w:color w:val="auto"/>
                <w:spacing w:val="0"/>
                <w:sz w:val="21"/>
                <w:szCs w:val="21"/>
                <w:highlight w:val="none"/>
                <w:u w:val="none"/>
                <w:lang w:eastAsia="zh-CN" w:bidi="ar"/>
              </w:rPr>
              <w:t>工作；</w:t>
            </w:r>
          </w:p>
          <w:p w14:paraId="258F1E1D">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发生农业灾害时，实地核查灾情，评估农业损失，指导乡镇开展抗旱排涝、防冻保苗、抢收抢烘等工作；</w:t>
            </w:r>
          </w:p>
          <w:p w14:paraId="53186C76">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5.</w:t>
            </w:r>
            <w:r>
              <w:rPr>
                <w:rFonts w:hint="eastAsia" w:ascii="宋体" w:hAnsi="宋体" w:eastAsia="宋体" w:cs="宋体"/>
                <w:color w:val="auto"/>
                <w:spacing w:val="0"/>
                <w:sz w:val="21"/>
                <w:szCs w:val="21"/>
                <w:highlight w:val="none"/>
                <w:u w:val="none"/>
                <w:lang w:eastAsia="zh-CN" w:bidi="ar"/>
              </w:rPr>
              <w:t>组织开展灾后农业生产恢复。</w:t>
            </w:r>
          </w:p>
          <w:p w14:paraId="44EA06E2">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县水利局：</w:t>
            </w:r>
          </w:p>
          <w:p w14:paraId="7C86F91D">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负责科学调度水利工程，防御江河洪水；</w:t>
            </w:r>
          </w:p>
          <w:p w14:paraId="4747AB6B">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保障农业生产灌溉用水，并在必要时进行应急调水、打井取水。</w:t>
            </w:r>
          </w:p>
          <w:p w14:paraId="1B169F82">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县应急管理局：</w:t>
            </w:r>
          </w:p>
          <w:p w14:paraId="348A3E1A">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开展防灾减灾风险评估，核实统计上报灾情；</w:t>
            </w:r>
          </w:p>
          <w:p w14:paraId="49AF16F8">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2.负责救灾物资的调拨。</w:t>
            </w:r>
          </w:p>
          <w:p w14:paraId="30906DFE">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县气象局：</w:t>
            </w:r>
          </w:p>
          <w:p w14:paraId="4FB3BA87">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负责灾害性天气的预测预报和预警信息的发布，提供全链条、精细化的气象服务。</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F5B53">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开展农业灾害防控知识</w:t>
            </w:r>
            <w:r>
              <w:rPr>
                <w:rFonts w:hint="eastAsia" w:ascii="宋体" w:hAnsi="宋体" w:eastAsia="宋体" w:cs="宋体"/>
                <w:color w:val="auto"/>
                <w:spacing w:val="0"/>
                <w:sz w:val="21"/>
                <w:szCs w:val="21"/>
                <w:highlight w:val="none"/>
                <w:u w:val="none"/>
                <w:lang w:val="en-US" w:eastAsia="zh-CN" w:bidi="ar"/>
              </w:rPr>
              <w:t>的</w:t>
            </w:r>
            <w:r>
              <w:rPr>
                <w:rFonts w:hint="eastAsia" w:ascii="宋体" w:hAnsi="宋体" w:eastAsia="宋体" w:cs="宋体"/>
                <w:color w:val="auto"/>
                <w:spacing w:val="0"/>
                <w:sz w:val="21"/>
                <w:szCs w:val="21"/>
                <w:highlight w:val="none"/>
                <w:u w:val="none"/>
                <w:lang w:eastAsia="zh-CN" w:bidi="ar"/>
              </w:rPr>
              <w:t>宣传；</w:t>
            </w:r>
          </w:p>
          <w:p w14:paraId="2F56FA72">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修订完善镇本级农业防灾减灾应急预案并开展技术培训和实战演练，加强应急抢险队伍管理，配备必要的物资和装备；</w:t>
            </w:r>
          </w:p>
          <w:p w14:paraId="5C31661E">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加强农业防灾减灾应急值班、值守，及时转发天气预警信息；</w:t>
            </w:r>
          </w:p>
          <w:p w14:paraId="265F3644">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组织群众防范应对短临强降雨、大风、冰雹、低温等灾害；</w:t>
            </w:r>
          </w:p>
          <w:p w14:paraId="07435628">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5.做好</w:t>
            </w:r>
            <w:r>
              <w:rPr>
                <w:rFonts w:hint="eastAsia" w:ascii="宋体" w:hAnsi="宋体" w:eastAsia="宋体" w:cs="宋体"/>
                <w:color w:val="auto"/>
                <w:spacing w:val="0"/>
                <w:sz w:val="21"/>
                <w:szCs w:val="21"/>
                <w:highlight w:val="none"/>
                <w:u w:val="none"/>
                <w:lang w:eastAsia="zh-CN" w:bidi="ar"/>
              </w:rPr>
              <w:t>农作物病虫害防治</w:t>
            </w:r>
            <w:r>
              <w:rPr>
                <w:rFonts w:hint="eastAsia" w:ascii="宋体" w:hAnsi="宋体" w:eastAsia="宋体" w:cs="宋体"/>
                <w:color w:val="auto"/>
                <w:spacing w:val="0"/>
                <w:sz w:val="21"/>
                <w:szCs w:val="21"/>
                <w:highlight w:val="none"/>
                <w:u w:val="none"/>
                <w:lang w:val="en-US" w:eastAsia="zh-CN" w:bidi="ar"/>
              </w:rPr>
              <w:t>宣传、动员、组织等工作</w:t>
            </w:r>
            <w:r>
              <w:rPr>
                <w:rFonts w:hint="eastAsia" w:ascii="宋体" w:hAnsi="宋体" w:eastAsia="宋体" w:cs="宋体"/>
                <w:color w:val="auto"/>
                <w:spacing w:val="0"/>
                <w:sz w:val="21"/>
                <w:szCs w:val="21"/>
                <w:highlight w:val="none"/>
                <w:u w:val="none"/>
                <w:lang w:eastAsia="zh-CN" w:bidi="ar"/>
              </w:rPr>
              <w:t>；</w:t>
            </w:r>
          </w:p>
          <w:p w14:paraId="1637B538">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6.</w:t>
            </w:r>
            <w:r>
              <w:rPr>
                <w:rFonts w:hint="eastAsia" w:ascii="宋体" w:hAnsi="宋体" w:eastAsia="宋体" w:cs="宋体"/>
                <w:color w:val="auto"/>
                <w:spacing w:val="0"/>
                <w:sz w:val="21"/>
                <w:szCs w:val="21"/>
                <w:highlight w:val="none"/>
                <w:u w:val="none"/>
                <w:lang w:eastAsia="zh-CN" w:bidi="ar"/>
              </w:rPr>
              <w:t>发生农业灾害时，开展灾情核查上报，组织群众抗旱排涝、防冻保苗、抢收抢烘等；</w:t>
            </w:r>
          </w:p>
          <w:p w14:paraId="072A3644">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7.</w:t>
            </w:r>
            <w:r>
              <w:rPr>
                <w:rFonts w:hint="eastAsia" w:ascii="宋体" w:hAnsi="宋体" w:eastAsia="宋体" w:cs="宋体"/>
                <w:color w:val="auto"/>
                <w:spacing w:val="0"/>
                <w:sz w:val="21"/>
                <w:szCs w:val="21"/>
                <w:highlight w:val="none"/>
                <w:u w:val="none"/>
                <w:lang w:eastAsia="zh-CN" w:bidi="ar"/>
              </w:rPr>
              <w:t>及时发放上级下拨的救灾经费和物资；</w:t>
            </w:r>
          </w:p>
          <w:p w14:paraId="0FB66C5B">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8.组织开展灾后农业生产恢复。</w:t>
            </w:r>
          </w:p>
        </w:tc>
      </w:tr>
      <w:tr w14:paraId="5DA8D88C">
        <w:tblPrEx>
          <w:tblCellMar>
            <w:top w:w="0" w:type="dxa"/>
            <w:left w:w="108" w:type="dxa"/>
            <w:bottom w:w="0" w:type="dxa"/>
            <w:right w:w="108" w:type="dxa"/>
          </w:tblCellMar>
        </w:tblPrEx>
        <w:trPr>
          <w:cantSplit/>
          <w:trHeight w:val="6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39DA4">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26</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80FB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动物疫病防控</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4F1B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县财政局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县市场监督管理局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27C16">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1.组织开展动物防疫防控知识</w:t>
            </w:r>
            <w:r>
              <w:rPr>
                <w:rFonts w:hint="eastAsia" w:ascii="宋体" w:hAnsi="宋体" w:eastAsia="宋体" w:cs="宋体"/>
                <w:color w:val="auto"/>
                <w:spacing w:val="0"/>
                <w:sz w:val="21"/>
                <w:szCs w:val="21"/>
                <w:highlight w:val="none"/>
                <w:u w:val="none"/>
                <w:lang w:val="en-US" w:eastAsia="zh-CN" w:bidi="ar"/>
              </w:rPr>
              <w:t>和</w:t>
            </w:r>
            <w:r>
              <w:rPr>
                <w:rFonts w:hint="eastAsia" w:ascii="宋体" w:hAnsi="宋体" w:eastAsia="宋体" w:cs="宋体"/>
                <w:color w:val="auto"/>
                <w:spacing w:val="0"/>
                <w:sz w:val="21"/>
                <w:szCs w:val="21"/>
                <w:highlight w:val="none"/>
                <w:u w:val="none"/>
                <w:lang w:eastAsia="zh-CN" w:bidi="ar"/>
              </w:rPr>
              <w:t>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2.负责全县动物疫病防控工作技术培训，制定全县重大动物疫情应急预案，负责处置重大动物疫情技术指导；</w:t>
            </w:r>
          </w:p>
          <w:p w14:paraId="432403AB">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3.负责全县动物及动物产品检疫和屠宰检疫监督管理工作，做好官方兽医的任命、培训和业务指导；</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.负责动物疫情监测预警，对动物防疫</w:t>
            </w:r>
            <w:r>
              <w:rPr>
                <w:rFonts w:hint="eastAsia" w:ascii="宋体" w:hAnsi="宋体" w:eastAsia="宋体" w:cs="宋体"/>
                <w:color w:val="auto"/>
                <w:spacing w:val="0"/>
                <w:sz w:val="21"/>
                <w:szCs w:val="21"/>
                <w:highlight w:val="none"/>
                <w:u w:val="none"/>
                <w:lang w:val="en-US" w:eastAsia="zh-CN" w:bidi="ar"/>
              </w:rPr>
              <w:t>工作</w:t>
            </w:r>
            <w:r>
              <w:rPr>
                <w:rFonts w:hint="eastAsia" w:ascii="宋体" w:hAnsi="宋体" w:eastAsia="宋体" w:cs="宋体"/>
                <w:color w:val="auto"/>
                <w:spacing w:val="0"/>
                <w:sz w:val="21"/>
                <w:szCs w:val="21"/>
                <w:highlight w:val="none"/>
                <w:u w:val="none"/>
                <w:lang w:eastAsia="zh-CN" w:bidi="ar"/>
              </w:rPr>
              <w:t>进行监督管理；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5.</w:t>
            </w:r>
            <w:r>
              <w:rPr>
                <w:rFonts w:hint="eastAsia" w:ascii="宋体" w:hAnsi="宋体" w:eastAsia="宋体" w:cs="宋体"/>
                <w:color w:val="auto"/>
                <w:spacing w:val="0"/>
                <w:sz w:val="21"/>
                <w:szCs w:val="21"/>
                <w:highlight w:val="none"/>
                <w:u w:val="none"/>
                <w:lang w:eastAsia="zh-CN" w:bidi="ar"/>
              </w:rPr>
              <w:t>负责动物疫病及人畜共患病的监测、检测、诊断、流行病学调查、疫情报告、预防控制等技术工作；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6.</w:t>
            </w:r>
            <w:r>
              <w:rPr>
                <w:rFonts w:hint="eastAsia" w:ascii="宋体" w:hAnsi="宋体" w:eastAsia="宋体" w:cs="宋体"/>
                <w:color w:val="auto"/>
                <w:spacing w:val="0"/>
                <w:sz w:val="21"/>
                <w:szCs w:val="21"/>
                <w:highlight w:val="none"/>
                <w:u w:val="none"/>
                <w:lang w:eastAsia="zh-CN" w:bidi="ar"/>
              </w:rPr>
              <w:t>负责病死畜禽无害化处理监督管理，指导乡镇规范采样、消毒、开展动物疫情排查、染疫动物扑杀现场工作，指导乡镇处置疑似动物疫情；</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7.</w:t>
            </w:r>
            <w:r>
              <w:rPr>
                <w:rFonts w:hint="eastAsia" w:ascii="宋体" w:hAnsi="宋体" w:eastAsia="宋体" w:cs="宋体"/>
                <w:color w:val="auto"/>
                <w:spacing w:val="0"/>
                <w:sz w:val="21"/>
                <w:szCs w:val="21"/>
                <w:highlight w:val="none"/>
                <w:u w:val="none"/>
                <w:lang w:eastAsia="zh-CN" w:bidi="ar"/>
              </w:rPr>
              <w:t>负责动物重大疫病应急物资储备，统筹调配；</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8.</w:t>
            </w:r>
            <w:r>
              <w:rPr>
                <w:rFonts w:hint="eastAsia" w:ascii="宋体" w:hAnsi="宋体" w:eastAsia="宋体" w:cs="宋体"/>
                <w:color w:val="auto"/>
                <w:spacing w:val="0"/>
                <w:sz w:val="21"/>
                <w:szCs w:val="21"/>
                <w:highlight w:val="none"/>
                <w:u w:val="none"/>
                <w:lang w:eastAsia="zh-CN" w:bidi="ar"/>
              </w:rPr>
              <w:t>加强生猪运输车辆备案管理，查处违规调运、非法屠宰等案件；</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9</w:t>
            </w:r>
            <w:r>
              <w:rPr>
                <w:rFonts w:hint="eastAsia" w:ascii="宋体" w:hAnsi="宋体" w:eastAsia="宋体" w:cs="宋体"/>
                <w:color w:val="auto"/>
                <w:spacing w:val="0"/>
                <w:sz w:val="21"/>
                <w:szCs w:val="21"/>
                <w:highlight w:val="none"/>
                <w:u w:val="none"/>
                <w:lang w:eastAsia="zh-CN" w:bidi="ar"/>
              </w:rPr>
              <w:t>.负责动物疫病净化、消灭的技术工作，</w:t>
            </w:r>
            <w:r>
              <w:rPr>
                <w:rFonts w:hint="eastAsia" w:ascii="宋体" w:hAnsi="宋体" w:eastAsia="宋体" w:cs="宋体"/>
                <w:color w:val="auto"/>
                <w:spacing w:val="0"/>
                <w:sz w:val="21"/>
                <w:szCs w:val="21"/>
                <w:highlight w:val="none"/>
                <w:u w:val="none"/>
                <w:lang w:val="en-US" w:eastAsia="zh-CN" w:bidi="ar"/>
              </w:rPr>
              <w:t>指导、督促乡镇对</w:t>
            </w:r>
            <w:r>
              <w:rPr>
                <w:rFonts w:hint="eastAsia" w:ascii="宋体" w:hAnsi="宋体" w:eastAsia="宋体" w:cs="宋体"/>
                <w:color w:val="auto"/>
                <w:spacing w:val="0"/>
                <w:sz w:val="21"/>
                <w:szCs w:val="21"/>
                <w:highlight w:val="none"/>
                <w:u w:val="none"/>
                <w:lang w:eastAsia="zh-CN" w:bidi="ar"/>
              </w:rPr>
              <w:t>江河、湖泊、水库等水域发现的死亡畜禽</w:t>
            </w:r>
            <w:r>
              <w:rPr>
                <w:rFonts w:hint="eastAsia" w:ascii="宋体" w:hAnsi="宋体" w:eastAsia="宋体" w:cs="宋体"/>
                <w:color w:val="auto"/>
                <w:spacing w:val="0"/>
                <w:sz w:val="21"/>
                <w:szCs w:val="21"/>
                <w:highlight w:val="none"/>
                <w:u w:val="none"/>
                <w:lang w:val="en-US" w:eastAsia="zh-CN" w:bidi="ar"/>
              </w:rPr>
              <w:t>进行收集、处置、溯源</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10</w:t>
            </w:r>
            <w:r>
              <w:rPr>
                <w:rFonts w:hint="eastAsia" w:ascii="宋体" w:hAnsi="宋体" w:eastAsia="宋体" w:cs="宋体"/>
                <w:color w:val="auto"/>
                <w:spacing w:val="0"/>
                <w:sz w:val="21"/>
                <w:szCs w:val="21"/>
                <w:highlight w:val="none"/>
                <w:u w:val="none"/>
                <w:lang w:eastAsia="zh-CN" w:bidi="ar"/>
              </w:rPr>
              <w:t>.负责畜禽应激反应补贴、扑杀补贴、无害化处理补贴等审核。</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县财政局：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保障动物防疫工作及</w:t>
            </w:r>
            <w:r>
              <w:rPr>
                <w:rFonts w:hint="eastAsia" w:ascii="宋体" w:hAnsi="宋体" w:eastAsia="宋体" w:cs="宋体"/>
                <w:color w:val="auto"/>
                <w:spacing w:val="0"/>
                <w:sz w:val="21"/>
                <w:szCs w:val="21"/>
                <w:highlight w:val="none"/>
                <w:u w:val="none"/>
                <w:lang w:val="en-US" w:eastAsia="zh-CN" w:bidi="ar"/>
              </w:rPr>
              <w:t>重大动物疫病</w:t>
            </w:r>
            <w:r>
              <w:rPr>
                <w:rFonts w:hint="eastAsia" w:ascii="宋体" w:hAnsi="宋体" w:eastAsia="宋体" w:cs="宋体"/>
                <w:color w:val="auto"/>
                <w:spacing w:val="0"/>
                <w:sz w:val="21"/>
                <w:szCs w:val="21"/>
                <w:highlight w:val="none"/>
                <w:u w:val="none"/>
                <w:lang w:eastAsia="zh-CN" w:bidi="ar"/>
              </w:rPr>
              <w:t>应急管理</w:t>
            </w:r>
            <w:r>
              <w:rPr>
                <w:rFonts w:hint="eastAsia" w:ascii="宋体" w:hAnsi="宋体" w:eastAsia="宋体" w:cs="宋体"/>
                <w:color w:val="auto"/>
                <w:spacing w:val="0"/>
                <w:sz w:val="21"/>
                <w:szCs w:val="21"/>
                <w:highlight w:val="none"/>
                <w:u w:val="none"/>
                <w:lang w:val="en-US" w:eastAsia="zh-CN" w:bidi="ar"/>
              </w:rPr>
              <w:t>的相关</w:t>
            </w:r>
            <w:r>
              <w:rPr>
                <w:rFonts w:hint="eastAsia" w:ascii="宋体" w:hAnsi="宋体" w:eastAsia="宋体" w:cs="宋体"/>
                <w:color w:val="auto"/>
                <w:spacing w:val="0"/>
                <w:sz w:val="21"/>
                <w:szCs w:val="21"/>
                <w:highlight w:val="none"/>
                <w:u w:val="none"/>
                <w:lang w:eastAsia="zh-CN" w:bidi="ar"/>
              </w:rPr>
              <w:t>经费。</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县市场监督管理局：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1.查处</w:t>
            </w:r>
            <w:r>
              <w:rPr>
                <w:rFonts w:hint="eastAsia" w:ascii="宋体" w:hAnsi="宋体" w:eastAsia="宋体" w:cs="宋体"/>
                <w:color w:val="auto"/>
                <w:spacing w:val="0"/>
                <w:sz w:val="21"/>
                <w:szCs w:val="21"/>
                <w:highlight w:val="none"/>
                <w:u w:val="none"/>
                <w:lang w:val="en-US" w:eastAsia="zh-CN" w:bidi="ar"/>
              </w:rPr>
              <w:t>畜禽肉制品</w:t>
            </w:r>
            <w:r>
              <w:rPr>
                <w:rFonts w:hint="eastAsia" w:ascii="宋体" w:hAnsi="宋体" w:eastAsia="宋体" w:cs="宋体"/>
                <w:color w:val="auto"/>
                <w:spacing w:val="0"/>
                <w:sz w:val="21"/>
                <w:szCs w:val="21"/>
                <w:highlight w:val="none"/>
                <w:u w:val="none"/>
                <w:lang w:eastAsia="zh-CN" w:bidi="ar"/>
              </w:rPr>
              <w:t>交易环节违法违规行为；</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2.开展肉食品冷库、冷链排查。</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0B90F">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1.开展动物防疫防控知识</w:t>
            </w:r>
            <w:r>
              <w:rPr>
                <w:rFonts w:hint="eastAsia" w:ascii="宋体" w:hAnsi="宋体" w:eastAsia="宋体" w:cs="宋体"/>
                <w:color w:val="auto"/>
                <w:spacing w:val="0"/>
                <w:sz w:val="21"/>
                <w:szCs w:val="21"/>
                <w:highlight w:val="none"/>
                <w:u w:val="none"/>
                <w:lang w:val="en-US" w:eastAsia="zh-CN" w:bidi="ar"/>
              </w:rPr>
              <w:t>和</w:t>
            </w:r>
            <w:r>
              <w:rPr>
                <w:rFonts w:hint="eastAsia" w:ascii="宋体" w:hAnsi="宋体" w:eastAsia="宋体" w:cs="宋体"/>
                <w:color w:val="auto"/>
                <w:spacing w:val="0"/>
                <w:sz w:val="21"/>
                <w:szCs w:val="21"/>
                <w:highlight w:val="none"/>
                <w:u w:val="none"/>
                <w:lang w:eastAsia="zh-CN" w:bidi="ar"/>
              </w:rPr>
              <w:t>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2.组织</w:t>
            </w:r>
            <w:r>
              <w:rPr>
                <w:rFonts w:hint="eastAsia" w:ascii="宋体" w:hAnsi="宋体" w:eastAsia="宋体" w:cs="宋体"/>
                <w:color w:val="auto"/>
                <w:spacing w:val="0"/>
                <w:sz w:val="21"/>
                <w:szCs w:val="21"/>
                <w:highlight w:val="none"/>
                <w:u w:val="none"/>
                <w:lang w:val="en-US" w:eastAsia="zh-CN" w:bidi="ar"/>
              </w:rPr>
              <w:t>开展</w:t>
            </w:r>
            <w:r>
              <w:rPr>
                <w:rFonts w:hint="eastAsia" w:ascii="宋体" w:hAnsi="宋体" w:eastAsia="宋体" w:cs="宋体"/>
                <w:color w:val="auto"/>
                <w:spacing w:val="0"/>
                <w:sz w:val="21"/>
                <w:szCs w:val="21"/>
                <w:highlight w:val="none"/>
                <w:u w:val="none"/>
                <w:lang w:eastAsia="zh-CN" w:bidi="ar"/>
              </w:rPr>
              <w:t>动物重大疫病强制免疫</w:t>
            </w:r>
            <w:r>
              <w:rPr>
                <w:rFonts w:hint="eastAsia" w:ascii="宋体" w:hAnsi="宋体" w:eastAsia="宋体" w:cs="宋体"/>
                <w:color w:val="auto"/>
                <w:spacing w:val="0"/>
                <w:sz w:val="21"/>
                <w:szCs w:val="21"/>
                <w:highlight w:val="none"/>
                <w:u w:val="none"/>
                <w:lang w:val="en-US" w:eastAsia="zh-CN" w:bidi="ar"/>
              </w:rPr>
              <w:t>工作</w:t>
            </w:r>
            <w:r>
              <w:rPr>
                <w:rFonts w:hint="eastAsia" w:ascii="宋体" w:hAnsi="宋体" w:eastAsia="宋体" w:cs="宋体"/>
                <w:color w:val="auto"/>
                <w:spacing w:val="0"/>
                <w:sz w:val="21"/>
                <w:szCs w:val="21"/>
                <w:highlight w:val="none"/>
                <w:u w:val="none"/>
                <w:lang w:eastAsia="zh-CN" w:bidi="ar"/>
              </w:rPr>
              <w:t>；</w:t>
            </w:r>
          </w:p>
          <w:p w14:paraId="7948EF98">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3.加强对官方兽医的日常管理，督促官方兽医对动物、动物产品实施现场检疫，检疫合格的，出具检疫证明、加施检疫标志，并对检疫结论负责；</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5</w:t>
            </w:r>
            <w:r>
              <w:rPr>
                <w:rFonts w:hint="eastAsia" w:ascii="宋体" w:hAnsi="宋体" w:eastAsia="宋体" w:cs="宋体"/>
                <w:color w:val="auto"/>
                <w:spacing w:val="0"/>
                <w:sz w:val="21"/>
                <w:szCs w:val="21"/>
                <w:highlight w:val="none"/>
                <w:u w:val="none"/>
                <w:lang w:eastAsia="zh-CN" w:bidi="ar"/>
              </w:rPr>
              <w:t>.发现江河、湖泊、水库等水域内的死亡畜禽，及时上报县农业农村局，组织收集、处理并溯源农村地区发现的死亡畜禽；</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6</w:t>
            </w:r>
            <w:r>
              <w:rPr>
                <w:rFonts w:hint="eastAsia" w:ascii="宋体" w:hAnsi="宋体" w:eastAsia="宋体" w:cs="宋体"/>
                <w:color w:val="auto"/>
                <w:spacing w:val="0"/>
                <w:sz w:val="21"/>
                <w:szCs w:val="21"/>
                <w:highlight w:val="none"/>
                <w:u w:val="none"/>
                <w:lang w:eastAsia="zh-CN" w:bidi="ar"/>
              </w:rPr>
              <w:t>.配合落实动物重大疫病应急物资储备的日常管理；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7</w:t>
            </w:r>
            <w:r>
              <w:rPr>
                <w:rFonts w:hint="eastAsia" w:ascii="宋体" w:hAnsi="宋体" w:eastAsia="宋体" w:cs="宋体"/>
                <w:color w:val="auto"/>
                <w:spacing w:val="0"/>
                <w:sz w:val="21"/>
                <w:szCs w:val="21"/>
                <w:highlight w:val="none"/>
                <w:u w:val="none"/>
                <w:lang w:eastAsia="zh-CN" w:bidi="ar"/>
              </w:rPr>
              <w:t>.发现违规调运畜禽、非法屠宰等</w:t>
            </w:r>
            <w:r>
              <w:rPr>
                <w:rFonts w:hint="eastAsia" w:ascii="宋体" w:hAnsi="宋体" w:eastAsia="宋体" w:cs="宋体"/>
                <w:color w:val="auto"/>
                <w:spacing w:val="0"/>
                <w:sz w:val="21"/>
                <w:szCs w:val="21"/>
                <w:highlight w:val="none"/>
                <w:u w:val="none"/>
                <w:lang w:val="en-US" w:eastAsia="zh-CN" w:bidi="ar"/>
              </w:rPr>
              <w:t>线索</w:t>
            </w:r>
            <w:r>
              <w:rPr>
                <w:rFonts w:hint="eastAsia" w:ascii="宋体" w:hAnsi="宋体" w:eastAsia="宋体" w:cs="宋体"/>
                <w:color w:val="auto"/>
                <w:spacing w:val="0"/>
                <w:sz w:val="21"/>
                <w:szCs w:val="21"/>
                <w:highlight w:val="none"/>
                <w:u w:val="none"/>
                <w:lang w:eastAsia="zh-CN" w:bidi="ar"/>
              </w:rPr>
              <w:t>，及时上报县农业农村局；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8</w:t>
            </w:r>
            <w:r>
              <w:rPr>
                <w:rFonts w:hint="eastAsia" w:ascii="宋体" w:hAnsi="宋体" w:eastAsia="宋体" w:cs="宋体"/>
                <w:color w:val="auto"/>
                <w:spacing w:val="0"/>
                <w:sz w:val="21"/>
                <w:szCs w:val="21"/>
                <w:highlight w:val="none"/>
                <w:u w:val="none"/>
                <w:lang w:eastAsia="zh-CN" w:bidi="ar"/>
              </w:rPr>
              <w:t>.负责应激反应补贴、扑杀补贴、无害化处理补贴的申报和初审。</w:t>
            </w:r>
          </w:p>
        </w:tc>
      </w:tr>
      <w:tr w14:paraId="576F21F3">
        <w:tblPrEx>
          <w:tblCellMar>
            <w:top w:w="0" w:type="dxa"/>
            <w:left w:w="108" w:type="dxa"/>
            <w:bottom w:w="0" w:type="dxa"/>
            <w:right w:w="108" w:type="dxa"/>
          </w:tblCellMar>
        </w:tblPrEx>
        <w:trPr>
          <w:cantSplit/>
          <w:trHeight w:val="3163"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B7027">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27</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7A34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高标准农田建设和管理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4358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县农业农村局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D8108">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.组织开展高标准农田有关法律法规和政策宣传；</w:t>
            </w:r>
          </w:p>
          <w:p w14:paraId="5215D98F">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.负责全县高标准农田建设总体规划、年度规划、项目储备、项目申报和审批，以及项目组织实施、</w:t>
            </w:r>
            <w:r>
              <w:rPr>
                <w:rFonts w:hint="eastAsia" w:ascii="宋体" w:hAnsi="宋体" w:eastAsia="宋体" w:cs="宋体"/>
                <w:color w:val="auto"/>
                <w:spacing w:val="0"/>
                <w:sz w:val="21"/>
                <w:szCs w:val="21"/>
                <w:highlight w:val="none"/>
                <w:u w:val="none"/>
                <w:lang w:val="en-US" w:eastAsia="zh-CN" w:bidi="ar"/>
              </w:rPr>
              <w:t>初步验收</w:t>
            </w:r>
            <w:r>
              <w:rPr>
                <w:rFonts w:hint="eastAsia" w:ascii="宋体" w:hAnsi="宋体" w:eastAsia="宋体" w:cs="宋体"/>
                <w:color w:val="auto"/>
                <w:spacing w:val="0"/>
                <w:sz w:val="21"/>
                <w:szCs w:val="21"/>
                <w:highlight w:val="none"/>
                <w:u w:val="none"/>
                <w:lang w:eastAsia="zh-CN" w:bidi="ar"/>
              </w:rPr>
              <w:t>等；</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.处理高标准农田建设实施过程中的问题，依法依规</w:t>
            </w:r>
            <w:r>
              <w:rPr>
                <w:rFonts w:hint="eastAsia" w:ascii="宋体" w:hAnsi="宋体" w:eastAsia="宋体" w:cs="宋体"/>
                <w:color w:val="auto"/>
                <w:spacing w:val="0"/>
                <w:sz w:val="21"/>
                <w:szCs w:val="21"/>
                <w:highlight w:val="none"/>
                <w:u w:val="none"/>
                <w:lang w:val="en-US" w:eastAsia="zh-CN" w:bidi="ar"/>
              </w:rPr>
              <w:t>处理</w:t>
            </w:r>
            <w:r>
              <w:rPr>
                <w:rFonts w:hint="eastAsia" w:ascii="宋体" w:hAnsi="宋体" w:eastAsia="宋体" w:cs="宋体"/>
                <w:color w:val="auto"/>
                <w:spacing w:val="0"/>
                <w:sz w:val="21"/>
                <w:szCs w:val="21"/>
                <w:highlight w:val="none"/>
                <w:u w:val="none"/>
                <w:lang w:eastAsia="zh-CN" w:bidi="ar"/>
              </w:rPr>
              <w:t>项目建设过程中强揽工程、非法阻工等</w:t>
            </w:r>
            <w:r>
              <w:rPr>
                <w:rFonts w:hint="eastAsia" w:ascii="宋体" w:hAnsi="宋体" w:eastAsia="宋体" w:cs="宋体"/>
                <w:color w:val="auto"/>
                <w:spacing w:val="0"/>
                <w:sz w:val="21"/>
                <w:szCs w:val="21"/>
                <w:highlight w:val="none"/>
                <w:u w:val="none"/>
                <w:lang w:val="en-US" w:eastAsia="zh-CN" w:bidi="ar"/>
              </w:rPr>
              <w:t>行为</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.建立健全高标准农田建设质量管理体系、制度和标准，负责项目的监督管理，</w:t>
            </w:r>
            <w:r>
              <w:rPr>
                <w:rFonts w:hint="eastAsia" w:ascii="宋体" w:hAnsi="宋体" w:eastAsia="宋体" w:cs="宋体"/>
                <w:color w:val="auto"/>
                <w:spacing w:val="0"/>
                <w:sz w:val="21"/>
                <w:szCs w:val="21"/>
                <w:highlight w:val="none"/>
                <w:u w:val="none"/>
                <w:lang w:val="en-US" w:eastAsia="zh-CN" w:bidi="ar"/>
              </w:rPr>
              <w:t>加强工程质量监管</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w:t>
            </w:r>
            <w:r>
              <w:rPr>
                <w:rFonts w:hint="eastAsia" w:ascii="宋体" w:hAnsi="宋体" w:eastAsia="宋体" w:cs="宋体"/>
                <w:color w:val="auto"/>
                <w:spacing w:val="0"/>
                <w:sz w:val="21"/>
                <w:szCs w:val="21"/>
                <w:highlight w:val="none"/>
                <w:u w:val="none"/>
                <w:lang w:val="en-US" w:eastAsia="zh-CN" w:bidi="ar"/>
              </w:rPr>
              <w:t>督促项目业主（法人）移交验收合格后的高标准农田建设基础设施，设立公示牌，将高标准农田的位置、范围向社会公告，并及时处置乡镇上报问题；</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6</w:t>
            </w:r>
            <w:r>
              <w:rPr>
                <w:rFonts w:hint="eastAsia" w:ascii="宋体" w:hAnsi="宋体" w:eastAsia="宋体" w:cs="宋体"/>
                <w:color w:val="auto"/>
                <w:spacing w:val="0"/>
                <w:sz w:val="21"/>
                <w:szCs w:val="21"/>
                <w:highlight w:val="none"/>
                <w:u w:val="none"/>
                <w:lang w:eastAsia="zh-CN" w:bidi="ar"/>
              </w:rPr>
              <w:t>.加强耕地质量调查和监测评价，动态监测高标准农田污染和地力变化状况。</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DC00">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1.开展高标准农田有关法律法规和政策宣传，引导群众积极支持配合项目建设；</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.协助高标准农田建设项目规划、实施，开展初步验收；</w:t>
            </w:r>
          </w:p>
          <w:p w14:paraId="6451DBA6">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3.作为项目实施业主单位时，协助做好项目规划设计，</w:t>
            </w:r>
            <w:r>
              <w:rPr>
                <w:rFonts w:hint="eastAsia" w:ascii="宋体" w:hAnsi="宋体" w:eastAsia="宋体" w:cs="宋体"/>
                <w:color w:val="auto"/>
                <w:spacing w:val="-6"/>
                <w:sz w:val="21"/>
                <w:szCs w:val="21"/>
                <w:highlight w:val="none"/>
                <w:u w:val="none"/>
                <w:lang w:val="en-US" w:eastAsia="zh-CN" w:bidi="ar"/>
              </w:rPr>
              <w:t>牵头做好参建单位招标、施工建设以及竣工自验等工作；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.协助处理高标准农田建设实施过程中强揽工程、非法阻工等</w:t>
            </w:r>
            <w:r>
              <w:rPr>
                <w:rFonts w:hint="eastAsia" w:ascii="宋体" w:hAnsi="宋体" w:eastAsia="宋体" w:cs="宋体"/>
                <w:color w:val="auto"/>
                <w:spacing w:val="0"/>
                <w:sz w:val="21"/>
                <w:szCs w:val="21"/>
                <w:highlight w:val="none"/>
                <w:u w:val="none"/>
                <w:lang w:val="en-US" w:eastAsia="zh-CN" w:bidi="ar"/>
              </w:rPr>
              <w:t>行为</w:t>
            </w:r>
            <w:r>
              <w:rPr>
                <w:rFonts w:hint="eastAsia" w:ascii="宋体" w:hAnsi="宋体" w:eastAsia="宋体" w:cs="宋体"/>
                <w:color w:val="auto"/>
                <w:spacing w:val="0"/>
                <w:sz w:val="21"/>
                <w:szCs w:val="21"/>
                <w:highlight w:val="none"/>
                <w:u w:val="none"/>
                <w:lang w:eastAsia="zh-CN" w:bidi="ar"/>
              </w:rPr>
              <w:t>，化解项目实施过程中的矛盾纠纷；</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5</w:t>
            </w:r>
            <w:r>
              <w:rPr>
                <w:rFonts w:hint="eastAsia" w:ascii="宋体" w:hAnsi="宋体" w:eastAsia="宋体" w:cs="宋体"/>
                <w:color w:val="auto"/>
                <w:spacing w:val="0"/>
                <w:sz w:val="21"/>
                <w:szCs w:val="21"/>
                <w:highlight w:val="none"/>
                <w:u w:val="none"/>
                <w:lang w:eastAsia="zh-CN" w:bidi="ar"/>
              </w:rPr>
              <w:t>.落实日常管护主体责任，接收验收合格</w:t>
            </w:r>
            <w:r>
              <w:rPr>
                <w:rFonts w:hint="eastAsia" w:ascii="宋体" w:hAnsi="宋体" w:eastAsia="宋体" w:cs="宋体"/>
                <w:color w:val="auto"/>
                <w:spacing w:val="0"/>
                <w:sz w:val="21"/>
                <w:szCs w:val="21"/>
                <w:highlight w:val="none"/>
                <w:u w:val="none"/>
                <w:lang w:val="en-US" w:eastAsia="zh-CN" w:bidi="ar"/>
              </w:rPr>
              <w:t>后</w:t>
            </w:r>
            <w:r>
              <w:rPr>
                <w:rFonts w:hint="eastAsia" w:ascii="宋体" w:hAnsi="宋体" w:eastAsia="宋体" w:cs="宋体"/>
                <w:color w:val="auto"/>
                <w:spacing w:val="0"/>
                <w:sz w:val="21"/>
                <w:szCs w:val="21"/>
                <w:highlight w:val="none"/>
                <w:u w:val="none"/>
                <w:lang w:eastAsia="zh-CN" w:bidi="ar"/>
              </w:rPr>
              <w:t>的高标准农田及配套设施，负责</w:t>
            </w:r>
            <w:r>
              <w:rPr>
                <w:rFonts w:hint="eastAsia" w:ascii="宋体" w:hAnsi="宋体" w:eastAsia="宋体" w:cs="宋体"/>
                <w:color w:val="auto"/>
                <w:spacing w:val="0"/>
                <w:sz w:val="21"/>
                <w:szCs w:val="21"/>
                <w:highlight w:val="none"/>
                <w:u w:val="none"/>
                <w:lang w:val="en-US" w:eastAsia="zh-CN" w:bidi="ar"/>
              </w:rPr>
              <w:t>耕地流转主体</w:t>
            </w:r>
            <w:r>
              <w:rPr>
                <w:rFonts w:hint="eastAsia" w:ascii="宋体" w:hAnsi="宋体" w:eastAsia="宋体" w:cs="宋体"/>
                <w:color w:val="auto"/>
                <w:spacing w:val="0"/>
                <w:sz w:val="21"/>
                <w:szCs w:val="21"/>
                <w:highlight w:val="none"/>
                <w:u w:val="none"/>
                <w:lang w:eastAsia="zh-CN" w:bidi="ar"/>
              </w:rPr>
              <w:t>引进、产业发展等工作，做好日常管护巡查工作，发现能够处理的问题及时处置，不能处理的立即上报；</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6</w:t>
            </w:r>
            <w:r>
              <w:rPr>
                <w:rFonts w:hint="eastAsia" w:ascii="宋体" w:hAnsi="宋体" w:eastAsia="宋体" w:cs="宋体"/>
                <w:color w:val="auto"/>
                <w:spacing w:val="0"/>
                <w:sz w:val="21"/>
                <w:szCs w:val="21"/>
                <w:highlight w:val="none"/>
                <w:u w:val="none"/>
                <w:lang w:eastAsia="zh-CN" w:bidi="ar"/>
              </w:rPr>
              <w:t>.协助开展耕地质量调查和监测评价，动态监测高标准农田污染和地力变化状况。</w:t>
            </w:r>
          </w:p>
        </w:tc>
      </w:tr>
      <w:tr w14:paraId="5C1E07EA">
        <w:tblPrEx>
          <w:tblCellMar>
            <w:top w:w="0" w:type="dxa"/>
            <w:left w:w="108" w:type="dxa"/>
            <w:bottom w:w="0" w:type="dxa"/>
            <w:right w:w="108" w:type="dxa"/>
          </w:tblCellMar>
        </w:tblPrEx>
        <w:trPr>
          <w:cantSplit/>
          <w:trHeight w:val="2654"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0D098">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28</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378F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农产品品牌创建与培育保护</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3B52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县农业农村局</w:t>
            </w:r>
          </w:p>
          <w:p w14:paraId="562BB53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县市场监督管理局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93C94">
            <w:pPr>
              <w:keepNext w:val="0"/>
              <w:keepLines w:val="0"/>
              <w:pageBreakBefore w:val="0"/>
              <w:widowControl/>
              <w:kinsoku/>
              <w:wordWrap/>
              <w:overflowPunct/>
              <w:topLinePunct w:val="0"/>
              <w:autoSpaceDE w:val="0"/>
              <w:autoSpaceDN w:val="0"/>
              <w:bidi w:val="0"/>
              <w:adjustRightInd w:val="0"/>
              <w:snapToGrid w:val="0"/>
              <w:spacing w:line="25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县农业农村局：</w:t>
            </w:r>
          </w:p>
          <w:p w14:paraId="2CCA7A4A">
            <w:pPr>
              <w:keepNext w:val="0"/>
              <w:keepLines w:val="0"/>
              <w:pageBreakBefore w:val="0"/>
              <w:widowControl/>
              <w:kinsoku/>
              <w:wordWrap/>
              <w:overflowPunct/>
              <w:topLinePunct w:val="0"/>
              <w:autoSpaceDE w:val="0"/>
              <w:autoSpaceDN w:val="0"/>
              <w:bidi w:val="0"/>
              <w:adjustRightInd w:val="0"/>
              <w:snapToGrid w:val="0"/>
              <w:spacing w:line="25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w:t>
            </w:r>
            <w:r>
              <w:rPr>
                <w:rFonts w:hint="eastAsia" w:ascii="宋体" w:hAnsi="宋体" w:eastAsia="宋体" w:cs="宋体"/>
                <w:color w:val="auto"/>
                <w:spacing w:val="0"/>
                <w:sz w:val="21"/>
                <w:szCs w:val="21"/>
                <w:highlight w:val="none"/>
                <w:u w:val="none"/>
                <w:lang w:eastAsia="zh-CN" w:bidi="ar"/>
              </w:rPr>
              <w:t>农产品品牌建设政策宣传；</w:t>
            </w:r>
          </w:p>
          <w:p w14:paraId="6FB4B08C">
            <w:pPr>
              <w:keepNext w:val="0"/>
              <w:keepLines w:val="0"/>
              <w:pageBreakBefore w:val="0"/>
              <w:widowControl/>
              <w:kinsoku/>
              <w:wordWrap/>
              <w:overflowPunct/>
              <w:topLinePunct w:val="0"/>
              <w:autoSpaceDE w:val="0"/>
              <w:autoSpaceDN w:val="0"/>
              <w:bidi w:val="0"/>
              <w:adjustRightInd w:val="0"/>
              <w:snapToGrid w:val="0"/>
              <w:spacing w:line="25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负责农产品品牌的</w:t>
            </w:r>
            <w:r>
              <w:rPr>
                <w:rFonts w:hint="eastAsia" w:ascii="宋体" w:hAnsi="宋体" w:eastAsia="宋体" w:cs="宋体"/>
                <w:color w:val="auto"/>
                <w:spacing w:val="0"/>
                <w:sz w:val="21"/>
                <w:szCs w:val="21"/>
                <w:highlight w:val="none"/>
                <w:u w:val="none"/>
                <w:lang w:val="en-US" w:eastAsia="zh-CN" w:bidi="ar"/>
              </w:rPr>
              <w:t>创建规划、</w:t>
            </w:r>
            <w:r>
              <w:rPr>
                <w:rFonts w:hint="eastAsia" w:ascii="宋体" w:hAnsi="宋体" w:eastAsia="宋体" w:cs="宋体"/>
                <w:color w:val="auto"/>
                <w:spacing w:val="0"/>
                <w:sz w:val="21"/>
                <w:szCs w:val="21"/>
                <w:highlight w:val="none"/>
                <w:u w:val="none"/>
                <w:lang w:eastAsia="zh-CN" w:bidi="ar"/>
              </w:rPr>
              <w:t>培育、推广；</w:t>
            </w:r>
          </w:p>
          <w:p w14:paraId="3AB9D6E0">
            <w:pPr>
              <w:keepNext w:val="0"/>
              <w:keepLines w:val="0"/>
              <w:pageBreakBefore w:val="0"/>
              <w:widowControl/>
              <w:kinsoku/>
              <w:wordWrap/>
              <w:overflowPunct/>
              <w:topLinePunct w:val="0"/>
              <w:autoSpaceDE w:val="0"/>
              <w:autoSpaceDN w:val="0"/>
              <w:bidi w:val="0"/>
              <w:adjustRightInd w:val="0"/>
              <w:snapToGrid w:val="0"/>
              <w:spacing w:line="25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加强农产品品牌监管保护；</w:t>
            </w:r>
          </w:p>
          <w:p w14:paraId="0103AD6F">
            <w:pPr>
              <w:keepNext w:val="0"/>
              <w:keepLines w:val="0"/>
              <w:pageBreakBefore w:val="0"/>
              <w:widowControl/>
              <w:kinsoku/>
              <w:wordWrap/>
              <w:overflowPunct/>
              <w:topLinePunct w:val="0"/>
              <w:autoSpaceDE w:val="0"/>
              <w:autoSpaceDN w:val="0"/>
              <w:bidi w:val="0"/>
              <w:adjustRightInd w:val="0"/>
              <w:snapToGrid w:val="0"/>
              <w:spacing w:line="250" w:lineRule="exact"/>
              <w:textAlignment w:val="center"/>
              <w:rPr>
                <w:rFonts w:hint="eastAsia" w:ascii="宋体" w:hAnsi="宋体" w:eastAsia="宋体" w:cs="宋体"/>
                <w:color w:val="auto"/>
                <w:spacing w:val="-6"/>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6"/>
                <w:sz w:val="21"/>
                <w:szCs w:val="21"/>
                <w:highlight w:val="none"/>
                <w:u w:val="none"/>
                <w:lang w:eastAsia="zh-CN" w:bidi="ar"/>
              </w:rPr>
              <w:t>做好品牌农产品</w:t>
            </w:r>
            <w:r>
              <w:rPr>
                <w:rFonts w:hint="eastAsia" w:ascii="宋体" w:hAnsi="宋体" w:eastAsia="宋体" w:cs="宋体"/>
                <w:color w:val="auto"/>
                <w:spacing w:val="-6"/>
                <w:sz w:val="21"/>
                <w:szCs w:val="21"/>
                <w:highlight w:val="none"/>
                <w:u w:val="none"/>
                <w:lang w:val="en-US" w:eastAsia="zh-CN" w:bidi="ar"/>
              </w:rPr>
              <w:t>进入批发、零售市场或生产加工企业前</w:t>
            </w:r>
            <w:r>
              <w:rPr>
                <w:rFonts w:hint="eastAsia" w:ascii="宋体" w:hAnsi="宋体" w:eastAsia="宋体" w:cs="宋体"/>
                <w:color w:val="auto"/>
                <w:spacing w:val="-6"/>
                <w:sz w:val="21"/>
                <w:szCs w:val="21"/>
                <w:highlight w:val="none"/>
                <w:u w:val="none"/>
                <w:lang w:eastAsia="zh-CN" w:bidi="ar"/>
              </w:rPr>
              <w:t>的质量监管。</w:t>
            </w:r>
          </w:p>
          <w:p w14:paraId="1DF34127">
            <w:pPr>
              <w:keepNext w:val="0"/>
              <w:keepLines w:val="0"/>
              <w:pageBreakBefore w:val="0"/>
              <w:widowControl/>
              <w:kinsoku/>
              <w:wordWrap/>
              <w:overflowPunct/>
              <w:topLinePunct w:val="0"/>
              <w:autoSpaceDE w:val="0"/>
              <w:autoSpaceDN w:val="0"/>
              <w:bidi w:val="0"/>
              <w:adjustRightInd w:val="0"/>
              <w:snapToGrid w:val="0"/>
              <w:spacing w:line="25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县市场监督管理局：</w:t>
            </w:r>
          </w:p>
          <w:p w14:paraId="05996871">
            <w:pPr>
              <w:keepNext w:val="0"/>
              <w:keepLines w:val="0"/>
              <w:pageBreakBefore w:val="0"/>
              <w:widowControl/>
              <w:kinsoku/>
              <w:wordWrap/>
              <w:overflowPunct/>
              <w:topLinePunct w:val="0"/>
              <w:autoSpaceDE w:val="0"/>
              <w:autoSpaceDN w:val="0"/>
              <w:bidi w:val="0"/>
              <w:adjustRightInd w:val="0"/>
              <w:snapToGrid w:val="0"/>
              <w:spacing w:line="25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负责指导相关农产品生产经营者开展商标注册、地理标志保护产品申报；</w:t>
            </w:r>
          </w:p>
          <w:p w14:paraId="64AD9713">
            <w:pPr>
              <w:keepNext w:val="0"/>
              <w:keepLines w:val="0"/>
              <w:pageBreakBefore w:val="0"/>
              <w:widowControl/>
              <w:kinsoku/>
              <w:wordWrap/>
              <w:overflowPunct/>
              <w:topLinePunct w:val="0"/>
              <w:autoSpaceDE w:val="0"/>
              <w:autoSpaceDN w:val="0"/>
              <w:bidi w:val="0"/>
              <w:adjustRightInd w:val="0"/>
              <w:snapToGrid w:val="0"/>
              <w:spacing w:line="25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2.负责市场销售环节农产品商标、地理标志保护产品和专用标志的监管和执法工作。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0E29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1.开展农产品品牌建设政策宣传；</w:t>
            </w:r>
          </w:p>
          <w:p w14:paraId="1775AD2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2.协助开展农产品品牌培育、申报；</w:t>
            </w:r>
          </w:p>
          <w:p w14:paraId="18AD55E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3.协助做好品牌农产品在生产环节的质量监管，防范农产品早采早摘和违规使用农业投入品；</w:t>
            </w:r>
          </w:p>
          <w:p w14:paraId="428370E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4.收集仿冒、以次充好等损害农产品品牌形象的行为并及时上报县市场监管局。</w:t>
            </w:r>
          </w:p>
        </w:tc>
      </w:tr>
      <w:tr w14:paraId="20FA8339">
        <w:tblPrEx>
          <w:tblCellMar>
            <w:top w:w="0" w:type="dxa"/>
            <w:left w:w="108" w:type="dxa"/>
            <w:bottom w:w="0" w:type="dxa"/>
            <w:right w:w="108" w:type="dxa"/>
          </w:tblCellMar>
        </w:tblPrEx>
        <w:trPr>
          <w:cantSplit/>
          <w:trHeight w:val="5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6226D">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29</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C0D2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农产品质量安全监督管理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E5AB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县农业农村局</w:t>
            </w:r>
          </w:p>
          <w:p w14:paraId="2702545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县市场监督管理局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A982">
            <w:pPr>
              <w:keepNext w:val="0"/>
              <w:keepLines w:val="0"/>
              <w:pageBreakBefore w:val="0"/>
              <w:widowControl/>
              <w:kinsoku/>
              <w:wordWrap/>
              <w:overflowPunct/>
              <w:topLinePunct w:val="0"/>
              <w:autoSpaceDE w:val="0"/>
              <w:autoSpaceDN w:val="0"/>
              <w:bidi w:val="0"/>
              <w:adjustRightInd w:val="0"/>
              <w:snapToGrid w:val="0"/>
              <w:spacing w:line="25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val="en-US" w:eastAsia="zh-CN" w:bidi="ar"/>
              </w:rPr>
              <w:t>组织</w:t>
            </w:r>
            <w:r>
              <w:rPr>
                <w:rFonts w:hint="eastAsia" w:ascii="宋体" w:hAnsi="宋体" w:eastAsia="宋体" w:cs="宋体"/>
                <w:color w:val="auto"/>
                <w:spacing w:val="0"/>
                <w:sz w:val="21"/>
                <w:szCs w:val="21"/>
                <w:highlight w:val="none"/>
                <w:u w:val="none"/>
                <w:lang w:eastAsia="zh-CN" w:bidi="ar"/>
              </w:rPr>
              <w:t>开展农产品质量安全相关知识、政策、法律法规宣传、技能培训；</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.加强对农业投入品使用的监督管理，建立健全农业投入品的安全使用制度，普及农业投入品</w:t>
            </w:r>
            <w:r>
              <w:rPr>
                <w:rFonts w:hint="eastAsia" w:ascii="宋体" w:hAnsi="宋体" w:eastAsia="宋体" w:cs="宋体"/>
                <w:color w:val="auto"/>
                <w:spacing w:val="0"/>
                <w:sz w:val="21"/>
                <w:szCs w:val="21"/>
                <w:highlight w:val="none"/>
                <w:u w:val="none"/>
                <w:lang w:val="en-US" w:eastAsia="zh-CN" w:bidi="ar"/>
              </w:rPr>
              <w:t>涉及</w:t>
            </w:r>
            <w:r>
              <w:rPr>
                <w:rFonts w:hint="eastAsia" w:ascii="宋体" w:hAnsi="宋体" w:eastAsia="宋体" w:cs="宋体"/>
                <w:color w:val="auto"/>
                <w:spacing w:val="0"/>
                <w:sz w:val="21"/>
                <w:szCs w:val="21"/>
                <w:highlight w:val="none"/>
                <w:u w:val="none"/>
                <w:lang w:eastAsia="zh-CN" w:bidi="ar"/>
              </w:rPr>
              <w:t>安全、环保</w:t>
            </w:r>
            <w:r>
              <w:rPr>
                <w:rFonts w:hint="eastAsia" w:ascii="宋体" w:hAnsi="宋体" w:eastAsia="宋体" w:cs="宋体"/>
                <w:color w:val="auto"/>
                <w:spacing w:val="0"/>
                <w:sz w:val="21"/>
                <w:szCs w:val="21"/>
                <w:highlight w:val="none"/>
                <w:u w:val="none"/>
                <w:lang w:val="en-US" w:eastAsia="zh-CN" w:bidi="ar"/>
              </w:rPr>
              <w:t>方面</w:t>
            </w:r>
            <w:r>
              <w:rPr>
                <w:rFonts w:hint="eastAsia" w:ascii="宋体" w:hAnsi="宋体" w:eastAsia="宋体" w:cs="宋体"/>
                <w:color w:val="auto"/>
                <w:spacing w:val="0"/>
                <w:sz w:val="21"/>
                <w:szCs w:val="21"/>
                <w:highlight w:val="none"/>
                <w:u w:val="none"/>
                <w:lang w:eastAsia="zh-CN" w:bidi="ar"/>
              </w:rPr>
              <w:t>知识；</w:t>
            </w:r>
          </w:p>
          <w:p w14:paraId="02C9A4E1">
            <w:pPr>
              <w:keepNext w:val="0"/>
              <w:keepLines w:val="0"/>
              <w:pageBreakBefore w:val="0"/>
              <w:widowControl/>
              <w:kinsoku/>
              <w:wordWrap/>
              <w:overflowPunct/>
              <w:topLinePunct w:val="0"/>
              <w:autoSpaceDE w:val="0"/>
              <w:autoSpaceDN w:val="0"/>
              <w:bidi w:val="0"/>
              <w:adjustRightInd w:val="0"/>
              <w:snapToGrid w:val="0"/>
              <w:spacing w:line="25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.负责农产品</w:t>
            </w:r>
            <w:r>
              <w:rPr>
                <w:rFonts w:hint="eastAsia" w:ascii="宋体" w:hAnsi="宋体" w:eastAsia="宋体" w:cs="宋体"/>
                <w:color w:val="auto"/>
                <w:spacing w:val="0"/>
                <w:sz w:val="21"/>
                <w:szCs w:val="21"/>
                <w:highlight w:val="none"/>
                <w:u w:val="none"/>
                <w:lang w:val="en-US" w:eastAsia="zh-CN" w:bidi="ar"/>
              </w:rPr>
              <w:t>进入批发、零售市场或生产加工企业前的</w:t>
            </w:r>
            <w:r>
              <w:rPr>
                <w:rFonts w:hint="eastAsia" w:ascii="宋体" w:hAnsi="宋体" w:eastAsia="宋体" w:cs="宋体"/>
                <w:color w:val="auto"/>
                <w:spacing w:val="0"/>
                <w:sz w:val="21"/>
                <w:szCs w:val="21"/>
                <w:highlight w:val="none"/>
                <w:u w:val="none"/>
                <w:lang w:eastAsia="zh-CN" w:bidi="ar"/>
              </w:rPr>
              <w:t>质量安全监督管理；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4.开展农产品质量安全监督抽查检测、风险监测和风险评估；</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5.负责农产品质量安全标准的组织实施，开展产地准出和质量追溯等工作；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6.制定本行政区域内的农产品质量安全突发事件应急预案，处置农产品质量安全突发事件，接收处理乡镇报送的农产品质量安全信息；</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7.牵头建立健全农产品质量安全全程监督管理协作机制；</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8.负责开展兽用抗菌药减量化行动；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9.</w:t>
            </w:r>
            <w:r>
              <w:rPr>
                <w:rFonts w:hint="eastAsia" w:ascii="宋体" w:hAnsi="宋体" w:eastAsia="宋体" w:cs="宋体"/>
                <w:color w:val="auto"/>
                <w:spacing w:val="-6"/>
                <w:sz w:val="21"/>
                <w:szCs w:val="21"/>
                <w:highlight w:val="none"/>
                <w:u w:val="none"/>
                <w:lang w:eastAsia="zh-CN" w:bidi="ar"/>
              </w:rPr>
              <w:t>对绿色食品生产及绿色食品标志使用的监督检查（不含监督抽查）。</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县市场监督管理局：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负责</w:t>
            </w:r>
            <w:r>
              <w:rPr>
                <w:rFonts w:hint="eastAsia" w:ascii="宋体" w:hAnsi="宋体" w:eastAsia="宋体" w:cs="宋体"/>
                <w:color w:val="auto"/>
                <w:spacing w:val="0"/>
                <w:sz w:val="21"/>
                <w:szCs w:val="21"/>
                <w:highlight w:val="none"/>
                <w:u w:val="none"/>
                <w:lang w:eastAsia="zh-CN" w:bidi="ar"/>
              </w:rPr>
              <w:t>农产品进入批发、零售市场或者生产加工企业后的</w:t>
            </w:r>
            <w:r>
              <w:rPr>
                <w:rFonts w:hint="eastAsia" w:ascii="宋体" w:hAnsi="宋体" w:eastAsia="宋体" w:cs="宋体"/>
                <w:color w:val="auto"/>
                <w:spacing w:val="0"/>
                <w:sz w:val="21"/>
                <w:szCs w:val="21"/>
                <w:highlight w:val="none"/>
                <w:u w:val="none"/>
                <w:lang w:val="en-US" w:eastAsia="zh-CN" w:bidi="ar"/>
              </w:rPr>
              <w:t>质量安全</w:t>
            </w:r>
            <w:r>
              <w:rPr>
                <w:rFonts w:hint="eastAsia" w:ascii="宋体" w:hAnsi="宋体" w:eastAsia="宋体" w:cs="宋体"/>
                <w:color w:val="auto"/>
                <w:spacing w:val="0"/>
                <w:sz w:val="21"/>
                <w:szCs w:val="21"/>
                <w:highlight w:val="none"/>
                <w:u w:val="none"/>
                <w:lang w:eastAsia="zh-CN" w:bidi="ar"/>
              </w:rPr>
              <w:t>监督</w:t>
            </w:r>
            <w:r>
              <w:rPr>
                <w:rFonts w:hint="eastAsia" w:ascii="宋体" w:hAnsi="宋体" w:eastAsia="宋体" w:cs="宋体"/>
                <w:color w:val="auto"/>
                <w:spacing w:val="0"/>
                <w:sz w:val="21"/>
                <w:szCs w:val="21"/>
                <w:highlight w:val="none"/>
                <w:u w:val="none"/>
                <w:lang w:val="en-US" w:eastAsia="zh-CN" w:bidi="ar"/>
              </w:rPr>
              <w:t>管理</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2.及时核实并向县农业农村局通报农产品质量安全风险信息。</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县级相关部门：</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承担职责范围内的农产品质量安全监管工作。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FFD7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1.开展农产品质量安全相关知识、政策、法律法规宣传；</w:t>
            </w:r>
          </w:p>
          <w:p w14:paraId="27A8D25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协助</w:t>
            </w:r>
            <w:r>
              <w:rPr>
                <w:rFonts w:hint="eastAsia" w:ascii="宋体" w:hAnsi="宋体" w:eastAsia="宋体" w:cs="宋体"/>
                <w:color w:val="auto"/>
                <w:spacing w:val="0"/>
                <w:sz w:val="21"/>
                <w:szCs w:val="21"/>
                <w:highlight w:val="none"/>
                <w:u w:val="none"/>
                <w:lang w:val="en-US" w:eastAsia="zh-CN" w:bidi="ar"/>
              </w:rPr>
              <w:t>县农业农村局</w:t>
            </w:r>
            <w:r>
              <w:rPr>
                <w:rFonts w:hint="eastAsia" w:ascii="宋体" w:hAnsi="宋体" w:eastAsia="宋体" w:cs="宋体"/>
                <w:color w:val="auto"/>
                <w:spacing w:val="0"/>
                <w:sz w:val="21"/>
                <w:szCs w:val="21"/>
                <w:highlight w:val="none"/>
                <w:u w:val="none"/>
                <w:lang w:eastAsia="zh-CN" w:bidi="ar"/>
              </w:rPr>
              <w:t>做好农产品质量追溯、农业投入品等农产品质量安全监督管理工作；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3.负责农产品快速检测，协助县农业农村局进行农产品抽样监测；</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4.收集农产品质量安全相关信息并及时</w:t>
            </w:r>
            <w:r>
              <w:rPr>
                <w:rFonts w:hint="eastAsia" w:ascii="宋体" w:hAnsi="宋体" w:eastAsia="宋体" w:cs="宋体"/>
                <w:color w:val="auto"/>
                <w:spacing w:val="0"/>
                <w:sz w:val="21"/>
                <w:szCs w:val="21"/>
                <w:highlight w:val="none"/>
                <w:u w:val="none"/>
                <w:lang w:val="en-US" w:eastAsia="zh-CN" w:bidi="ar"/>
              </w:rPr>
              <w:t>上报</w:t>
            </w:r>
            <w:r>
              <w:rPr>
                <w:rFonts w:hint="eastAsia" w:ascii="宋体" w:hAnsi="宋体" w:eastAsia="宋体" w:cs="宋体"/>
                <w:color w:val="auto"/>
                <w:spacing w:val="0"/>
                <w:sz w:val="21"/>
                <w:szCs w:val="21"/>
                <w:highlight w:val="none"/>
                <w:u w:val="none"/>
                <w:lang w:eastAsia="zh-CN" w:bidi="ar"/>
              </w:rPr>
              <w:t>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5.修订完善农产品质量安全突发事件应急预案，按权限处理农产品质量安全突发事件。</w:t>
            </w:r>
          </w:p>
        </w:tc>
      </w:tr>
      <w:tr w14:paraId="66DA15B6">
        <w:tblPrEx>
          <w:tblCellMar>
            <w:top w:w="0" w:type="dxa"/>
            <w:left w:w="108" w:type="dxa"/>
            <w:bottom w:w="0" w:type="dxa"/>
            <w:right w:w="108" w:type="dxa"/>
          </w:tblCellMar>
        </w:tblPrEx>
        <w:trPr>
          <w:cantSplit/>
          <w:trHeight w:val="3212"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5E553">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30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876A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兑付惠农补贴</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9D1F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县财政局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D0F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.组织开展惠农补贴相关政策宣传；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.制定惠农补贴实施方案；</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3.审核惠农补贴申报资料，并开展信息录入、公示、资金兑付，整理归档补贴资料；</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.核实并处置违规申领惠农补贴的行为。</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县财政局：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1.负责资金筹集拨付；</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2.加强补贴资金管理，确保专款专用。</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F2D1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1.开展惠农补贴相关政策宣传；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2.组织农户进行申报，负责惠农补贴事项核实、公示、上报、“一卡通”录入等工作；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3.建立补贴事项台账并公示；</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4.上报违规申领惠农补贴的线索。</w:t>
            </w:r>
          </w:p>
        </w:tc>
      </w:tr>
      <w:tr w14:paraId="459C474E">
        <w:tblPrEx>
          <w:tblCellMar>
            <w:top w:w="0" w:type="dxa"/>
            <w:left w:w="108" w:type="dxa"/>
            <w:bottom w:w="0" w:type="dxa"/>
            <w:right w:w="108" w:type="dxa"/>
          </w:tblCellMar>
        </w:tblPrEx>
        <w:trPr>
          <w:cantSplit/>
          <w:trHeight w:val="4979"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3CB77">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31</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0319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“大棚房”问题清理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CB6E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1F70EF6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6176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758BE2F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1.组织开展“大棚房”问题整治政策宣传；</w:t>
            </w:r>
          </w:p>
          <w:p w14:paraId="3C55FB7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2.联合县自然资源局不定期开展“大棚房”问题排查；</w:t>
            </w:r>
          </w:p>
          <w:p w14:paraId="18909B6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3.联合县自然资源局对排查清理发现及乡镇上报的“大棚房”违法违规问题，建立问题台账；</w:t>
            </w:r>
          </w:p>
          <w:p w14:paraId="1A4BF14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4.协助县自然资源局对违法违规占用耕地建设的“大棚房”进行处理。</w:t>
            </w:r>
          </w:p>
          <w:p w14:paraId="15354C3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p w14:paraId="6B8754F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1.对设施用地及时完成上图入库，定期公开设施农业用地备案信息和设施农业台账信息；</w:t>
            </w:r>
          </w:p>
          <w:p w14:paraId="00802DF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2.建立举报制度，设立举报电话、信箱，畅通举报渠道；</w:t>
            </w:r>
          </w:p>
          <w:p w14:paraId="0F99CDB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3.对发现的“大棚房”问题进行核实和处理；</w:t>
            </w:r>
          </w:p>
          <w:p w14:paraId="26B8A1F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4.联合县农业农村局对完成整改的“大棚房”问题开展“回头看”，防止反弹。</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CC52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1.开展“大棚房”问题整治政策宣传，公布举报电话、信箱；</w:t>
            </w:r>
          </w:p>
          <w:p w14:paraId="021B347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2.结合日常工作开展排查，对发现的“大棚房”问题，上报县农业农村局、县自然资源局，并督促相关责任人及时整改；</w:t>
            </w:r>
          </w:p>
          <w:p w14:paraId="76F8000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3.协助上级部门查处违法违规建设“大棚房”行为；</w:t>
            </w:r>
          </w:p>
          <w:p w14:paraId="602AEF5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4.做好设施农业用地退出管理，督促责任人复垦复耕；</w:t>
            </w:r>
          </w:p>
          <w:p w14:paraId="6887CDB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5.配合县自然资源局、县农业农村局开展“大棚房”问题整改回头看。</w:t>
            </w:r>
          </w:p>
        </w:tc>
      </w:tr>
      <w:tr w14:paraId="2BDF4866">
        <w:tblPrEx>
          <w:tblCellMar>
            <w:top w:w="0" w:type="dxa"/>
            <w:left w:w="108" w:type="dxa"/>
            <w:bottom w:w="0" w:type="dxa"/>
            <w:right w:w="108" w:type="dxa"/>
          </w:tblCellMar>
        </w:tblPrEx>
        <w:trPr>
          <w:cantSplit/>
          <w:trHeight w:val="3617"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62770">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32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2A0D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落实脱贫人口小额信贷、跨区域务工交通补贴、雨露计划等惠民政策</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2A8F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县农业农村局</w:t>
            </w:r>
          </w:p>
          <w:p w14:paraId="42CC6B7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县人力资源和社会保障局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3C36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5C75DE3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1.组织开展各项惠民政策宣传，加强补贴资金管理，落实专款专用；</w:t>
            </w:r>
          </w:p>
          <w:p w14:paraId="0F18F88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2.向银行提供和登记脱贫人口监测对象名单，协助贷款银行做好脱贫人口小额信贷准入关，协助开展贷款使用监督等工作；</w:t>
            </w:r>
          </w:p>
          <w:p w14:paraId="33C1C6B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3.录入脱贫人口小额信贷数据，做好贷款统计监测和分析工作；</w:t>
            </w:r>
          </w:p>
          <w:p w14:paraId="22D6C2D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4.审核风险代偿和财政贴息资料；</w:t>
            </w:r>
          </w:p>
          <w:p w14:paraId="1979821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5.审核乡镇上报的雨露计划学生信息，并兑付资金。</w:t>
            </w:r>
          </w:p>
          <w:p w14:paraId="55C5780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县人力资源和社会保障局：</w:t>
            </w:r>
          </w:p>
          <w:p w14:paraId="7DE0640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1.组织开展脱贫人口跨区域务工就业交通补助政策宣传；</w:t>
            </w:r>
          </w:p>
          <w:p w14:paraId="5C1D117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2.审核乡镇上报的脱贫人口跨区域务工就业交通补助名单。</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8B62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1.开展各项惠民政策宣传；</w:t>
            </w:r>
          </w:p>
          <w:p w14:paraId="5DE147B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2.审核脱贫人口小额信贷申请并推荐给贷款银行；</w:t>
            </w:r>
          </w:p>
          <w:p w14:paraId="3DB6C1E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3.协助贷款银行催收贷款本息，参与贷款银行对脱贫人口小额信贷风险代偿核实（死亡核实）工作；</w:t>
            </w:r>
          </w:p>
          <w:p w14:paraId="78A7A77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4.核实脱贫人口小额信贷财政贴息资料，并录入“一卡通”平台；</w:t>
            </w:r>
          </w:p>
          <w:p w14:paraId="3F83FE9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5.核实脱贫人口跨区域务工就业交通补助、雨露计划申请相关资料，对符合补助条件的对象进行公示，并录入“一卡通”平台。</w:t>
            </w:r>
          </w:p>
        </w:tc>
      </w:tr>
      <w:tr w14:paraId="2E090438">
        <w:tblPrEx>
          <w:tblCellMar>
            <w:top w:w="0" w:type="dxa"/>
            <w:left w:w="108" w:type="dxa"/>
            <w:bottom w:w="0" w:type="dxa"/>
            <w:right w:w="108" w:type="dxa"/>
          </w:tblCellMar>
        </w:tblPrEx>
        <w:trPr>
          <w:cantSplit/>
          <w:trHeight w:val="658"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42920C5">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五、自然资源（10项）</w:t>
            </w:r>
          </w:p>
        </w:tc>
      </w:tr>
      <w:tr w14:paraId="603F327D">
        <w:tblPrEx>
          <w:tblCellMar>
            <w:top w:w="0" w:type="dxa"/>
            <w:left w:w="108" w:type="dxa"/>
            <w:bottom w:w="0" w:type="dxa"/>
            <w:right w:w="108" w:type="dxa"/>
          </w:tblCellMar>
        </w:tblPrEx>
        <w:trPr>
          <w:cantSplit/>
          <w:trHeight w:val="3889"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54B0A">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33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5D2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古树名木管理</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A36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县林业局</w:t>
            </w:r>
          </w:p>
        </w:tc>
        <w:tc>
          <w:tcPr>
            <w:tcW w:w="6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062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1.组织开展古树名木保护知识宣传；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2.负责制定古树名木保护方案并组织实施；</w:t>
            </w:r>
          </w:p>
          <w:p w14:paraId="738FCAC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3.开展古树名木资源监测调查，对古树实施动态管理；</w:t>
            </w:r>
          </w:p>
          <w:p w14:paraId="1411201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4.负责古树名木资源普查，开展核实认定、登记造册、统一编号、挂牌等工作；</w:t>
            </w:r>
          </w:p>
          <w:p w14:paraId="6DC0812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5.定期组织专业技术人员或者通过购买服务的方式对古树名木开展专业养护；</w:t>
            </w:r>
          </w:p>
          <w:p w14:paraId="60FF02D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6.对接收到的古树名木遭受侵害、生长异常情况，组织人员进行现场调查开展抢救复壮工作；</w:t>
            </w:r>
          </w:p>
          <w:p w14:paraId="00EF06F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7.督促各乡镇落实古树名木离任交接制度；</w:t>
            </w:r>
          </w:p>
          <w:p w14:paraId="2FCAFDA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8.对破坏古树名木及保护设施的违法线索进行核实调查，依法处置。</w:t>
            </w:r>
          </w:p>
        </w:tc>
        <w:tc>
          <w:tcPr>
            <w:tcW w:w="5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CDA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1.开展古树名木保护知识宣传；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2.配合开展古树名木资源普查、调查、挂牌，登记造册并上报；</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3.确定养护人员并签订养护责任书，开展日常巡护，发现古树名木生长异常或受到损害的，及时上报，配合开展古树名木抢救复壮工作；</w:t>
            </w:r>
          </w:p>
          <w:p w14:paraId="7DBF22E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4.落实古树名木离任交接制度；</w:t>
            </w:r>
          </w:p>
          <w:p w14:paraId="56C82C1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5.及时上报破坏古树名木及保护设施的违法线索，配合开展违法行为调查处置。</w:t>
            </w:r>
          </w:p>
        </w:tc>
      </w:tr>
      <w:tr w14:paraId="5735A81B">
        <w:tblPrEx>
          <w:tblCellMar>
            <w:top w:w="0" w:type="dxa"/>
            <w:left w:w="108" w:type="dxa"/>
            <w:bottom w:w="0" w:type="dxa"/>
            <w:right w:w="108" w:type="dxa"/>
          </w:tblCellMar>
        </w:tblPrEx>
        <w:trPr>
          <w:cantSplit/>
          <w:trHeight w:val="5764"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4BC20">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default" w:ascii="宋体" w:hAnsi="宋体" w:eastAsia="宋体" w:cs="宋体"/>
                <w:snapToGrid w:val="0"/>
                <w:color w:val="000000" w:themeColor="text1"/>
                <w:spacing w:val="0"/>
                <w:kern w:val="0"/>
                <w:sz w:val="21"/>
                <w:szCs w:val="21"/>
                <w:highlight w:val="none"/>
                <w:lang w:val="en-US" w:eastAsia="zh-CN" w:bidi="ar"/>
                <w14:textFill>
                  <w14:solidFill>
                    <w14:schemeClr w14:val="tx1"/>
                  </w14:solidFill>
                </w14:textFill>
              </w:rPr>
              <w:t>34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9449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野生动物保护</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9F1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县林业局</w:t>
            </w:r>
          </w:p>
          <w:p w14:paraId="11C1E5A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181C17D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p w14:paraId="3DE66A8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47F1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县林业局：</w:t>
            </w:r>
          </w:p>
          <w:p w14:paraId="58AC270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1.组织开展陆生野生动物保护法律法规宣传；</w:t>
            </w:r>
          </w:p>
          <w:p w14:paraId="21035F5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2.定期组织对陆生野生动物及其栖息地状况进行调查、监测和评估，核实并查处涉及陆生野生动物保护的违法行为；</w:t>
            </w:r>
          </w:p>
          <w:p w14:paraId="2835539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3.组织开展陆生野生动物救助工作；</w:t>
            </w:r>
          </w:p>
          <w:p w14:paraId="18C1117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4.核实野生动物损毁庄稼情况，并进行赔偿。</w:t>
            </w:r>
          </w:p>
          <w:p w14:paraId="0D8AEF2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2C2DF3D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1.组织开展水生野生动物保护法律法规宣传；</w:t>
            </w:r>
          </w:p>
          <w:p w14:paraId="1DA6C78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2.定期组织对水生野生动物及其栖息地状况进行调查、监测和评估，核实并查处涉及水生野生动物保护的违法行为；</w:t>
            </w:r>
          </w:p>
          <w:p w14:paraId="3C1F413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3.组织开展水生野生动物救助工作。</w:t>
            </w:r>
          </w:p>
          <w:p w14:paraId="78427D7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p w14:paraId="35EC5CC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1.负责对商品交易市场、网络交易平台等进行监管，查处非法买卖野生动物及其制品的行为；</w:t>
            </w:r>
          </w:p>
          <w:p w14:paraId="1FADC37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2.加强对餐饮服务场所的检查，对经营野生动物及其制品的行为进行查处。</w:t>
            </w:r>
          </w:p>
          <w:p w14:paraId="306ABA6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p>
          <w:p w14:paraId="431E417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1.依法受理有关部门移送的野生动物保护方面违法线索，侦办涉及野生动物保护方面的刑事案件；</w:t>
            </w:r>
          </w:p>
          <w:p w14:paraId="3DA5984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2.开展联合执法行动，打击非法猎捕、运输、交易野生动物等行为。</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C94D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1.开展野生动物保护法律法规宣传；</w:t>
            </w:r>
          </w:p>
          <w:p w14:paraId="06A3A05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2.结合日常工作开展巡查，对违法猎捕、捕捞、运输、交易以及破坏野生动物栖息地的行为进行制止并上报县级相关部门；</w:t>
            </w:r>
          </w:p>
          <w:p w14:paraId="1D3A8DF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3.协助县级相关部门开展野生动物救助工作；</w:t>
            </w:r>
          </w:p>
          <w:p w14:paraId="00857AB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4.协助开展野生动物损毁庄稼的赔偿初验工作。</w:t>
            </w:r>
          </w:p>
        </w:tc>
      </w:tr>
      <w:tr w14:paraId="0F05D619">
        <w:tblPrEx>
          <w:tblCellMar>
            <w:top w:w="0" w:type="dxa"/>
            <w:left w:w="108" w:type="dxa"/>
            <w:bottom w:w="0" w:type="dxa"/>
            <w:right w:w="108" w:type="dxa"/>
          </w:tblCellMar>
        </w:tblPrEx>
        <w:trPr>
          <w:cantSplit/>
          <w:trHeight w:val="2454"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A32B9">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35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805B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退耕还林工程及天然林管理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33D7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县林业局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D32E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1.组织开展退耕还林、天然林保护等相关政策宣传；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2.制定退耕还林工程实施方案，并组织实施；</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3.指导乡镇开展退耕还林成效自查，审核乡镇上报的补偿信息，兑付补偿资金；</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4.编制全县天然林保护规划，组织开展天然林保护“落界小班”（根据下发的图斑确定现场界限）工作；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5.组织开展天然林保护巡护，及时处置乡镇上报的破坏天然林资源的行为。</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0BA1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1.开展退耕还林、天然林保护等相关政策宣传；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2.协助实施退耕还林工程；</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3.开展退耕还林成效自查，核实补偿信息并进行公示、录入“一卡通”平台；</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4.落实天然林保护规划，开展天然林保护“落界小班”（根据下发的图斑确定现场界限）工作；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5.协助开展划定的天然林保护责任区巡护，制止破坏天然林资源的行为并上报。</w:t>
            </w:r>
          </w:p>
        </w:tc>
      </w:tr>
      <w:tr w14:paraId="7959B8A8">
        <w:tblPrEx>
          <w:tblCellMar>
            <w:top w:w="0" w:type="dxa"/>
            <w:left w:w="108" w:type="dxa"/>
            <w:bottom w:w="0" w:type="dxa"/>
            <w:right w:w="108" w:type="dxa"/>
          </w:tblCellMar>
        </w:tblPrEx>
        <w:trPr>
          <w:cantSplit/>
          <w:trHeight w:val="4837"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C1F6C">
            <w:pPr>
              <w:keepNext w:val="0"/>
              <w:keepLines w:val="0"/>
              <w:pageBreakBefore w:val="0"/>
              <w:widowControl/>
              <w:numPr>
                <w:ilvl w:val="0"/>
                <w:numId w:val="0"/>
              </w:numPr>
              <w:tabs>
                <w:tab w:val="center" w:pos="158"/>
              </w:tabs>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36</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9876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设施农业用地管理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F0B2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县自然资源局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县农业农村局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7595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县自然资源局：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1.引导设施农业用地选址和节约集约利用土地，落实使用永久基本农田补划工作；</w:t>
            </w:r>
          </w:p>
          <w:p w14:paraId="3460485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核查设施</w:t>
            </w:r>
            <w:r>
              <w:rPr>
                <w:rFonts w:hint="eastAsia" w:ascii="宋体" w:hAnsi="宋体" w:eastAsia="宋体" w:cs="宋体"/>
                <w:color w:val="auto"/>
                <w:spacing w:val="0"/>
                <w:sz w:val="21"/>
                <w:szCs w:val="21"/>
                <w:highlight w:val="none"/>
                <w:u w:val="none"/>
                <w:lang w:val="en-US" w:eastAsia="zh-CN" w:bidi="ar"/>
              </w:rPr>
              <w:t>农业</w:t>
            </w:r>
            <w:r>
              <w:rPr>
                <w:rFonts w:hint="eastAsia" w:ascii="宋体" w:hAnsi="宋体" w:eastAsia="宋体" w:cs="宋体"/>
                <w:color w:val="auto"/>
                <w:spacing w:val="0"/>
                <w:sz w:val="21"/>
                <w:szCs w:val="21"/>
                <w:highlight w:val="none"/>
                <w:u w:val="none"/>
                <w:lang w:eastAsia="zh-CN" w:bidi="ar"/>
              </w:rPr>
              <w:t>用地是否符合国土空间规划，是否占用永久基本农田、生态保护红线等限制性区域；</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.对乡镇提交的</w:t>
            </w:r>
            <w:r>
              <w:rPr>
                <w:rFonts w:hint="eastAsia" w:ascii="宋体" w:hAnsi="宋体" w:eastAsia="宋体" w:cs="宋体"/>
                <w:color w:val="auto"/>
                <w:spacing w:val="0"/>
                <w:sz w:val="21"/>
                <w:szCs w:val="21"/>
                <w:highlight w:val="none"/>
                <w:u w:val="none"/>
                <w:lang w:val="en-US" w:eastAsia="zh-CN" w:bidi="ar"/>
              </w:rPr>
              <w:t>设施农业用地</w:t>
            </w:r>
            <w:r>
              <w:rPr>
                <w:rFonts w:hint="eastAsia" w:ascii="宋体" w:hAnsi="宋体" w:eastAsia="宋体" w:cs="宋体"/>
                <w:color w:val="auto"/>
                <w:spacing w:val="0"/>
                <w:sz w:val="21"/>
                <w:szCs w:val="21"/>
                <w:highlight w:val="none"/>
                <w:u w:val="none"/>
                <w:lang w:eastAsia="zh-CN" w:bidi="ar"/>
              </w:rPr>
              <w:t>备案资料依法依规上图入库，</w:t>
            </w:r>
            <w:r>
              <w:rPr>
                <w:rFonts w:hint="eastAsia" w:ascii="宋体" w:hAnsi="宋体" w:eastAsia="宋体" w:cs="宋体"/>
                <w:color w:val="auto"/>
                <w:spacing w:val="0"/>
                <w:sz w:val="21"/>
                <w:szCs w:val="21"/>
                <w:highlight w:val="none"/>
                <w:u w:val="none"/>
                <w:lang w:val="en-US" w:eastAsia="zh-CN" w:bidi="ar"/>
              </w:rPr>
              <w:t>并办理土地变更调查登记；</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.定期</w:t>
            </w:r>
            <w:r>
              <w:rPr>
                <w:rFonts w:hint="eastAsia" w:ascii="宋体" w:hAnsi="宋体" w:eastAsia="宋体" w:cs="宋体"/>
                <w:color w:val="auto"/>
                <w:spacing w:val="0"/>
                <w:sz w:val="21"/>
                <w:szCs w:val="21"/>
                <w:highlight w:val="none"/>
                <w:u w:val="none"/>
                <w:lang w:val="en-US" w:eastAsia="zh-CN" w:bidi="ar"/>
              </w:rPr>
              <w:t>对</w:t>
            </w:r>
            <w:r>
              <w:rPr>
                <w:rFonts w:hint="eastAsia" w:ascii="宋体" w:hAnsi="宋体" w:eastAsia="宋体" w:cs="宋体"/>
                <w:color w:val="auto"/>
                <w:spacing w:val="0"/>
                <w:sz w:val="21"/>
                <w:szCs w:val="21"/>
                <w:highlight w:val="none"/>
                <w:u w:val="none"/>
                <w:lang w:eastAsia="zh-CN" w:bidi="ar"/>
              </w:rPr>
              <w:t>备案</w:t>
            </w:r>
            <w:r>
              <w:rPr>
                <w:rFonts w:hint="eastAsia" w:ascii="宋体" w:hAnsi="宋体" w:eastAsia="宋体" w:cs="宋体"/>
                <w:color w:val="auto"/>
                <w:spacing w:val="0"/>
                <w:sz w:val="21"/>
                <w:szCs w:val="21"/>
                <w:highlight w:val="none"/>
                <w:u w:val="none"/>
                <w:lang w:val="en-US" w:eastAsia="zh-CN" w:bidi="ar"/>
              </w:rPr>
              <w:t>的</w:t>
            </w:r>
            <w:r>
              <w:rPr>
                <w:rFonts w:hint="eastAsia" w:ascii="宋体" w:hAnsi="宋体" w:eastAsia="宋体" w:cs="宋体"/>
                <w:color w:val="auto"/>
                <w:spacing w:val="0"/>
                <w:sz w:val="21"/>
                <w:szCs w:val="21"/>
                <w:highlight w:val="none"/>
                <w:u w:val="none"/>
                <w:lang w:eastAsia="zh-CN" w:bidi="ar"/>
              </w:rPr>
              <w:t>设施农业用地</w:t>
            </w:r>
            <w:r>
              <w:rPr>
                <w:rFonts w:hint="eastAsia" w:ascii="宋体" w:hAnsi="宋体" w:eastAsia="宋体" w:cs="宋体"/>
                <w:color w:val="auto"/>
                <w:spacing w:val="0"/>
                <w:sz w:val="21"/>
                <w:szCs w:val="21"/>
                <w:highlight w:val="none"/>
                <w:u w:val="none"/>
                <w:lang w:val="en-US" w:eastAsia="zh-CN" w:bidi="ar"/>
              </w:rPr>
              <w:t>进行</w:t>
            </w:r>
            <w:r>
              <w:rPr>
                <w:rFonts w:hint="eastAsia" w:ascii="宋体" w:hAnsi="宋体" w:eastAsia="宋体" w:cs="宋体"/>
                <w:color w:val="auto"/>
                <w:spacing w:val="0"/>
                <w:sz w:val="21"/>
                <w:szCs w:val="21"/>
                <w:highlight w:val="none"/>
                <w:u w:val="none"/>
                <w:lang w:eastAsia="zh-CN" w:bidi="ar"/>
              </w:rPr>
              <w:t>抽查，</w:t>
            </w:r>
            <w:r>
              <w:rPr>
                <w:rFonts w:hint="eastAsia" w:ascii="宋体" w:hAnsi="宋体" w:eastAsia="宋体" w:cs="宋体"/>
                <w:color w:val="auto"/>
                <w:spacing w:val="0"/>
                <w:sz w:val="21"/>
                <w:szCs w:val="21"/>
                <w:highlight w:val="none"/>
                <w:u w:val="none"/>
                <w:lang w:val="en-US" w:eastAsia="zh-CN" w:bidi="ar"/>
              </w:rPr>
              <w:t>依法</w:t>
            </w:r>
            <w:r>
              <w:rPr>
                <w:rFonts w:hint="eastAsia" w:ascii="宋体" w:hAnsi="宋体" w:eastAsia="宋体" w:cs="宋体"/>
                <w:color w:val="auto"/>
                <w:spacing w:val="0"/>
                <w:sz w:val="21"/>
                <w:szCs w:val="21"/>
                <w:highlight w:val="none"/>
                <w:u w:val="none"/>
                <w:lang w:eastAsia="zh-CN" w:bidi="ar"/>
              </w:rPr>
              <w:t>查处擅自改变用途或超范围建设</w:t>
            </w:r>
            <w:r>
              <w:rPr>
                <w:rFonts w:hint="eastAsia" w:ascii="宋体" w:hAnsi="宋体" w:eastAsia="宋体" w:cs="宋体"/>
                <w:color w:val="auto"/>
                <w:spacing w:val="0"/>
                <w:sz w:val="21"/>
                <w:szCs w:val="21"/>
                <w:highlight w:val="none"/>
                <w:u w:val="none"/>
                <w:lang w:val="en-US" w:eastAsia="zh-CN" w:bidi="ar"/>
              </w:rPr>
              <w:t>等</w:t>
            </w:r>
            <w:r>
              <w:rPr>
                <w:rFonts w:hint="eastAsia" w:ascii="宋体" w:hAnsi="宋体" w:eastAsia="宋体" w:cs="宋体"/>
                <w:color w:val="auto"/>
                <w:spacing w:val="0"/>
                <w:sz w:val="21"/>
                <w:szCs w:val="21"/>
                <w:highlight w:val="none"/>
                <w:u w:val="none"/>
                <w:lang w:eastAsia="zh-CN" w:bidi="ar"/>
              </w:rPr>
              <w:t>行为。</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县农业农村局：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1.依据国家及省级政策，制定本县设施农业用地备案的具体细则，明确用地标准（如规模上限、选址要求等）；</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2.核查设施</w:t>
            </w:r>
            <w:r>
              <w:rPr>
                <w:rFonts w:hint="eastAsia" w:ascii="宋体" w:hAnsi="宋体" w:eastAsia="宋体" w:cs="宋体"/>
                <w:color w:val="auto"/>
                <w:spacing w:val="0"/>
                <w:sz w:val="21"/>
                <w:szCs w:val="21"/>
                <w:highlight w:val="none"/>
                <w:u w:val="none"/>
                <w:lang w:val="en-US" w:eastAsia="zh-CN" w:bidi="ar"/>
              </w:rPr>
              <w:t>农业</w:t>
            </w:r>
            <w:r>
              <w:rPr>
                <w:rFonts w:hint="eastAsia" w:ascii="宋体" w:hAnsi="宋体" w:eastAsia="宋体" w:cs="宋体"/>
                <w:color w:val="auto"/>
                <w:spacing w:val="0"/>
                <w:sz w:val="21"/>
                <w:szCs w:val="21"/>
                <w:highlight w:val="none"/>
                <w:u w:val="none"/>
                <w:lang w:eastAsia="zh-CN" w:bidi="ar"/>
              </w:rPr>
              <w:t>用地是否符合农业发展规划；</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3.审查设施</w:t>
            </w:r>
            <w:r>
              <w:rPr>
                <w:rFonts w:hint="eastAsia" w:ascii="宋体" w:hAnsi="宋体" w:eastAsia="宋体" w:cs="宋体"/>
                <w:color w:val="auto"/>
                <w:spacing w:val="0"/>
                <w:sz w:val="21"/>
                <w:szCs w:val="21"/>
                <w:highlight w:val="none"/>
                <w:u w:val="none"/>
                <w:lang w:val="en-US" w:eastAsia="zh-CN" w:bidi="ar"/>
              </w:rPr>
              <w:t>农业用地</w:t>
            </w:r>
            <w:r>
              <w:rPr>
                <w:rFonts w:hint="eastAsia" w:ascii="宋体" w:hAnsi="宋体" w:eastAsia="宋体" w:cs="宋体"/>
                <w:color w:val="auto"/>
                <w:spacing w:val="0"/>
                <w:sz w:val="21"/>
                <w:szCs w:val="21"/>
                <w:highlight w:val="none"/>
                <w:u w:val="none"/>
                <w:lang w:eastAsia="zh-CN" w:bidi="ar"/>
              </w:rPr>
              <w:t>是否属于农业生产经营范围（如种植、养殖、仓储等）；</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4.对设施</w:t>
            </w:r>
            <w:r>
              <w:rPr>
                <w:rFonts w:hint="eastAsia" w:ascii="宋体" w:hAnsi="宋体" w:eastAsia="宋体" w:cs="宋体"/>
                <w:color w:val="auto"/>
                <w:spacing w:val="0"/>
                <w:sz w:val="21"/>
                <w:szCs w:val="21"/>
                <w:highlight w:val="none"/>
                <w:u w:val="none"/>
                <w:lang w:val="en-US" w:eastAsia="zh-CN" w:bidi="ar"/>
              </w:rPr>
              <w:t>农业用地</w:t>
            </w:r>
            <w:r>
              <w:rPr>
                <w:rFonts w:hint="eastAsia" w:ascii="宋体" w:hAnsi="宋体" w:eastAsia="宋体" w:cs="宋体"/>
                <w:color w:val="auto"/>
                <w:spacing w:val="0"/>
                <w:sz w:val="21"/>
                <w:szCs w:val="21"/>
                <w:highlight w:val="none"/>
                <w:u w:val="none"/>
                <w:lang w:eastAsia="zh-CN" w:bidi="ar"/>
              </w:rPr>
              <w:t>提出建议（如养殖场环保要求、种植大棚技术规范等）。</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CF7C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2.审核申请材料（包括用地协议、土地权属证明、建设方案等）的真实性和完整性，对符合使用条件的进行备案</w:t>
            </w:r>
            <w:r>
              <w:rPr>
                <w:rFonts w:hint="eastAsia" w:ascii="宋体" w:hAnsi="宋体" w:eastAsia="宋体" w:cs="宋体"/>
                <w:color w:val="auto"/>
                <w:spacing w:val="0"/>
                <w:sz w:val="21"/>
                <w:szCs w:val="21"/>
                <w:highlight w:val="none"/>
                <w:u w:val="none"/>
                <w:lang w:val="en-US" w:eastAsia="zh-CN" w:bidi="ar"/>
              </w:rPr>
              <w:t>并</w:t>
            </w:r>
            <w:r>
              <w:rPr>
                <w:rFonts w:hint="eastAsia" w:ascii="宋体" w:hAnsi="宋体" w:eastAsia="宋体" w:cs="宋体"/>
                <w:color w:val="auto"/>
                <w:spacing w:val="0"/>
                <w:sz w:val="21"/>
                <w:szCs w:val="21"/>
                <w:highlight w:val="none"/>
                <w:u w:val="none"/>
                <w:lang w:eastAsia="zh-CN" w:bidi="ar"/>
              </w:rPr>
              <w:t xml:space="preserve">报县农业农村局、县自然资源局；  </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val="en-US" w:eastAsia="zh-CN" w:bidi="ar"/>
              </w:rPr>
              <w:t>加强对</w:t>
            </w:r>
            <w:r>
              <w:rPr>
                <w:rFonts w:hint="eastAsia" w:ascii="宋体" w:hAnsi="宋体" w:eastAsia="宋体" w:cs="宋体"/>
                <w:color w:val="auto"/>
                <w:spacing w:val="0"/>
                <w:sz w:val="21"/>
                <w:szCs w:val="21"/>
                <w:highlight w:val="none"/>
                <w:u w:val="none"/>
                <w:lang w:eastAsia="zh-CN" w:bidi="ar"/>
              </w:rPr>
              <w:t>备案设施</w:t>
            </w:r>
            <w:r>
              <w:rPr>
                <w:rFonts w:hint="eastAsia" w:ascii="宋体" w:hAnsi="宋体" w:eastAsia="宋体" w:cs="宋体"/>
                <w:color w:val="auto"/>
                <w:spacing w:val="0"/>
                <w:sz w:val="21"/>
                <w:szCs w:val="21"/>
                <w:highlight w:val="none"/>
                <w:u w:val="none"/>
                <w:lang w:val="en-US" w:eastAsia="zh-CN" w:bidi="ar"/>
              </w:rPr>
              <w:t>农业</w:t>
            </w:r>
            <w:r>
              <w:rPr>
                <w:rFonts w:hint="eastAsia" w:ascii="宋体" w:hAnsi="宋体" w:eastAsia="宋体" w:cs="宋体"/>
                <w:color w:val="auto"/>
                <w:spacing w:val="0"/>
                <w:sz w:val="21"/>
                <w:szCs w:val="21"/>
                <w:highlight w:val="none"/>
                <w:u w:val="none"/>
                <w:lang w:eastAsia="zh-CN" w:bidi="ar"/>
              </w:rPr>
              <w:t>用地</w:t>
            </w:r>
            <w:r>
              <w:rPr>
                <w:rFonts w:hint="eastAsia" w:ascii="宋体" w:hAnsi="宋体" w:eastAsia="宋体" w:cs="宋体"/>
                <w:color w:val="auto"/>
                <w:spacing w:val="0"/>
                <w:sz w:val="21"/>
                <w:szCs w:val="21"/>
                <w:highlight w:val="none"/>
                <w:u w:val="none"/>
                <w:lang w:val="en-US" w:eastAsia="zh-CN" w:bidi="ar"/>
              </w:rPr>
              <w:t>监管</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val="en-US" w:eastAsia="zh-CN" w:bidi="ar"/>
              </w:rPr>
              <w:t>严格按照审批用途使用，</w:t>
            </w:r>
            <w:r>
              <w:rPr>
                <w:rFonts w:hint="eastAsia" w:ascii="宋体" w:hAnsi="宋体" w:eastAsia="宋体" w:cs="宋体"/>
                <w:color w:val="auto"/>
                <w:spacing w:val="0"/>
                <w:sz w:val="21"/>
                <w:szCs w:val="21"/>
                <w:highlight w:val="none"/>
                <w:u w:val="none"/>
                <w:lang w:eastAsia="zh-CN" w:bidi="ar"/>
              </w:rPr>
              <w:t>制止</w:t>
            </w:r>
            <w:r>
              <w:rPr>
                <w:rFonts w:hint="eastAsia" w:ascii="宋体" w:hAnsi="宋体" w:eastAsia="宋体" w:cs="宋体"/>
                <w:color w:val="auto"/>
                <w:spacing w:val="0"/>
                <w:sz w:val="21"/>
                <w:szCs w:val="21"/>
                <w:highlight w:val="none"/>
                <w:u w:val="none"/>
                <w:lang w:val="en-US" w:eastAsia="zh-CN" w:bidi="ar"/>
              </w:rPr>
              <w:t>并</w:t>
            </w:r>
            <w:r>
              <w:rPr>
                <w:rFonts w:hint="eastAsia" w:ascii="宋体" w:hAnsi="宋体" w:eastAsia="宋体" w:cs="宋体"/>
                <w:color w:val="auto"/>
                <w:spacing w:val="0"/>
                <w:sz w:val="21"/>
                <w:szCs w:val="21"/>
                <w:highlight w:val="none"/>
                <w:u w:val="none"/>
                <w:lang w:eastAsia="zh-CN" w:bidi="ar"/>
              </w:rPr>
              <w:t>上报擅自改变用途或超范围建设</w:t>
            </w:r>
            <w:r>
              <w:rPr>
                <w:rFonts w:hint="eastAsia" w:ascii="宋体" w:hAnsi="宋体" w:eastAsia="宋体" w:cs="宋体"/>
                <w:color w:val="auto"/>
                <w:spacing w:val="0"/>
                <w:sz w:val="21"/>
                <w:szCs w:val="21"/>
                <w:highlight w:val="none"/>
                <w:u w:val="none"/>
                <w:lang w:val="en-US" w:eastAsia="zh-CN" w:bidi="ar"/>
              </w:rPr>
              <w:t>等</w:t>
            </w:r>
            <w:r>
              <w:rPr>
                <w:rFonts w:hint="eastAsia" w:ascii="宋体" w:hAnsi="宋体" w:eastAsia="宋体" w:cs="宋体"/>
                <w:color w:val="auto"/>
                <w:spacing w:val="0"/>
                <w:sz w:val="21"/>
                <w:szCs w:val="21"/>
                <w:highlight w:val="none"/>
                <w:u w:val="none"/>
                <w:lang w:eastAsia="zh-CN" w:bidi="ar"/>
              </w:rPr>
              <w:t xml:space="preserve">行为；  </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.设施</w:t>
            </w:r>
            <w:r>
              <w:rPr>
                <w:rFonts w:hint="eastAsia" w:ascii="宋体" w:hAnsi="宋体" w:eastAsia="宋体" w:cs="宋体"/>
                <w:color w:val="auto"/>
                <w:spacing w:val="0"/>
                <w:sz w:val="21"/>
                <w:szCs w:val="21"/>
                <w:highlight w:val="none"/>
                <w:u w:val="none"/>
                <w:lang w:val="en-US" w:eastAsia="zh-CN" w:bidi="ar"/>
              </w:rPr>
              <w:t>农业</w:t>
            </w:r>
            <w:r>
              <w:rPr>
                <w:rFonts w:hint="eastAsia" w:ascii="宋体" w:hAnsi="宋体" w:eastAsia="宋体" w:cs="宋体"/>
                <w:color w:val="auto"/>
                <w:spacing w:val="0"/>
                <w:sz w:val="21"/>
                <w:szCs w:val="21"/>
                <w:highlight w:val="none"/>
                <w:u w:val="none"/>
                <w:lang w:eastAsia="zh-CN" w:bidi="ar"/>
              </w:rPr>
              <w:t>用地使用期满后，</w:t>
            </w:r>
            <w:r>
              <w:rPr>
                <w:rFonts w:hint="eastAsia" w:ascii="宋体" w:hAnsi="宋体" w:eastAsia="宋体" w:cs="宋体"/>
                <w:color w:val="auto"/>
                <w:spacing w:val="0"/>
                <w:sz w:val="21"/>
                <w:szCs w:val="21"/>
                <w:highlight w:val="none"/>
                <w:u w:val="none"/>
                <w:lang w:val="en-US" w:eastAsia="zh-CN" w:bidi="ar"/>
              </w:rPr>
              <w:t>督促办理</w:t>
            </w:r>
            <w:r>
              <w:rPr>
                <w:rFonts w:hint="eastAsia" w:ascii="宋体" w:hAnsi="宋体" w:eastAsia="宋体" w:cs="宋体"/>
                <w:color w:val="auto"/>
                <w:spacing w:val="0"/>
                <w:sz w:val="21"/>
                <w:szCs w:val="21"/>
                <w:highlight w:val="none"/>
                <w:u w:val="none"/>
                <w:lang w:eastAsia="zh-CN" w:bidi="ar"/>
              </w:rPr>
              <w:t>复垦或续期手续，防止土地闲置或非农化。</w:t>
            </w:r>
          </w:p>
        </w:tc>
      </w:tr>
      <w:tr w14:paraId="0F8113FE">
        <w:tblPrEx>
          <w:tblCellMar>
            <w:top w:w="0" w:type="dxa"/>
            <w:left w:w="108" w:type="dxa"/>
            <w:bottom w:w="0" w:type="dxa"/>
            <w:right w:w="108" w:type="dxa"/>
          </w:tblCellMar>
        </w:tblPrEx>
        <w:trPr>
          <w:cantSplit/>
          <w:trHeight w:val="127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43641">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37</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E078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林业有害生物防治及成效调查</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1E87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县林业局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7CA8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1.组织开展林业有害生物防治相关法律法规及政策宣传；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2.负责林业有害生物防治及成效调查，制定防治方案；</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3.负责对疫木进行采样和处理；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4.及时处置乡镇上报的问题。</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6479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1.开展林业有害生物防治相关法律法规及政策宣传；</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2.协助开展林业有害生物防治及成效调查；</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3.协助对疫木进行采样和处理；</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w:t>
            </w:r>
            <w:r>
              <w:rPr>
                <w:rFonts w:hint="eastAsia" w:ascii="宋体" w:hAnsi="宋体" w:eastAsia="宋体" w:cs="宋体"/>
                <w:color w:val="auto"/>
                <w:spacing w:val="0"/>
                <w:sz w:val="21"/>
                <w:szCs w:val="21"/>
                <w:highlight w:val="none"/>
                <w:u w:val="none"/>
                <w:lang w:val="en-US" w:eastAsia="zh-CN" w:bidi="ar"/>
              </w:rPr>
              <w:t>结合日常工作</w:t>
            </w:r>
            <w:r>
              <w:rPr>
                <w:rFonts w:hint="eastAsia" w:ascii="宋体" w:hAnsi="宋体" w:eastAsia="宋体" w:cs="宋体"/>
                <w:color w:val="auto"/>
                <w:spacing w:val="0"/>
                <w:sz w:val="21"/>
                <w:szCs w:val="21"/>
                <w:highlight w:val="none"/>
                <w:u w:val="none"/>
                <w:lang w:eastAsia="zh-CN" w:bidi="ar"/>
              </w:rPr>
              <w:t>开展巡查，发现问题并上报。</w:t>
            </w:r>
          </w:p>
        </w:tc>
      </w:tr>
      <w:tr w14:paraId="52B64229">
        <w:tblPrEx>
          <w:tblCellMar>
            <w:top w:w="0" w:type="dxa"/>
            <w:left w:w="108" w:type="dxa"/>
            <w:bottom w:w="0" w:type="dxa"/>
            <w:right w:w="108" w:type="dxa"/>
          </w:tblCellMar>
        </w:tblPrEx>
        <w:trPr>
          <w:cantSplit/>
          <w:trHeight w:val="212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7E939">
            <w:pPr>
              <w:keepNext w:val="0"/>
              <w:keepLines w:val="0"/>
              <w:pageBreakBefore w:val="0"/>
              <w:widowControl/>
              <w:numPr>
                <w:ilvl w:val="0"/>
                <w:numId w:val="0"/>
              </w:numPr>
              <w:tabs>
                <w:tab w:val="left" w:pos="303"/>
              </w:tabs>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38</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3E2B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镇、村庄国土空间规划编制</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16C4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县自然资源局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078F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1.组织编制国土空间总体规划、详细规划、村庄规划；</w:t>
            </w:r>
          </w:p>
          <w:p w14:paraId="6450723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2.组织专家审查国土空间总体规划、详细规划、村庄规划；</w:t>
            </w:r>
          </w:p>
          <w:p w14:paraId="73C7A99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3.对乡镇上报的详细规划与规划成果，</w:t>
            </w:r>
            <w:r>
              <w:rPr>
                <w:rFonts w:hint="eastAsia" w:ascii="宋体" w:hAnsi="宋体" w:eastAsia="宋体" w:cs="宋体"/>
                <w:color w:val="auto"/>
                <w:spacing w:val="0"/>
                <w:sz w:val="21"/>
                <w:szCs w:val="21"/>
                <w:highlight w:val="none"/>
                <w:u w:val="none"/>
                <w:lang w:val="en-US" w:eastAsia="zh-CN" w:bidi="ar"/>
              </w:rPr>
              <w:t>按照程序报批</w:t>
            </w:r>
            <w:r>
              <w:rPr>
                <w:rFonts w:hint="eastAsia" w:ascii="宋体" w:hAnsi="宋体" w:eastAsia="宋体" w:cs="宋体"/>
                <w:color w:val="auto"/>
                <w:spacing w:val="0"/>
                <w:sz w:val="21"/>
                <w:szCs w:val="21"/>
                <w:highlight w:val="none"/>
                <w:u w:val="none"/>
                <w:lang w:eastAsia="zh-CN" w:bidi="ar"/>
              </w:rPr>
              <w:t>。</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1C0B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1.配合编制和审查乡镇国土空间总体规划、详细规划草案；</w:t>
            </w:r>
          </w:p>
          <w:p w14:paraId="45AFB4F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w:t>
            </w:r>
            <w:r>
              <w:rPr>
                <w:rFonts w:hint="eastAsia" w:ascii="宋体" w:hAnsi="宋体" w:eastAsia="宋体" w:cs="宋体"/>
                <w:color w:val="auto"/>
                <w:spacing w:val="0"/>
                <w:sz w:val="21"/>
                <w:szCs w:val="21"/>
                <w:highlight w:val="none"/>
                <w:u w:val="none"/>
                <w:lang w:val="en-US" w:eastAsia="zh-CN" w:bidi="ar"/>
              </w:rPr>
              <w:t>对</w:t>
            </w:r>
            <w:r>
              <w:rPr>
                <w:rFonts w:hint="eastAsia" w:ascii="宋体" w:hAnsi="宋体" w:eastAsia="宋体" w:cs="宋体"/>
                <w:color w:val="auto"/>
                <w:spacing w:val="0"/>
                <w:sz w:val="21"/>
                <w:szCs w:val="21"/>
                <w:highlight w:val="none"/>
                <w:u w:val="none"/>
                <w:lang w:eastAsia="zh-CN" w:bidi="ar"/>
              </w:rPr>
              <w:t>城镇开发边界外的乡村地区，组织编制“多规合一”的实用性村庄规划并上报；</w:t>
            </w:r>
          </w:p>
          <w:p w14:paraId="1CBECD5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3.梳理村庄发展建设现状情况，调查村民发展意愿，提出村庄发展的方向和主导产业类型，征求意见并公示；</w:t>
            </w:r>
          </w:p>
          <w:p w14:paraId="772ED0A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4.研究审议村庄规划初步成果并上报。</w:t>
            </w:r>
          </w:p>
        </w:tc>
      </w:tr>
      <w:tr w14:paraId="03D55E73">
        <w:tblPrEx>
          <w:tblCellMar>
            <w:top w:w="0" w:type="dxa"/>
            <w:left w:w="108" w:type="dxa"/>
            <w:bottom w:w="0" w:type="dxa"/>
            <w:right w:w="108" w:type="dxa"/>
          </w:tblCellMar>
        </w:tblPrEx>
        <w:trPr>
          <w:cantSplit/>
          <w:trHeight w:val="6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AF0AF">
            <w:pPr>
              <w:keepNext w:val="0"/>
              <w:keepLines w:val="0"/>
              <w:pageBreakBefore w:val="0"/>
              <w:widowControl/>
              <w:numPr>
                <w:ilvl w:val="0"/>
                <w:numId w:val="0"/>
              </w:numPr>
              <w:tabs>
                <w:tab w:val="left" w:pos="262"/>
              </w:tabs>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39</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DB93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“两违”（违法用地、违法建设）整治</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273A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县自然资源局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52C9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组织</w:t>
            </w:r>
            <w:r>
              <w:rPr>
                <w:rFonts w:hint="eastAsia" w:ascii="宋体" w:hAnsi="宋体" w:eastAsia="宋体" w:cs="宋体"/>
                <w:color w:val="auto"/>
                <w:spacing w:val="0"/>
                <w:sz w:val="21"/>
                <w:szCs w:val="21"/>
                <w:highlight w:val="none"/>
                <w:u w:val="none"/>
                <w:lang w:eastAsia="zh-CN" w:bidi="ar"/>
              </w:rPr>
              <w:t>开展土地管理法律法规及打击违法用地、违法建设相关政策的宣传教育；</w:t>
            </w:r>
          </w:p>
          <w:p w14:paraId="7C2D63F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负责全县土地监察工作，对违反土地管理法律法规的行为进行监督检查和处置；</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0"/>
                <w:sz w:val="21"/>
                <w:szCs w:val="21"/>
                <w:highlight w:val="none"/>
                <w:u w:val="none"/>
                <w:lang w:eastAsia="zh-CN" w:bidi="ar"/>
              </w:rPr>
              <w:t>.指导乡镇做好违法占地行政处罚案件中“没收在非法占用的土地上新建的建筑物和其他设施”的接收管理和处置工作；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5</w:t>
            </w:r>
            <w:r>
              <w:rPr>
                <w:rFonts w:hint="eastAsia" w:ascii="宋体" w:hAnsi="宋体" w:eastAsia="宋体" w:cs="宋体"/>
                <w:color w:val="auto"/>
                <w:spacing w:val="0"/>
                <w:sz w:val="21"/>
                <w:szCs w:val="21"/>
                <w:highlight w:val="none"/>
                <w:u w:val="none"/>
                <w:lang w:eastAsia="zh-CN" w:bidi="ar"/>
              </w:rPr>
              <w:t>.负责对违反城乡规划法的城镇建设行为进行监督检查和处置。</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1AD7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0"/>
                <w:sz w:val="21"/>
                <w:szCs w:val="21"/>
                <w:highlight w:val="none"/>
                <w:u w:val="none"/>
                <w:lang w:eastAsia="zh-CN" w:bidi="ar"/>
              </w:rPr>
              <w:t>开展土地管理法律法规及打击违法用地、违法建设相关政策的宣传教育；</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w:t>
            </w:r>
            <w:r>
              <w:rPr>
                <w:rFonts w:hint="eastAsia" w:ascii="宋体" w:hAnsi="宋体" w:eastAsia="宋体" w:cs="宋体"/>
                <w:color w:val="auto"/>
                <w:spacing w:val="0"/>
                <w:sz w:val="21"/>
                <w:szCs w:val="21"/>
                <w:highlight w:val="none"/>
                <w:u w:val="none"/>
                <w:lang w:val="en-US" w:eastAsia="zh-CN" w:bidi="ar"/>
              </w:rPr>
              <w:t>组织开展日常巡查，发现违法建设行为及时制止并立即上报；</w:t>
            </w:r>
          </w:p>
          <w:p w14:paraId="07923DF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对个人或企业私搭乱建、违法占地、违法建设的行为，督促责任主体进行整改；拒不整改的，针对不同情况的违法行为相应进行处理：①对国土空间规划区内国有土地违法占地及未按规划许可进行建设的违法行为，及时上报；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w:t>
            </w:r>
            <w:r>
              <w:rPr>
                <w:rFonts w:hint="eastAsia" w:ascii="宋体" w:hAnsi="宋体" w:eastAsia="宋体" w:cs="宋体"/>
                <w:color w:val="auto"/>
                <w:spacing w:val="-11"/>
                <w:sz w:val="21"/>
                <w:szCs w:val="21"/>
                <w:highlight w:val="none"/>
                <w:u w:val="none"/>
                <w:lang w:eastAsia="zh-CN" w:bidi="ar"/>
              </w:rPr>
              <w:t>组织或协助上级有关部门实施违法建筑拆除和善后工作；</w:t>
            </w:r>
            <w:r>
              <w:rPr>
                <w:rFonts w:hint="eastAsia" w:ascii="宋体" w:hAnsi="宋体" w:eastAsia="宋体" w:cs="宋体"/>
                <w:color w:val="auto"/>
                <w:spacing w:val="-11"/>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w:t>
            </w:r>
            <w:r>
              <w:rPr>
                <w:rFonts w:hint="eastAsia" w:ascii="宋体" w:hAnsi="宋体" w:eastAsia="宋体" w:cs="宋体"/>
                <w:color w:val="auto"/>
                <w:spacing w:val="-6"/>
                <w:sz w:val="21"/>
                <w:szCs w:val="21"/>
                <w:highlight w:val="none"/>
                <w:u w:val="none"/>
                <w:lang w:eastAsia="zh-CN" w:bidi="ar"/>
              </w:rPr>
              <w:t>做好违法占地行政处罚案件中“没收在非法占用的土地上新建的建筑物和其他设施”的接收管理和处置工作。</w:t>
            </w:r>
          </w:p>
        </w:tc>
      </w:tr>
      <w:tr w14:paraId="7B94CDB6">
        <w:tblPrEx>
          <w:tblCellMar>
            <w:top w:w="0" w:type="dxa"/>
            <w:left w:w="108" w:type="dxa"/>
            <w:bottom w:w="0" w:type="dxa"/>
            <w:right w:w="108" w:type="dxa"/>
          </w:tblCellMar>
        </w:tblPrEx>
        <w:trPr>
          <w:cantSplit/>
          <w:trHeight w:val="3381"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447E0">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rPr>
                <w:rFonts w:hint="eastAsia" w:ascii="宋体" w:hAnsi="宋体" w:eastAsia="宋体" w:cs="宋体"/>
                <w:spacing w:val="0"/>
                <w:sz w:val="21"/>
                <w:szCs w:val="21"/>
                <w:highlight w:val="none"/>
                <w:lang w:val="en-US" w:eastAsia="zh-CN"/>
              </w:rPr>
            </w:pPr>
            <w:r>
              <w:rPr>
                <w:rFonts w:hint="default" w:ascii="宋体" w:hAnsi="宋体" w:eastAsia="宋体" w:cs="宋体"/>
                <w:snapToGrid w:val="0"/>
                <w:color w:val="000000"/>
                <w:spacing w:val="0"/>
                <w:kern w:val="0"/>
                <w:sz w:val="21"/>
                <w:szCs w:val="21"/>
                <w:highlight w:val="none"/>
                <w:lang w:val="en-US" w:eastAsia="zh-CN" w:bidi="ar-SA"/>
              </w:rPr>
              <w:t>40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C63B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矿产勘查、开采管理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EE82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县自然资源局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旺苍生态环境局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A1AA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县自然资源局：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1.组织编制矿产资源总体规划；</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2.制定矿权出让计划，开展矿业权出让工作；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3.打击非法盗采、越界开采行为</w:t>
            </w:r>
            <w:r>
              <w:rPr>
                <w:rFonts w:hint="eastAsia" w:ascii="宋体" w:hAnsi="宋体" w:eastAsia="宋体" w:cs="宋体"/>
                <w:color w:val="auto"/>
                <w:spacing w:val="0"/>
                <w:sz w:val="21"/>
                <w:szCs w:val="21"/>
                <w:highlight w:val="none"/>
                <w:u w:val="none"/>
                <w:lang w:val="en-US" w:eastAsia="zh-CN" w:bidi="ar"/>
              </w:rPr>
              <w:t>，对乡镇上报的违法开采线索进行处置</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4.督促矿业权人开展生态修复；</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5.开展日常矿山检查。</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旺苍生态环境局：</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1.</w:t>
            </w:r>
            <w:r>
              <w:rPr>
                <w:rFonts w:hint="eastAsia" w:ascii="宋体" w:hAnsi="宋体" w:eastAsia="宋体" w:cs="宋体"/>
                <w:color w:val="auto"/>
                <w:spacing w:val="0"/>
                <w:sz w:val="21"/>
                <w:szCs w:val="21"/>
                <w:highlight w:val="none"/>
                <w:u w:val="none"/>
                <w:lang w:val="en-US" w:eastAsia="zh-CN" w:bidi="ar"/>
              </w:rPr>
              <w:t>负责权限内矿山建设项目环评文件审批工作</w:t>
            </w:r>
            <w:r>
              <w:rPr>
                <w:rFonts w:hint="eastAsia" w:ascii="宋体" w:hAnsi="宋体" w:eastAsia="宋体" w:cs="宋体"/>
                <w:color w:val="auto"/>
                <w:spacing w:val="0"/>
                <w:sz w:val="21"/>
                <w:szCs w:val="21"/>
                <w:highlight w:val="none"/>
                <w:u w:val="none"/>
                <w:lang w:eastAsia="zh-CN" w:bidi="ar"/>
              </w:rPr>
              <w:t>；</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2.对矿山开采过程中的环境污染防治措施落实情况进行监督检查，督促整改环境问题；</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3.对矿山闭坑后的生态修复工作进行指导与监管。</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121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1.配合县自然资源局编制矿产资源总体规划，收集上报矿产资源勘查和开采的意见和问题；</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w:t>
            </w:r>
            <w:r>
              <w:rPr>
                <w:rFonts w:hint="eastAsia" w:ascii="宋体" w:hAnsi="宋体" w:eastAsia="宋体" w:cs="宋体"/>
                <w:color w:val="auto"/>
                <w:spacing w:val="0"/>
                <w:sz w:val="21"/>
                <w:szCs w:val="21"/>
                <w:highlight w:val="none"/>
                <w:u w:val="none"/>
                <w:lang w:val="en-US" w:eastAsia="zh-CN" w:bidi="ar"/>
              </w:rPr>
              <w:t>结合日常工作</w:t>
            </w:r>
            <w:r>
              <w:rPr>
                <w:rFonts w:hint="eastAsia" w:ascii="宋体" w:hAnsi="宋体" w:eastAsia="宋体" w:cs="宋体"/>
                <w:color w:val="auto"/>
                <w:spacing w:val="0"/>
                <w:sz w:val="21"/>
                <w:szCs w:val="21"/>
                <w:highlight w:val="none"/>
                <w:u w:val="none"/>
                <w:lang w:eastAsia="zh-CN" w:bidi="ar"/>
              </w:rPr>
              <w:t>开展巡查，及时制止并上报违法开采线索；</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3.协助监督矿山企业落实环保措施，上报环境污染问题；</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w:t>
            </w:r>
            <w:r>
              <w:rPr>
                <w:rFonts w:hint="eastAsia" w:ascii="宋体" w:hAnsi="宋体" w:eastAsia="宋体" w:cs="宋体"/>
                <w:color w:val="auto"/>
                <w:spacing w:val="0"/>
                <w:sz w:val="21"/>
                <w:szCs w:val="21"/>
                <w:highlight w:val="none"/>
                <w:u w:val="none"/>
                <w:lang w:val="en-US" w:eastAsia="zh-CN" w:bidi="ar"/>
              </w:rPr>
              <w:t>协助监督矿山生态修复工作，反馈修复进度与问题，参与生态修复竣工验收，组织村集体接收已完成生态修复验收的闭坑矿山土地；</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5.调解因矿产资源开发引发的矛盾纠纷。</w:t>
            </w:r>
          </w:p>
        </w:tc>
      </w:tr>
      <w:tr w14:paraId="4F1B2FD5">
        <w:tblPrEx>
          <w:tblCellMar>
            <w:top w:w="0" w:type="dxa"/>
            <w:left w:w="108" w:type="dxa"/>
            <w:bottom w:w="0" w:type="dxa"/>
            <w:right w:w="108" w:type="dxa"/>
          </w:tblCellMar>
        </w:tblPrEx>
        <w:trPr>
          <w:cantSplit/>
          <w:trHeight w:val="183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CC73B">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rPr>
                <w:rFonts w:hint="eastAsia" w:ascii="宋体" w:hAnsi="宋体" w:eastAsia="宋体" w:cs="宋体"/>
                <w:spacing w:val="0"/>
                <w:sz w:val="21"/>
                <w:szCs w:val="21"/>
                <w:highlight w:val="none"/>
                <w:lang w:val="en-US" w:eastAsia="zh-CN"/>
              </w:rPr>
            </w:pPr>
            <w:r>
              <w:rPr>
                <w:rFonts w:hint="default" w:ascii="宋体" w:hAnsi="宋体" w:eastAsia="宋体" w:cs="宋体"/>
                <w:snapToGrid w:val="0"/>
                <w:color w:val="000000"/>
                <w:spacing w:val="0"/>
                <w:kern w:val="0"/>
                <w:sz w:val="21"/>
                <w:szCs w:val="21"/>
                <w:highlight w:val="none"/>
                <w:lang w:val="en-US" w:eastAsia="zh-CN" w:bidi="ar-SA"/>
              </w:rPr>
              <w:t>41</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479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实施</w:t>
            </w:r>
            <w:r>
              <w:rPr>
                <w:rFonts w:hint="eastAsia" w:ascii="宋体" w:hAnsi="宋体" w:eastAsia="宋体" w:cs="宋体"/>
                <w:color w:val="auto"/>
                <w:spacing w:val="0"/>
                <w:sz w:val="21"/>
                <w:szCs w:val="21"/>
                <w:highlight w:val="none"/>
                <w:u w:val="none"/>
                <w:lang w:eastAsia="zh-CN" w:bidi="ar"/>
              </w:rPr>
              <w:t>耕地整改恢复、土地进出平衡、土地开发复垦项目</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DE6B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县自然资源局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64B0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1.组织开展耕地整改恢复、耕地进出平衡、补充耕地项目实施相关政策宣传；</w:t>
            </w:r>
          </w:p>
          <w:p w14:paraId="1CFC9D1A">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2.负责组织补充耕地项目入库、立项工作的评审论证、财政评审；</w:t>
            </w:r>
          </w:p>
          <w:p w14:paraId="6451E8C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3.负责组织补充耕地项目实施、监督管理、竣工验收及技术服务等工作，及时兑付资金；</w:t>
            </w:r>
          </w:p>
          <w:p w14:paraId="7CE1C7EC">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4.负责统筹安排耕地整改、恢复和举证工作。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4069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1.配合开展耕地整改恢复、耕地进出平衡、补充耕地项目实施相关政策宣传；2.收集项目区群众对补充耕地项目规划设计的意见建议，向县自然资源局进行反馈；</w:t>
            </w:r>
          </w:p>
          <w:p w14:paraId="4C3BFD47">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3.配合对补充耕地项目进行规划、实施、验收，开展矛盾调处；</w:t>
            </w:r>
          </w:p>
          <w:p w14:paraId="157BB06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4.对耕地整改恢复情况进行核实；</w:t>
            </w:r>
          </w:p>
          <w:p w14:paraId="27246409">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5.承担补充耕地项目基础设施后期管护，对新增和恢复耕地进行后期管护和利用。</w:t>
            </w:r>
          </w:p>
        </w:tc>
      </w:tr>
      <w:tr w14:paraId="4DF91C38">
        <w:tblPrEx>
          <w:tblCellMar>
            <w:top w:w="0" w:type="dxa"/>
            <w:left w:w="108" w:type="dxa"/>
            <w:bottom w:w="0" w:type="dxa"/>
            <w:right w:w="108" w:type="dxa"/>
          </w:tblCellMar>
        </w:tblPrEx>
        <w:trPr>
          <w:cantSplit/>
          <w:trHeight w:val="1951"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52C4F">
            <w:pPr>
              <w:keepNext w:val="0"/>
              <w:keepLines w:val="0"/>
              <w:pageBreakBefore w:val="0"/>
              <w:widowControl/>
              <w:numPr>
                <w:ilvl w:val="0"/>
                <w:numId w:val="0"/>
              </w:numPr>
              <w:tabs>
                <w:tab w:val="left" w:pos="231"/>
              </w:tabs>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42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58B2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实施</w:t>
            </w:r>
            <w:r>
              <w:rPr>
                <w:rFonts w:hint="eastAsia" w:ascii="宋体" w:hAnsi="宋体" w:eastAsia="宋体" w:cs="宋体"/>
                <w:color w:val="auto"/>
                <w:spacing w:val="0"/>
                <w:sz w:val="21"/>
                <w:szCs w:val="21"/>
                <w:highlight w:val="none"/>
                <w:u w:val="none"/>
                <w:lang w:eastAsia="zh-CN" w:bidi="ar"/>
              </w:rPr>
              <w:t>土地增减挂钩项目</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FB40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县自然资源局</w:t>
            </w:r>
          </w:p>
          <w:p w14:paraId="3862CD6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3152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p w14:paraId="53C0A79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eastAsia="zh-CN" w:bidi="ar"/>
              </w:rPr>
              <w:t>1.开展土地增减挂钩项目的政策宣传；</w:t>
            </w:r>
          </w:p>
          <w:p w14:paraId="6E8BE7F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0"/>
                <w:sz w:val="21"/>
                <w:szCs w:val="21"/>
                <w:highlight w:val="none"/>
                <w:u w:val="none"/>
                <w:lang w:eastAsia="zh-CN" w:bidi="ar"/>
              </w:rPr>
              <w:t xml:space="preserve">负责编制土地增减挂钩项目实施规划； </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0"/>
                <w:sz w:val="21"/>
                <w:szCs w:val="21"/>
                <w:highlight w:val="none"/>
                <w:u w:val="none"/>
                <w:lang w:eastAsia="zh-CN" w:bidi="ar"/>
              </w:rPr>
              <w:t>.做好土地增减挂钩项目工作衔接、协调联络、</w:t>
            </w:r>
            <w:r>
              <w:rPr>
                <w:rFonts w:hint="eastAsia" w:ascii="宋体" w:hAnsi="宋体" w:eastAsia="宋体" w:cs="宋体"/>
                <w:color w:val="auto"/>
                <w:spacing w:val="0"/>
                <w:sz w:val="21"/>
                <w:szCs w:val="21"/>
                <w:highlight w:val="none"/>
                <w:u w:val="none"/>
                <w:lang w:val="en-US" w:eastAsia="zh-CN" w:bidi="ar"/>
              </w:rPr>
              <w:t>技术指导、业务规范、</w:t>
            </w:r>
            <w:r>
              <w:rPr>
                <w:rFonts w:hint="eastAsia" w:ascii="宋体" w:hAnsi="宋体" w:eastAsia="宋体" w:cs="宋体"/>
                <w:color w:val="auto"/>
                <w:spacing w:val="0"/>
                <w:sz w:val="21"/>
                <w:szCs w:val="21"/>
                <w:highlight w:val="none"/>
                <w:u w:val="none"/>
                <w:lang w:eastAsia="zh-CN" w:bidi="ar"/>
              </w:rPr>
              <w:t>项目推进、资金监管等工作。</w:t>
            </w:r>
          </w:p>
          <w:p w14:paraId="79D4786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7FA56CA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指导项目区</w:t>
            </w:r>
            <w:r>
              <w:rPr>
                <w:rFonts w:hint="eastAsia" w:ascii="宋体" w:hAnsi="宋体" w:eastAsia="宋体" w:cs="宋体"/>
                <w:color w:val="auto"/>
                <w:spacing w:val="0"/>
                <w:sz w:val="21"/>
                <w:szCs w:val="21"/>
                <w:highlight w:val="none"/>
                <w:u w:val="none"/>
                <w:lang w:eastAsia="zh-CN" w:bidi="ar"/>
              </w:rPr>
              <w:t>复垦耕地</w:t>
            </w:r>
            <w:r>
              <w:rPr>
                <w:rFonts w:hint="eastAsia" w:ascii="宋体" w:hAnsi="宋体" w:eastAsia="宋体" w:cs="宋体"/>
                <w:color w:val="auto"/>
                <w:spacing w:val="0"/>
                <w:sz w:val="21"/>
                <w:szCs w:val="21"/>
                <w:highlight w:val="none"/>
                <w:u w:val="none"/>
                <w:lang w:val="en-US" w:eastAsia="zh-CN" w:bidi="ar"/>
              </w:rPr>
              <w:t>的等级提升与产业发展。</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52FFA">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eastAsia="zh-CN" w:bidi="ar"/>
              </w:rPr>
              <w:t>1.开展土地增减挂钩项目的政策宣传及群众动员工作；</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2.</w:t>
            </w:r>
            <w:r>
              <w:rPr>
                <w:rFonts w:hint="eastAsia" w:ascii="宋体" w:hAnsi="宋体" w:eastAsia="宋体" w:cs="宋体"/>
                <w:color w:val="auto"/>
                <w:spacing w:val="-6"/>
                <w:sz w:val="21"/>
                <w:szCs w:val="21"/>
                <w:highlight w:val="none"/>
                <w:u w:val="none"/>
                <w:lang w:eastAsia="zh-CN" w:bidi="ar"/>
              </w:rPr>
              <w:t>收集建设项目的用地需求，初步核实是否符合发展规划；</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3.对拟转用土地的权属、地类、面积实地核查，组织村集体和农户确认；</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4.监督农转用土地按批准用途使用，防止擅自改变用途或闲置浪费；</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5.调处矛盾纠纷；</w:t>
            </w:r>
            <w:r>
              <w:rPr>
                <w:rFonts w:hint="eastAsia" w:ascii="宋体" w:hAnsi="宋体" w:eastAsia="宋体" w:cs="宋体"/>
                <w:color w:val="auto"/>
                <w:spacing w:val="0"/>
                <w:sz w:val="21"/>
                <w:szCs w:val="21"/>
                <w:highlight w:val="none"/>
                <w:u w:val="none"/>
                <w:lang w:eastAsia="zh-CN" w:bidi="ar"/>
              </w:rPr>
              <w:br w:type="textWrapping"/>
            </w:r>
            <w:r>
              <w:rPr>
                <w:rFonts w:hint="eastAsia" w:ascii="宋体" w:hAnsi="宋体" w:eastAsia="宋体" w:cs="宋体"/>
                <w:color w:val="auto"/>
                <w:spacing w:val="0"/>
                <w:sz w:val="21"/>
                <w:szCs w:val="21"/>
                <w:highlight w:val="none"/>
                <w:u w:val="none"/>
                <w:lang w:eastAsia="zh-CN" w:bidi="ar"/>
              </w:rPr>
              <w:t>6.负责复垦后耕地的管护和利用。</w:t>
            </w:r>
          </w:p>
        </w:tc>
      </w:tr>
      <w:tr w14:paraId="7625B904">
        <w:tblPrEx>
          <w:tblCellMar>
            <w:top w:w="0" w:type="dxa"/>
            <w:left w:w="108" w:type="dxa"/>
            <w:bottom w:w="0" w:type="dxa"/>
            <w:right w:w="108" w:type="dxa"/>
          </w:tblCellMar>
        </w:tblPrEx>
        <w:trPr>
          <w:cantSplit/>
          <w:trHeight w:val="526"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29253BE">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六、生态环保（9项）</w:t>
            </w:r>
          </w:p>
        </w:tc>
      </w:tr>
      <w:tr w14:paraId="78B8F0D4">
        <w:tblPrEx>
          <w:tblCellMar>
            <w:top w:w="0" w:type="dxa"/>
            <w:left w:w="108" w:type="dxa"/>
            <w:bottom w:w="0" w:type="dxa"/>
            <w:right w:w="108" w:type="dxa"/>
          </w:tblCellMar>
        </w:tblPrEx>
        <w:trPr>
          <w:cantSplit/>
          <w:trHeight w:val="17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C2BAF">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43</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745F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水土保持</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C25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县水利局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县林业局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38D8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县水利局：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1.组织开展水土保持政策宣传和教育；</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2.编制全县水土保持规划，并组织实施；</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6"/>
                <w:sz w:val="21"/>
                <w:szCs w:val="21"/>
                <w:highlight w:val="none"/>
                <w:u w:val="none"/>
                <w:lang w:val="en-US" w:eastAsia="zh-CN" w:bidi="ar"/>
              </w:rPr>
              <w:t>对乡镇上报的造成水土流失的行为进行处置，责令整改或立案查处；</w:t>
            </w:r>
            <w:r>
              <w:rPr>
                <w:rFonts w:hint="eastAsia" w:ascii="宋体" w:hAnsi="宋体" w:eastAsia="宋体" w:cs="宋体"/>
                <w:color w:val="auto"/>
                <w:spacing w:val="-6"/>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4.审核生产建设项目水土保持方案并监督实施。</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县林业局：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指导单位和个人植树种草、封育保护，扩大林草覆盖面积。</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F6A16">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1.开展水土保持政策宣传和教育；</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2.落实水土保持规划，采取封育保护、自然修复等措施，组织单位和个人植树种草，扩大林草覆盖面积；</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3.结合日常工作加强对取土、挖砂、采石等活动的管理，及时制止造成水土流失的行为，并上报县水利局；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4.协助县水利局督促生产建设单位编制水土保持方案报告表、报告书。</w:t>
            </w:r>
          </w:p>
        </w:tc>
      </w:tr>
      <w:tr w14:paraId="6C085EEB">
        <w:tblPrEx>
          <w:tblCellMar>
            <w:top w:w="0" w:type="dxa"/>
            <w:left w:w="108" w:type="dxa"/>
            <w:bottom w:w="0" w:type="dxa"/>
            <w:right w:w="108" w:type="dxa"/>
          </w:tblCellMar>
        </w:tblPrEx>
        <w:trPr>
          <w:cantSplit/>
          <w:trHeight w:val="6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7FE26">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44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682A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“散乱污”企业的排查整治</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0E69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县经济信息化和科学技术局</w:t>
            </w:r>
          </w:p>
          <w:p w14:paraId="0896D43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p>
          <w:p w14:paraId="5174DAE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2FEA6">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县经济信息化和科学技术局：</w:t>
            </w:r>
          </w:p>
          <w:p w14:paraId="1856D19C">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组织开展“散乱污”企业排查，统筹推进“散乱污”企业问题整改，负责全县涉及“散乱污”工业企业的清理排查和专项整治工作。</w:t>
            </w:r>
          </w:p>
          <w:p w14:paraId="54FFA30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p>
          <w:p w14:paraId="3E19471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组织开展“散乱污”企业整治的政策法规宣传，对造成污染环境的企业进行查处。</w:t>
            </w:r>
          </w:p>
          <w:p w14:paraId="5A3A652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6CFC8EFA">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负责本行业涉及“散乱污”企业的清理排查和专项整治工作，指导相关部门对本行业内不符合安全生产相关标准的企业进行查处。</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8D7D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1.开展“散乱污”企业整治的政策法规宣传；</w:t>
            </w:r>
          </w:p>
          <w:p w14:paraId="3B55B94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2.协助开展“散乱污”企业排查并建立台账；</w:t>
            </w:r>
          </w:p>
          <w:p w14:paraId="7DE14E69">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3.开展“散乱污”企业的专项整治，督促企业限期整改，对不整改或整改不到位的上报有关部门进行处置；</w:t>
            </w:r>
          </w:p>
          <w:p w14:paraId="6850AB8A">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4.配合县级相关部门对“散乱污”企业违规违法行为进行查处。</w:t>
            </w:r>
          </w:p>
        </w:tc>
      </w:tr>
      <w:tr w14:paraId="15818298">
        <w:tblPrEx>
          <w:tblCellMar>
            <w:top w:w="0" w:type="dxa"/>
            <w:left w:w="108" w:type="dxa"/>
            <w:bottom w:w="0" w:type="dxa"/>
            <w:right w:w="108" w:type="dxa"/>
          </w:tblCellMar>
        </w:tblPrEx>
        <w:trPr>
          <w:cantSplit/>
          <w:trHeight w:val="8217"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B2B0F">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45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A8A7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大气污染防治</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29FA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县经济信息化和科学技术局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县公安局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县住房和城乡建设局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县交通运输局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县综合行政执法局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县气象局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6C3F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p>
          <w:p w14:paraId="181222C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1.组织开展大气环境保护政策宣传，普及大气污染防治法律法规和科学知识；</w:t>
            </w:r>
          </w:p>
          <w:p w14:paraId="58F71E4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2.制定大气污染物减排实施方案并组织实施；</w:t>
            </w:r>
          </w:p>
          <w:p w14:paraId="6F1BFB4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6"/>
                <w:sz w:val="21"/>
                <w:szCs w:val="21"/>
                <w:highlight w:val="none"/>
                <w:u w:val="none"/>
                <w:lang w:val="en-US" w:eastAsia="zh-CN" w:bidi="ar"/>
              </w:rPr>
              <w:t>监督管理工业企业大气污染物排放，按规定调查处理违法排污行为</w:t>
            </w:r>
            <w:r>
              <w:rPr>
                <w:rFonts w:hint="eastAsia" w:ascii="宋体" w:hAnsi="宋体" w:eastAsia="宋体" w:cs="宋体"/>
                <w:color w:val="auto"/>
                <w:spacing w:val="0"/>
                <w:sz w:val="21"/>
                <w:szCs w:val="21"/>
                <w:highlight w:val="none"/>
                <w:u w:val="none"/>
                <w:lang w:val="en-US" w:eastAsia="zh-CN" w:bidi="ar"/>
              </w:rPr>
              <w:t>；</w:t>
            </w:r>
          </w:p>
          <w:p w14:paraId="0F95C37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4.开展大气环境质量监测，发布环境空气质量信息，发现异常及时调查处置。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6"/>
                <w:sz w:val="21"/>
                <w:szCs w:val="21"/>
                <w:highlight w:val="none"/>
                <w:u w:val="none"/>
                <w:lang w:val="en-US" w:eastAsia="zh-CN" w:bidi="ar"/>
              </w:rPr>
              <w:t>推动能源结构调整，制定煤炭消费总量控制目标，协调清洁能源替代。</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县经济信息化和科学技术局：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1.淘汰落后产能，推动工业企业技术改造，促进循环经济发展；</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6"/>
                <w:sz w:val="21"/>
                <w:szCs w:val="21"/>
                <w:highlight w:val="none"/>
                <w:u w:val="none"/>
                <w:lang w:val="en-US" w:eastAsia="zh-CN" w:bidi="ar"/>
              </w:rPr>
              <w:t>重度污染天气时启动应急预案，组织企业限产，及时上报污染事件。</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县公安局：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查处违规燃放烟花爆竹、高排放车辆闯禁行等行为。</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县住房和城乡建设局：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6"/>
                <w:sz w:val="21"/>
                <w:szCs w:val="21"/>
                <w:highlight w:val="none"/>
                <w:u w:val="none"/>
                <w:lang w:val="en-US" w:eastAsia="zh-CN" w:bidi="ar"/>
              </w:rPr>
              <w:t>负责建筑工地、市政设施扬尘防治（如围挡、洒水降尘）的监督管理。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县交通运输局：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治理道路扬尘，监管运输车辆密闭运输，推进柴油货车污染治理。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县综合行政执法局：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负责对餐饮油烟排放、城市道路清扫保洁和露天烧烤进行监督管理。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县气象局：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提供气象条件分析，预测污染扩散趋势，开展人工增雨作业。</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查处销售不合格成品油、散煤等行为，监督生产流通环节环保设备产品质量。</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C83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1.开展大气环境保护政策宣传，普及大气污染防治法律法规和科学知识；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2.落实网格化管理制度，结合日常工作开展巡查，及时制止违规排污等行为；</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3.监督工业企业、建筑工地落实污染防治措施，配合上级部门开展执法检查；</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4.摸排辖区内易污染源（如小散乱污企业、露天焚烧点），建立隐患台账并督促整改；</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5.协助上级部门处理大气污染环境防治举报问题线索，调处初信初访和矛盾纠纷。</w:t>
            </w:r>
          </w:p>
        </w:tc>
      </w:tr>
      <w:tr w14:paraId="5AB4CDFD">
        <w:tblPrEx>
          <w:tblCellMar>
            <w:top w:w="0" w:type="dxa"/>
            <w:left w:w="108" w:type="dxa"/>
            <w:bottom w:w="0" w:type="dxa"/>
            <w:right w:w="108" w:type="dxa"/>
          </w:tblCellMar>
        </w:tblPrEx>
        <w:trPr>
          <w:cantSplit/>
          <w:trHeight w:val="4456"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24F2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46</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D123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固体废物污染防治</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BBEC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p>
          <w:p w14:paraId="47DE75D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县交通运输局</w:t>
            </w:r>
          </w:p>
          <w:p w14:paraId="05A3AC8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1BFEE30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县卫生健康局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54CF">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p>
          <w:p w14:paraId="0A27F686">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1.组织开展固体废物污染环境防治宣传教育；</w:t>
            </w:r>
          </w:p>
          <w:p w14:paraId="504132DA">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2.负责统一监督管理固体废物污染环境的防治工作，对从事生产、收集、贮存、运输、利用、处置危险废物、一般工业固体废物等活动的单位和其他生产经营者进行现场检查，依法按规定调查处理违法行为；</w:t>
            </w:r>
          </w:p>
          <w:p w14:paraId="2CEEFAD1">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3.向社会公布固体废物污染环境防治举报方式，及时处理举报的问题线索。</w:t>
            </w:r>
          </w:p>
          <w:p w14:paraId="6CDC6AF6">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县交通运输局：</w:t>
            </w:r>
          </w:p>
          <w:p w14:paraId="11828FA5">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负责道路危险废物运输管理工作，对危险废物运输企业、车辆、从业人员等进行重点督查，依法查处违法行为。</w:t>
            </w:r>
          </w:p>
          <w:p w14:paraId="4CF29333">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2E502751">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1.负责农业固体废物回收利用体系建设，鼓励和引导有关单位和其他生产经营者依法收集、贮存、运输、利用、处置农业固体废物，加强监督管理；</w:t>
            </w:r>
          </w:p>
          <w:p w14:paraId="7291ADA7">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2.及时处理收到的农业固体废物污染环境问题线索。</w:t>
            </w:r>
          </w:p>
          <w:p w14:paraId="40768D5D">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县卫生健康局：</w:t>
            </w:r>
          </w:p>
          <w:p w14:paraId="0C7A84A2">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1.对医疗废物收集、贮存、运输、处置进行监督管理；</w:t>
            </w:r>
          </w:p>
          <w:p w14:paraId="78696E3D">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2.及时处理收到的医疗废物污染环境问题线索。</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152B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1.开展防治固体废物污染环境宣传教育；</w:t>
            </w:r>
          </w:p>
          <w:p w14:paraId="6A97E90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2.结合日常工作开展巡查，及时制止并上报固体废物有关违法行为；</w:t>
            </w:r>
          </w:p>
          <w:p w14:paraId="07FAA41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3.协助上级部门处理固体废物污染环境防治举报问题线索，调处初信初访和矛盾纠纷。</w:t>
            </w:r>
          </w:p>
        </w:tc>
      </w:tr>
      <w:tr w14:paraId="28679584">
        <w:tblPrEx>
          <w:tblCellMar>
            <w:top w:w="0" w:type="dxa"/>
            <w:left w:w="108" w:type="dxa"/>
            <w:bottom w:w="0" w:type="dxa"/>
            <w:right w:w="108" w:type="dxa"/>
          </w:tblCellMar>
        </w:tblPrEx>
        <w:trPr>
          <w:cantSplit/>
          <w:trHeight w:val="37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6E7FE">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47</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9BF7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土壤（农业面源）污染防治</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CD78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县农业农村局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37293">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1.组织开展土壤污染防治政策宣传；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2.负责全县土壤及地下水环境监督管理；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3.建立并公开县级土壤污染重点监管企业名单，对其固体废物等处理情况及其用地和周边土壤环境进行监督检查；</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4.做好疑似污染地块和污染地块安全利用监管，开展土壤污染风险管控和修复管理；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5.贯彻落实工业用地和经营性用地土壤环境保护管理制度；</w:t>
            </w:r>
          </w:p>
          <w:p w14:paraId="50576361">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6.加强畜禽养殖污染防治工作的组织领导，对畜禽养殖环境污染行为进行处置，开展畜禽资源化利用。</w:t>
            </w:r>
          </w:p>
          <w:p w14:paraId="709781E3">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1.负责开展耕地环境和农产品例行监测；</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2.开展受污染耕地分类管理和安全利用工作；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3.根据耕地环境质量类别制定落实管理措施；</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4.加强农药、兽药、肥料、饲料使用技术培训；</w:t>
            </w:r>
          </w:p>
          <w:p w14:paraId="49335B58">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5.推广畜禽养殖污染防治技术，做好畜禽废弃物综合利用。</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5C1A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1.开展土壤污染防治政策宣传；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 xml:space="preserve">2.结合日常工作对土壤及地下水污染防治开展巡查，发现情况及时上报； </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3.开展农村生态环境和农业面源污染治理管控，制止和报告畜禽养殖环境污染行为；</w:t>
            </w:r>
          </w:p>
          <w:p w14:paraId="3133301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4.协助开展地下水污染防治日常管理工作。</w:t>
            </w:r>
          </w:p>
        </w:tc>
      </w:tr>
      <w:tr w14:paraId="5AE4B327">
        <w:tblPrEx>
          <w:tblCellMar>
            <w:top w:w="0" w:type="dxa"/>
            <w:left w:w="108" w:type="dxa"/>
            <w:bottom w:w="0" w:type="dxa"/>
            <w:right w:w="108" w:type="dxa"/>
          </w:tblCellMar>
        </w:tblPrEx>
        <w:trPr>
          <w:cantSplit/>
          <w:trHeight w:val="46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BC2D8">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48</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FA37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废弃农膜、农药及化肥等农业投入品包装物回收</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CD8C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4F871B3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县供销社</w:t>
            </w:r>
          </w:p>
          <w:p w14:paraId="245C9F3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县财政局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1533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11C44C6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1.牵头负责废弃农膜、农药及化肥等农业投入品包装物收集和处理工作；</w:t>
            </w:r>
          </w:p>
          <w:p w14:paraId="3DD72CF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2.加强县级有关部门工作协调配合，做好废弃农膜、农药及化肥等农业投入品包装物资源化利用试点工作，争取相关项目、资金。</w:t>
            </w:r>
          </w:p>
          <w:p w14:paraId="1674A20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县供销社：</w:t>
            </w:r>
          </w:p>
          <w:p w14:paraId="150891C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1.负责废弃农膜、农药及化肥等农业投入品包装物回收利用网络体系建设；</w:t>
            </w:r>
          </w:p>
          <w:p w14:paraId="692AA92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6"/>
                <w:sz w:val="21"/>
                <w:szCs w:val="21"/>
                <w:highlight w:val="none"/>
                <w:u w:val="none"/>
                <w:lang w:val="en-US" w:eastAsia="zh-CN" w:bidi="ar"/>
              </w:rPr>
              <w:t>负责收集废弃农膜、农药及化肥等农业投入品包装物回收利用情况；</w:t>
            </w:r>
          </w:p>
          <w:p w14:paraId="4D41C07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3.制定废弃农膜、农药及化肥等农业投入品包装物回收补贴标准，组织申报回收补贴和监督补贴资金使用。</w:t>
            </w:r>
          </w:p>
          <w:p w14:paraId="69E8F82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县财政局：</w:t>
            </w:r>
          </w:p>
          <w:p w14:paraId="7C9514C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保障废弃农膜、农药及化肥等农业投入品包装物回收利用所需经费。</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AE90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1.负责废弃农膜、农药及化肥等农业投入品包装物回收站点的建设、维护、运营管理；</w:t>
            </w:r>
          </w:p>
          <w:p w14:paraId="650EB47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2.收集废弃农膜、农药及化肥等农业投入品包装物应用相关基础数据，引导农业经营者科学管理废弃农膜、农药及化肥等农业投入品包装物，组织捡拾交售废弃农膜、农药及化肥等农业投入品包装物；</w:t>
            </w:r>
          </w:p>
          <w:p w14:paraId="67DAD88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3.落实专人负责废弃农膜、农药及化肥等农业投入品包装物回收利用工作；</w:t>
            </w:r>
          </w:p>
          <w:p w14:paraId="6A9893B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4.加强辖区废弃农膜、农药及化肥等农业投入品包装物回收站点监督管理。</w:t>
            </w:r>
          </w:p>
        </w:tc>
      </w:tr>
      <w:tr w14:paraId="2C227BC3">
        <w:tblPrEx>
          <w:tblCellMar>
            <w:top w:w="0" w:type="dxa"/>
            <w:left w:w="108" w:type="dxa"/>
            <w:bottom w:w="0" w:type="dxa"/>
            <w:right w:w="108" w:type="dxa"/>
          </w:tblCellMar>
        </w:tblPrEx>
        <w:trPr>
          <w:cantSplit/>
          <w:trHeight w:val="353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36EA2">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49</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D5E3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水污染防治</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BBAC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DD12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1.组织开展水污染防治知识宣传；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2.负责对全县水污染防治实施统一监督管理，拟定并组织实施水污染防治计划，做好水污染减排、流域生态环境补偿等日常管理工作；</w:t>
            </w:r>
          </w:p>
          <w:p w14:paraId="4CEF675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3.负责饮用水水源地污染防治的统一监督管理；</w:t>
            </w:r>
          </w:p>
          <w:p w14:paraId="1BD215E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4.负责农村生活污水治理和农村黑臭水体治理；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5.对乡镇上报的违法排污或水污染线索进行处置；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6.负责入河排污口设置的审批及建档，监管排污口治理情况；</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7.负责河涌、饮用水水源地生态环境保护及水质监测。</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00A9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1.开展水污染防治知识宣传；</w:t>
            </w:r>
          </w:p>
          <w:p w14:paraId="25DAC44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2.按照规定做好饮用水水源保护工作；</w:t>
            </w:r>
          </w:p>
          <w:p w14:paraId="2572E17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3.配合开展农村生活污水治理和农村黑臭水体治理；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4.上报群众举报或结合日常工作开展巡查发现的违法排污或水污染线索；</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5.配合开展入河排污口整治；</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6.配合做好水质监测和数据收集。</w:t>
            </w:r>
          </w:p>
        </w:tc>
      </w:tr>
      <w:tr w14:paraId="251A4F52">
        <w:tblPrEx>
          <w:tblCellMar>
            <w:top w:w="0" w:type="dxa"/>
            <w:left w:w="108" w:type="dxa"/>
            <w:bottom w:w="0" w:type="dxa"/>
            <w:right w:w="108" w:type="dxa"/>
          </w:tblCellMar>
        </w:tblPrEx>
        <w:trPr>
          <w:cantSplit/>
          <w:trHeight w:val="43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CA97">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D9B7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噪声污染防治</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865F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旺苍生态环境局</w:t>
            </w:r>
          </w:p>
          <w:p w14:paraId="3B99761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县住房和城乡建设局</w:t>
            </w:r>
          </w:p>
          <w:p w14:paraId="5685D54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县公安局</w:t>
            </w:r>
          </w:p>
          <w:p w14:paraId="053AF24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县文化广播电视体育和旅游局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4298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旺苍生态环境局：</w:t>
            </w:r>
          </w:p>
          <w:p w14:paraId="10DFEC7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1.负责统一监督管理全县噪声污染防治工作，组织开展噪声污染防治知识宣传；</w:t>
            </w:r>
          </w:p>
          <w:p w14:paraId="013629C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2.开展声环境质量监测，发布声环境质量状况信息，加强噪声排放情况的调查监测；</w:t>
            </w:r>
          </w:p>
          <w:p w14:paraId="3D992B8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3.负责企业生产噪声的查处。</w:t>
            </w:r>
          </w:p>
          <w:p w14:paraId="75C3C44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县住房和城乡建设局：</w:t>
            </w:r>
          </w:p>
          <w:p w14:paraId="1C793FD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1.负责对在建工地施工噪声扰民进行宣传教育；</w:t>
            </w:r>
          </w:p>
          <w:p w14:paraId="66E2D67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2.排查在建工地噪声扰民行为，并督促整改。</w:t>
            </w:r>
          </w:p>
          <w:p w14:paraId="7A3F2A4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县公安局：</w:t>
            </w:r>
          </w:p>
          <w:p w14:paraId="32CF4FD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对产生社会生活噪声，经劝阻、调解和处理未能制止，违反治安管理行为的，依法给予治安管理处罚。</w:t>
            </w:r>
          </w:p>
          <w:p w14:paraId="5C37FFF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县文化广播电视体育和旅游局：</w:t>
            </w:r>
          </w:p>
          <w:p w14:paraId="10634F4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负责对文化娱乐经营场所经营活动进行监管，在核发娱乐经营许可证时考虑噪声防治情况等因素。</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73F5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1.开展噪声污染防治知识宣传；</w:t>
            </w:r>
          </w:p>
          <w:p w14:paraId="725B9B6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2.及时劝告制止工作中发现的、群众举报的噪声扰民问题；</w:t>
            </w:r>
          </w:p>
          <w:p w14:paraId="2ACC649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3.经劝告制止无效的，上报相关部门处理；</w:t>
            </w:r>
          </w:p>
          <w:p w14:paraId="5A13791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pacing w:val="0"/>
                <w:sz w:val="21"/>
                <w:szCs w:val="21"/>
                <w:highlight w:val="none"/>
                <w:u w:val="none"/>
                <w:lang w:val="en-US" w:eastAsia="zh-CN" w:bidi="ar"/>
                <w14:textFill>
                  <w14:solidFill>
                    <w14:schemeClr w14:val="tx1"/>
                  </w14:solidFill>
                </w14:textFill>
              </w:rPr>
              <w:t>4.参与上级部门的噪声污染执法工作，开展现场秩序维护。</w:t>
            </w:r>
          </w:p>
        </w:tc>
      </w:tr>
      <w:tr w14:paraId="58B25602">
        <w:tblPrEx>
          <w:tblCellMar>
            <w:top w:w="0" w:type="dxa"/>
            <w:left w:w="108" w:type="dxa"/>
            <w:bottom w:w="0" w:type="dxa"/>
            <w:right w:w="108" w:type="dxa"/>
          </w:tblCellMar>
        </w:tblPrEx>
        <w:trPr>
          <w:cantSplit/>
          <w:trHeight w:val="393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9E580">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51</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22E7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生态环境突发事件处置</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9727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p>
          <w:p w14:paraId="6505215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B3F6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1.组织开展突发环境事件应急知识宣传；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2.制定突发环境事件专项应急预案，开展环境突发事件应急演练；</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3.开展全县突发环境事件风险评估工作，分析可能发生的突发环境事件，提高区域环境风险防范能力；</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4.负责对突发环境事件应急管理日常工作实施监督管理，协调、督促乡镇和有关部门做好突发环境事件应对工作；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5.获知突发环境事件信息后，立即组织排查污染源，初步查明事件发生的时间、地点、原因、污染物质及数量、周边环境敏感区等情况开展应急监测；</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6.应急处置期间，组织开展事件信息的分析、评估，提出应急处置方案和建议。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县级相关部门：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按照突发环境事件专项应急预案开展工作。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01FA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1.开展突发环境事件应急知识宣传；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2.配合开展突发环境事件风险评估和预防工作；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3.参与上级部门组织的突发环境事件应急演练；</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4.结合日常工作开展巡查，及时上报突发环境事件；</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5.协助上级部门对突发环境事件开展污染控制、应急救援、人员疏散、物资供应、资金保障、善后处理等应急处置。</w:t>
            </w:r>
          </w:p>
        </w:tc>
      </w:tr>
      <w:tr w14:paraId="2E2F0E51">
        <w:tblPrEx>
          <w:tblCellMar>
            <w:top w:w="0" w:type="dxa"/>
            <w:left w:w="108" w:type="dxa"/>
            <w:bottom w:w="0" w:type="dxa"/>
            <w:right w:w="108" w:type="dxa"/>
          </w:tblCellMar>
        </w:tblPrEx>
        <w:trPr>
          <w:cantSplit/>
          <w:trHeight w:val="658"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706FFEA">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七、城乡建设（7项）</w:t>
            </w:r>
          </w:p>
        </w:tc>
      </w:tr>
      <w:tr w14:paraId="33477AB1">
        <w:tblPrEx>
          <w:tblCellMar>
            <w:top w:w="0" w:type="dxa"/>
            <w:left w:w="108" w:type="dxa"/>
            <w:bottom w:w="0" w:type="dxa"/>
            <w:right w:w="108" w:type="dxa"/>
          </w:tblCellMar>
        </w:tblPrEx>
        <w:trPr>
          <w:cantSplit/>
          <w:trHeight w:val="3926"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BD08B">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6EC8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传统村落保护</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A34B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p>
          <w:p w14:paraId="4550DAE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县综合行政执法局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FFE2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1.负责传统村落资源普查、保护发展规划编制、抢救保护、文化传承、基础设施建设维护、宣传教育等工作；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2.将传统村落保护发展纳入全县国民经济和社会发展规划；</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3.建立传统村落保护发展工作协调机制，解决传统村落保护发展中的重大问题；</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4.加强传统村落保护发展人才队伍建设，争取保护发展资金；</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5.督促乡镇开展传统村落日常巡查巡护。</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县综合行政执法局：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对违反传统村落保护规定的行为进行处置。</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031D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1.配合县住房和城乡建设局开展传统村落资源普查、保护发展规划编制、抢救保护、文化传承、基础设施建设维护、宣传教育等工作；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2.配合县住房和城乡建设局实施传统村落保护发展规划，指导村民委员会做好传统村落保护发展工作；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3.组织村民开展传统民俗文化活动，结合日常工作开展巡查，对违反传统村落保护规定的行为进行劝阻、制止，发现重大问题上报县住房和城乡建设局；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4.配合县住房和城乡建设局加强传统村落保护发展人才队伍建设，对专项资金进行监管；</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5.配合县综合行政执法局对违法行为进行处置。</w:t>
            </w:r>
          </w:p>
        </w:tc>
      </w:tr>
      <w:tr w14:paraId="632877DF">
        <w:tblPrEx>
          <w:tblCellMar>
            <w:top w:w="0" w:type="dxa"/>
            <w:left w:w="108" w:type="dxa"/>
            <w:bottom w:w="0" w:type="dxa"/>
            <w:right w:w="108" w:type="dxa"/>
          </w:tblCellMar>
        </w:tblPrEx>
        <w:trPr>
          <w:cantSplit/>
          <w:trHeight w:val="3344"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A074E">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53</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228D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环卫设施建设及运行情况监管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F55E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县综合行政执法局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5EAF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1.牵头环卫设施规划选址，会同自然资源、住建、环保等部门及乡镇，对环卫设施的选址提出专业意见，确保符合城乡规划、环保要求和市容标准；</w:t>
            </w:r>
          </w:p>
          <w:p w14:paraId="51AC489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2.负责环卫设施建设项目的审批或备案，监督建设过程中是否合规合法，查处未批先建、违规建设行为；</w:t>
            </w:r>
          </w:p>
          <w:p w14:paraId="2A86036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3.负责指导乡镇完善环卫设施规划布局；</w:t>
            </w:r>
          </w:p>
          <w:p w14:paraId="3CC31E5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4.负责定期检查环卫设施运行情况，结合乡镇上报和定期检查发现情况，及时修复、更新设施设备。</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DBF6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1.配合开展环卫设施需求调研与基础数据收集；</w:t>
            </w:r>
          </w:p>
          <w:p w14:paraId="7211AA8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2.负责环卫设施用地手续报批，并按规划进行建设；</w:t>
            </w:r>
          </w:p>
          <w:p w14:paraId="765D1E2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3.开展垃圾分类宣传，落实“户分类、村收集、镇转运”收运模式；</w:t>
            </w:r>
          </w:p>
          <w:p w14:paraId="5F91B3C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4.建立巡查机制，定期检查设施运行状态，发现损毁及时上报。</w:t>
            </w:r>
          </w:p>
        </w:tc>
      </w:tr>
      <w:tr w14:paraId="362C7DA7">
        <w:tblPrEx>
          <w:tblCellMar>
            <w:top w:w="0" w:type="dxa"/>
            <w:left w:w="108" w:type="dxa"/>
            <w:bottom w:w="0" w:type="dxa"/>
            <w:right w:w="108" w:type="dxa"/>
          </w:tblCellMar>
        </w:tblPrEx>
        <w:trPr>
          <w:cantSplit/>
          <w:trHeight w:val="8232"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2F00E">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190B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公租房管理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1F17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县民政局</w:t>
            </w:r>
          </w:p>
          <w:p w14:paraId="7BC009C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p w14:paraId="5081E03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p>
          <w:p w14:paraId="7EDDA13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p w14:paraId="5813527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3B2D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1.组织开展公共租赁住房政策宣传；</w:t>
            </w:r>
          </w:p>
          <w:p w14:paraId="5C90A77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2.负责全县公共租赁住房管理工作；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3.会同相关部门对申请公共租赁住房家庭的信息进行核验、复核，并对符合条件的进行公示；</w:t>
            </w:r>
          </w:p>
          <w:p w14:paraId="351E6CA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4.会同相关部门对公共租赁住房保障对象进行年度核查，实行动态管理。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县民政局：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负责核查申请公共租赁住房家庭的婚姻状况和低收入人口认定情况。</w:t>
            </w:r>
          </w:p>
          <w:p w14:paraId="3112350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p w14:paraId="3DF90DE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负责核查申请公共租赁住房家庭的不动产登记情况。</w:t>
            </w:r>
          </w:p>
          <w:p w14:paraId="7312BCB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p>
          <w:p w14:paraId="31CBC29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负责核查申请公共租赁住房家庭的户籍登记、机动车辆登记情况。</w:t>
            </w:r>
          </w:p>
          <w:p w14:paraId="72590CF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p w14:paraId="35F88CF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负责核查申请公共租赁住房家庭的工商登记情况。</w:t>
            </w:r>
          </w:p>
          <w:p w14:paraId="37F5A07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县发展和改革局、县财政局、县人力资源和社会保障局、县教育局、县审计局、县统计局、国家税务总局旺苍县税务局、县退役军人事务局等部门按照各自职责，做好公共租赁住房的相关工作。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CEA8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1.开展公共租赁住房政策宣传；</w:t>
            </w:r>
          </w:p>
          <w:p w14:paraId="2C655E5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2.向县住房和城乡建设局报送申请公共租赁住房家庭相关资料；</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3.配合县住房和城乡建设局对申请公共租赁住房家庭资格进行初审；</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4.配合县级相关部门对申请公共租赁住房家庭情况进行核查。</w:t>
            </w:r>
          </w:p>
        </w:tc>
      </w:tr>
      <w:tr w14:paraId="51414B5F">
        <w:tblPrEx>
          <w:tblCellMar>
            <w:top w:w="0" w:type="dxa"/>
            <w:left w:w="108" w:type="dxa"/>
            <w:bottom w:w="0" w:type="dxa"/>
            <w:right w:w="108" w:type="dxa"/>
          </w:tblCellMar>
        </w:tblPrEx>
        <w:trPr>
          <w:cantSplit/>
          <w:trHeight w:val="5314"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86F3E">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B048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城乡房屋安全监督管理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2A97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556C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1.组织开展城乡房屋安全宣传；</w:t>
            </w:r>
          </w:p>
          <w:p w14:paraId="5373811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2.负责城乡房屋安全综合监管，指导乡镇建立城乡房屋安全管理员制度和网格化动态管理制度，组织并督促乡镇开展城乡房屋安全隐患排查，维护、更新城乡房屋安全管理信息系统；</w:t>
            </w:r>
          </w:p>
          <w:p w14:paraId="6DA0B25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3.对乡镇上报的城乡房屋安全隐患进行核实，督促城乡房屋安全责任人进行安全鉴定并整改隐患，加强跟踪监管；</w:t>
            </w:r>
          </w:p>
          <w:p w14:paraId="655BA49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4.负责城乡房屋装饰装修、改扩建活动的综合监督管理，依法查处擅自变动建筑主体和承重结构等违法装修行为，保障房屋结构安全；</w:t>
            </w:r>
          </w:p>
          <w:p w14:paraId="00015FC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5.制定城乡房屋安全应急预案，建立应急处置机制。在发生城乡房屋安全事故或紧急情况时，及时启动应急预案，组织抢险救援，指导事故调查和善后处理工作；</w:t>
            </w:r>
          </w:p>
          <w:p w14:paraId="7E59AED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6.会同相关部门做好城乡房屋安全管理工作。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7454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1.开展城乡房屋安全宣传；</w:t>
            </w:r>
          </w:p>
          <w:p w14:paraId="2DE75C1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2.建立城乡房屋安全管理员制度和网格化动态管理制度，健全“乡镇—村（社区）—村（居）民小组”的房屋安全巡查架构，对城乡房屋安全开展常态化巡查；</w:t>
            </w:r>
          </w:p>
          <w:p w14:paraId="66CB1DC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3.组织对城乡房屋，特别是人员密集场所、建设年代久远的房屋等开展安全隐患排查；</w:t>
            </w:r>
          </w:p>
          <w:p w14:paraId="2146ECF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收集、整理城乡房屋基本信息并录入系统，对排查出的安全隐患，建立隐患整治台账，实行闭环销号管理。属一般性安全隐患的，督促房屋产权人或使用人立即整改；属严重安全隐患的，督促房屋产权人或使用人及时疏散室内和周边人员，采取设置警示标识、硬质围挡等应急管控措施并上报；</w:t>
            </w:r>
          </w:p>
          <w:p w14:paraId="3BCD8A9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5.加强对城乡房屋装饰装修、改扩建活动的日常安全监管，督促产权人或使用人依法依规办理相关手续，及时制止并上报违规加层加盖、擅自拆改主体承重结构等行为；</w:t>
            </w:r>
          </w:p>
          <w:p w14:paraId="1CF6F75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6.及时向上级部门报告城乡房屋安全管理工作中其他重要情况和问题，协助上级部门开展城乡房屋安全鉴定、应急救援等工作。</w:t>
            </w:r>
          </w:p>
        </w:tc>
      </w:tr>
      <w:tr w14:paraId="220D04DF">
        <w:tblPrEx>
          <w:tblCellMar>
            <w:top w:w="0" w:type="dxa"/>
            <w:left w:w="108" w:type="dxa"/>
            <w:bottom w:w="0" w:type="dxa"/>
            <w:right w:w="108" w:type="dxa"/>
          </w:tblCellMar>
        </w:tblPrEx>
        <w:trPr>
          <w:cantSplit/>
          <w:trHeight w:val="2972"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9F17F">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56</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2B30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乡村建设工匠培训和管理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7099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p>
          <w:p w14:paraId="47543DA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县人力资源和社会保障局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8201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1.组织开展乡村建设工匠职业相关政策宣传；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2.牵头做好乡村建设工匠技能培训、技术考核和日常监督管理，规范乡村建设工匠从业行为；</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3.建立县域内乡村建设工匠名录，向社会公布工匠信息，开展信用评价；</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4.加强乡村建设工匠队伍建设，培育“乡村建设带头工匠”。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县人力资源和社会保障局：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会同县住房和城乡建设局做好乡村建设工匠职业技能培训及等级认定工作。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C025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1.开展乡村建设工匠职业相关政策宣传；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2.组织乡村建设工匠报名参加上级培训、轮训活动；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3.协助做好辖区内乡村建设工匠从业活动的日常监督管理；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4.引导乡村建设工匠参与农村危房改造、农房抗震改造、农房节能改造，结合日常工作开展农房安全巡查；</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5.引导乡村建设工匠参加职业技能培训，申报等级认定。</w:t>
            </w:r>
          </w:p>
        </w:tc>
      </w:tr>
      <w:tr w14:paraId="31F590F3">
        <w:tblPrEx>
          <w:tblCellMar>
            <w:top w:w="0" w:type="dxa"/>
            <w:left w:w="108" w:type="dxa"/>
            <w:bottom w:w="0" w:type="dxa"/>
            <w:right w:w="108" w:type="dxa"/>
          </w:tblCellMar>
        </w:tblPrEx>
        <w:trPr>
          <w:cantSplit/>
          <w:trHeight w:val="522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8FE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57</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E163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集体土地征收补偿安置工作</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F006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p w14:paraId="064311D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1E9AB89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县人力资源和社会保障局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EB54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p w14:paraId="5E365E0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1.负责征收计划编制、征地报批和征收补偿安置的审查审核；</w:t>
            </w:r>
          </w:p>
          <w:p w14:paraId="697FBDF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2.牵头对农村住房以外的其他房屋进行合法性认定；</w:t>
            </w:r>
          </w:p>
          <w:p w14:paraId="067DE1D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3.发布征地预公告，组织对拟征收土地开展现状调查及登记；</w:t>
            </w:r>
          </w:p>
          <w:p w14:paraId="6803BC3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4.对拟征地块开展社会稳定风险评估，会同乡镇做好被征收户思想工作；</w:t>
            </w:r>
          </w:p>
          <w:p w14:paraId="7C1AE5A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5.发布征收补偿安置公告，组织听证，办理补偿登记；</w:t>
            </w:r>
          </w:p>
          <w:p w14:paraId="7901C2E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6.组织征收土地房屋所有权人、土地使用权人签订补偿安置协议；</w:t>
            </w:r>
          </w:p>
          <w:p w14:paraId="0D19993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7.发布征地公告，审核乡镇上报的征地社保安置人员信息；</w:t>
            </w:r>
          </w:p>
          <w:p w14:paraId="6F88520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8.做出征地补偿安置决定，完成资金结算及兑付。</w:t>
            </w:r>
          </w:p>
          <w:p w14:paraId="61753B6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7990109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1.牵头对属于农村住房的进行合法性认定；</w:t>
            </w:r>
          </w:p>
          <w:p w14:paraId="294698E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2.审核乡镇上报的征地社保安置人员是否享有农村土地承包经营权。</w:t>
            </w:r>
          </w:p>
          <w:p w14:paraId="070ACAD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县人力资源和社会保障局：</w:t>
            </w:r>
          </w:p>
          <w:p w14:paraId="20110A9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根据审定的被征地农民基本信息，依法核算养老保险补偿费金额。</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F271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1.参与拟征收土地现状调查登记及社会稳定风险评估；</w:t>
            </w:r>
          </w:p>
          <w:p w14:paraId="6E29EDA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2.张贴征收补偿安置公告；</w:t>
            </w:r>
          </w:p>
          <w:p w14:paraId="54F11DF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3.锁定拆迁安置人口，提出社保安置人员名单并公示、上报；</w:t>
            </w:r>
          </w:p>
          <w:p w14:paraId="1CD5CF8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4.协助县自然资源局与征收地块涉及人员签订征地补偿安置协议；</w:t>
            </w:r>
          </w:p>
          <w:p w14:paraId="787600C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5.审批安置户自建房用地，协助做好采取货币安置、统建还房等其他安置方式的相关工作。</w:t>
            </w:r>
          </w:p>
        </w:tc>
      </w:tr>
      <w:tr w14:paraId="50111BA1">
        <w:tblPrEx>
          <w:tblCellMar>
            <w:top w:w="0" w:type="dxa"/>
            <w:left w:w="108" w:type="dxa"/>
            <w:bottom w:w="0" w:type="dxa"/>
            <w:right w:w="108" w:type="dxa"/>
          </w:tblCellMar>
        </w:tblPrEx>
        <w:trPr>
          <w:cantSplit/>
          <w:trHeight w:val="30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FFBF3">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58</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DBA3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国有土地上房屋征收与补偿</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71C6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县土地房屋征收事务中心</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91C4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1.组织开展国有土地上房屋征收与补偿的政策宣传；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2.拟订征收补偿方案并公示征求意见；</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3.组织开展征收范围内现状调查登记和被征收房屋社会稳定风险评估，会同乡镇做好被征收户思想工作；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4.对拟征收房屋组织开展评估；</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5.组织签订征收补偿协议；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6.完成项目补偿资金结算及兑付；</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7.作出补偿决定，对拒不执行协议的依法申请人民法院强制执行。</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4BC1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1.开展国有土地上房屋征收与补偿的政策宣传，收集群众意见；</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2.配合开展房屋征收现状调查和相关社会风险评估，并协助做好被征收户思想工作；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3.协助补偿登记和签订协议等工作，引导被征收户依法履行协议，配合县人民法院做好强制执行工作。</w:t>
            </w:r>
          </w:p>
        </w:tc>
      </w:tr>
      <w:tr w14:paraId="2ECF8D7D">
        <w:tblPrEx>
          <w:tblCellMar>
            <w:top w:w="0" w:type="dxa"/>
            <w:left w:w="108" w:type="dxa"/>
            <w:bottom w:w="0" w:type="dxa"/>
            <w:right w:w="108" w:type="dxa"/>
          </w:tblCellMar>
        </w:tblPrEx>
        <w:trPr>
          <w:cantSplit/>
          <w:trHeight w:val="658"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DBF19FF">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八、交通运输（3项）</w:t>
            </w:r>
          </w:p>
        </w:tc>
      </w:tr>
      <w:tr w14:paraId="16377D98">
        <w:tblPrEx>
          <w:tblCellMar>
            <w:top w:w="0" w:type="dxa"/>
            <w:left w:w="108" w:type="dxa"/>
            <w:bottom w:w="0" w:type="dxa"/>
            <w:right w:w="108" w:type="dxa"/>
          </w:tblCellMar>
        </w:tblPrEx>
        <w:trPr>
          <w:cantSplit/>
          <w:trHeight w:val="6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B19A8">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59</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AAFF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道路交通安全监管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CAD7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县交通运输局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A3CB9">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1.组织开展道路交通安全法律法规的宣传和警示教育；</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2.指导乡镇规范“两站两员”建设，会同乡镇开展文明劝导；</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3.开展道路交通违法行为专项整治，查处道路交通安全违法行为；</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6"/>
                <w:sz w:val="21"/>
                <w:szCs w:val="21"/>
                <w:highlight w:val="none"/>
                <w:u w:val="none"/>
                <w:lang w:val="en-US" w:eastAsia="zh-CN" w:bidi="ar"/>
              </w:rPr>
              <w:t>建立日常巡查机制，开展定期巡查，受理投诉举报并及时查证处置。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县交通运输局：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1.组织开展公路管理的法律法规宣传；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2.依法做好公路保护工作，完善公路服务设施，保障公路的完好、安全和畅通；</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3.负责县管道路隐患的整治；</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4.会同境内高速公路管理单位、高速公路营运单位、县应急管理局、县公安局等有关部门、乡镇开展应急联合行动，保障境内高速公路正常运行。</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03912">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1.开展道路交通安全和公路管理的法律法规宣传，协助县公安局开展警示教育；</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2.规范建设“两站两员”，督促各村（组）上路开展文明劝导，联合公安交警部门开展文明劝导；</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3.开展道路安全隐患排查，整改村组道路安全隐患，向县交通运输局上报县级及以上管理的道路安全隐患，并协助做好整改；</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4.常态化开展道路交通安全综合治理工作，协助县公安局开展交通违法行为专项整治行动；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5.参与相关部门开展的境内高速公路应急联合行动。</w:t>
            </w:r>
          </w:p>
        </w:tc>
      </w:tr>
      <w:tr w14:paraId="15EAAF35">
        <w:tblPrEx>
          <w:tblCellMar>
            <w:top w:w="0" w:type="dxa"/>
            <w:left w:w="108" w:type="dxa"/>
            <w:bottom w:w="0" w:type="dxa"/>
            <w:right w:w="108" w:type="dxa"/>
          </w:tblCellMar>
        </w:tblPrEx>
        <w:trPr>
          <w:cantSplit/>
          <w:trHeight w:val="6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8D51A">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7C5D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农村公路（含桥梁）的信息采集、路网调整</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9AB3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县交通运输局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D1C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1.负责统筹全县农村公路（桥梁）信息采集、台账建立；</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2.做好路网调整工作。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4920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1.配合开展农村公路（桥梁）基础信息采集录入；</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2.对路网调整提出建议。</w:t>
            </w:r>
          </w:p>
        </w:tc>
      </w:tr>
      <w:tr w14:paraId="53AC05AC">
        <w:tblPrEx>
          <w:tblCellMar>
            <w:top w:w="0" w:type="dxa"/>
            <w:left w:w="108" w:type="dxa"/>
            <w:bottom w:w="0" w:type="dxa"/>
            <w:right w:w="108" w:type="dxa"/>
          </w:tblCellMar>
        </w:tblPrEx>
        <w:trPr>
          <w:cantSplit/>
          <w:trHeight w:val="287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83359">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61</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E3D6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农村寄递物流站点建设及管理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E995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县交通运输局</w:t>
            </w:r>
          </w:p>
          <w:p w14:paraId="09E168F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AA65B">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县交通运输局：</w:t>
            </w:r>
          </w:p>
          <w:p w14:paraId="74C4D446">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6"/>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1.牵</w:t>
            </w:r>
            <w:r>
              <w:rPr>
                <w:rFonts w:hint="eastAsia" w:ascii="宋体" w:hAnsi="宋体" w:eastAsia="宋体" w:cs="宋体"/>
                <w:color w:val="auto"/>
                <w:spacing w:val="-6"/>
                <w:sz w:val="21"/>
                <w:szCs w:val="21"/>
                <w:highlight w:val="none"/>
                <w:u w:val="none"/>
                <w:lang w:val="en-US" w:eastAsia="zh-CN" w:bidi="ar"/>
              </w:rPr>
              <w:t>头负责寄递物流体系建设，规划农村寄递物流站点，推动寄递物流企业在农村地区的网络布局和服务延伸，规范建设寄递物流站点；</w:t>
            </w:r>
          </w:p>
          <w:p w14:paraId="69E9C682">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2.指导寄递物流企业与农村电商、农产品加工企业等开展合作，促进农产品“进城”和工业品“下乡”；</w:t>
            </w:r>
          </w:p>
          <w:p w14:paraId="6257C9F3">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3.负责寄递物流行业监督管理，督促寄递物流企业落实安全主体责任，组织开展寄递物流企业及站点安全检查，消除安全隐患。</w:t>
            </w:r>
          </w:p>
          <w:p w14:paraId="2C5549CC">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p w14:paraId="13FC7328">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县商务和经济合作局、县发展和改革局、县农业农村局、县财政局、县供销社、县人力资源和社会保障局、中国邮政集团公司四川省旺苍县分公司按照职责分工，开展农村寄递物流工作。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1AEE4">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1.协助开展寄递物流站点选址、建设；</w:t>
            </w:r>
          </w:p>
          <w:p w14:paraId="67817FE3">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2.引导寄递物流站点与农村电商、农产品加工企业等开展合作，促进农产品“进城”和工业品“下乡”；</w:t>
            </w:r>
          </w:p>
          <w:p w14:paraId="2E1F08AB">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3.加强对寄递物流站点日常监管，督促寄递物流站点落实安全主体责任，整改一般安全隐患，对存在重大安全隐患的报县交通运输局。</w:t>
            </w:r>
          </w:p>
        </w:tc>
      </w:tr>
      <w:tr w14:paraId="3B6CCC9A">
        <w:tblPrEx>
          <w:tblCellMar>
            <w:top w:w="0" w:type="dxa"/>
            <w:left w:w="108" w:type="dxa"/>
            <w:bottom w:w="0" w:type="dxa"/>
            <w:right w:w="108" w:type="dxa"/>
          </w:tblCellMar>
        </w:tblPrEx>
        <w:trPr>
          <w:cantSplit/>
          <w:trHeight w:val="658"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2DF99D6">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九、商贸流通（2项）</w:t>
            </w:r>
          </w:p>
        </w:tc>
      </w:tr>
      <w:tr w14:paraId="6D9DD070">
        <w:tblPrEx>
          <w:tblCellMar>
            <w:top w:w="0" w:type="dxa"/>
            <w:left w:w="108" w:type="dxa"/>
            <w:bottom w:w="0" w:type="dxa"/>
            <w:right w:w="108" w:type="dxa"/>
          </w:tblCellMar>
        </w:tblPrEx>
        <w:trPr>
          <w:cantSplit/>
          <w:trHeight w:val="1699"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2DA07">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D6E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培育发展电商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8749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县商务和经济合作局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92C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1.组织开展电商及跨境电商相关政策宣传；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2.做好电商培育发展资金申请的审核、向上申报及发放工作；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3.建设物流仓储设施，引导农民通过电商平台销售农产品；</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4.做好电商人才培训培育工作；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5.组织企业参加各级电商展会。</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EAC5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1.开展电商及跨境电商相关政策宣传；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2.做好电商培育发展资金申请的受理、初审、上报；</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3.协助建设物流仓储设施，帮助农民通过电商平台销售农产品；</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4.组织电商人才参加县级培训；</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5.协助电商企业参加各级电商展会。</w:t>
            </w:r>
          </w:p>
        </w:tc>
      </w:tr>
      <w:tr w14:paraId="1BEE3AA2">
        <w:tblPrEx>
          <w:tblCellMar>
            <w:top w:w="0" w:type="dxa"/>
            <w:left w:w="108" w:type="dxa"/>
            <w:bottom w:w="0" w:type="dxa"/>
            <w:right w:w="108" w:type="dxa"/>
          </w:tblCellMar>
        </w:tblPrEx>
        <w:trPr>
          <w:cantSplit/>
          <w:trHeight w:val="143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3613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63</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FECE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促进消费工作</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0ED6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县商务和经济合作局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C7AF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1.组织开展促进消费政策宣传；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2.拟订会展业发展规划和相关政策；</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3.组织开展商品交易和经贸推介活动；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4.负责监督管理商贸交易、展览、展销等活动。</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8DD2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1.开展促进消费政策宣传；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2.推荐企业和特色优质农特产品参加展会、展销等促进消费活动；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3.协助监督辖区内的商贸交易、展览、展销等活动。</w:t>
            </w:r>
          </w:p>
        </w:tc>
      </w:tr>
      <w:tr w14:paraId="00C8DA0B">
        <w:tblPrEx>
          <w:tblCellMar>
            <w:top w:w="0" w:type="dxa"/>
            <w:left w:w="108" w:type="dxa"/>
            <w:bottom w:w="0" w:type="dxa"/>
            <w:right w:w="108" w:type="dxa"/>
          </w:tblCellMar>
        </w:tblPrEx>
        <w:trPr>
          <w:cantSplit/>
          <w:trHeight w:val="658"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5071CA9">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十、卫生健康（3项）</w:t>
            </w:r>
          </w:p>
        </w:tc>
      </w:tr>
      <w:tr w14:paraId="612CA971">
        <w:tblPrEx>
          <w:tblCellMar>
            <w:top w:w="0" w:type="dxa"/>
            <w:left w:w="108" w:type="dxa"/>
            <w:bottom w:w="0" w:type="dxa"/>
            <w:right w:w="108" w:type="dxa"/>
          </w:tblCellMar>
        </w:tblPrEx>
        <w:trPr>
          <w:cantSplit/>
          <w:trHeight w:val="3707"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3B037">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2799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健康促进及计划生育扶助对象、特殊家庭帮扶、育儿补贴发放</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0894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县卫生健康局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A4F9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1.组织开展健康促进相关政策法规宣传；</w:t>
            </w:r>
          </w:p>
          <w:p w14:paraId="34715B5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2.负责免费孕前优生检查、“两癌”筛查的组织、协调和监督指导；</w:t>
            </w:r>
          </w:p>
          <w:p w14:paraId="16FE04E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3.落实开展健康体检、疫苗接种等工作；</w:t>
            </w:r>
          </w:p>
          <w:p w14:paraId="7681733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4.负责“健康知识进万家”项目工作；</w:t>
            </w:r>
          </w:p>
          <w:p w14:paraId="1AC3837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5.负责计划生育扶助金复审、确认和发放，健全并落实计划生育特殊家庭全方位帮扶保障制度；</w:t>
            </w:r>
          </w:p>
          <w:p w14:paraId="0E8C182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6.落实健康咨询服务、优生优育服务、权益维护、家庭健康促进、母婴安全保障和育儿补贴确认发放等工作。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8B3A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1.开展健康促进相关政策法规宣传；</w:t>
            </w:r>
          </w:p>
          <w:p w14:paraId="2CDC649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2.协助做好免费孕前优生检查、“两癌”筛查的动员、协调、人员组织等；</w:t>
            </w:r>
          </w:p>
          <w:p w14:paraId="2C61F52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3.配合开展健康体检、疫苗接种等工作；</w:t>
            </w:r>
          </w:p>
          <w:p w14:paraId="6B21B16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4.推送健康知识，收集“健康知识进万家”项目管理员、指导员名单，上报并录入平台；</w:t>
            </w:r>
          </w:p>
          <w:p w14:paraId="798EC9F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5.负责计划生育扶助对象申请的受理和初审，出具婚育情况证明，办理生育服务登记，补办《独生子女父母光荣证》；</w:t>
            </w:r>
          </w:p>
          <w:p w14:paraId="22ED1C8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6.配合做好计划生育扶助对象资格确认、个案信息登记、数据汇总、公示及年审，协助落实计划生育特殊家庭全方位帮扶保障制度；</w:t>
            </w:r>
          </w:p>
          <w:p w14:paraId="72AC3DD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7.做好育儿补贴申请的受理、审核。</w:t>
            </w:r>
          </w:p>
        </w:tc>
      </w:tr>
      <w:tr w14:paraId="017D05C4">
        <w:tblPrEx>
          <w:tblCellMar>
            <w:top w:w="0" w:type="dxa"/>
            <w:left w:w="108" w:type="dxa"/>
            <w:bottom w:w="0" w:type="dxa"/>
            <w:right w:w="108" w:type="dxa"/>
          </w:tblCellMar>
        </w:tblPrEx>
        <w:trPr>
          <w:cantSplit/>
          <w:trHeight w:val="22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256C1">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1D7D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村卫生室建设和乡村医生养老补助落实</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8357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县卫生健康局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ED56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1.组织开展村卫生室建设和改造；</w:t>
            </w:r>
          </w:p>
          <w:p w14:paraId="3B41AA2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2.指导乡镇对村卫生室开展安全检查；</w:t>
            </w:r>
          </w:p>
          <w:p w14:paraId="32BD0F4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3.加强乡村医生队伍的建设管理；</w:t>
            </w:r>
          </w:p>
          <w:p w14:paraId="2D60E36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4.负责乡村医生养老补助申请的核实、确认及发放。</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B852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1.配合开展村卫生室建设和改造；</w:t>
            </w:r>
          </w:p>
          <w:p w14:paraId="4FB9092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2.负责对村卫生室开展安全检查；</w:t>
            </w:r>
          </w:p>
          <w:p w14:paraId="36F1072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3.指导村（社区）加强对乡村医生的日常管理；</w:t>
            </w:r>
          </w:p>
          <w:p w14:paraId="5C34EBD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4.负责乡村医生养老补助申请的受理、初审、公示。</w:t>
            </w:r>
          </w:p>
        </w:tc>
      </w:tr>
      <w:tr w14:paraId="2C1F310D">
        <w:tblPrEx>
          <w:tblCellMar>
            <w:top w:w="0" w:type="dxa"/>
            <w:left w:w="108" w:type="dxa"/>
            <w:bottom w:w="0" w:type="dxa"/>
            <w:right w:w="108" w:type="dxa"/>
          </w:tblCellMar>
        </w:tblPrEx>
        <w:trPr>
          <w:cantSplit/>
          <w:trHeight w:val="5823"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0B85A">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66</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E0EA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公共卫生突发事件应急处置及传染病防控、职业病防治</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5CD9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县卫生健康局</w:t>
            </w:r>
          </w:p>
          <w:p w14:paraId="49991BF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B072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县卫生健康局：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1.组织开展公共卫生知识、传染病防控、职业病防治政策法规宣传；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2.制定全县突发公共卫生事件应急预案，做好应急物资储备和后勤保障，组织开展公共卫生事件应急培训和演练工作；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3.负责应对突发公共卫生事件调查和应急处置工作，组织医疗机构实施救治，落实各项预防措施，通报突发公共卫生事件相关信息；</w:t>
            </w:r>
          </w:p>
          <w:p w14:paraId="698EF9B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4.核实通报传染病疫情，开展疫情监测，发布预警信息；</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5.根据疫情预防控制工作需要，依法提出隔离、封锁有关地区的建议；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6.指导乡镇做好村(社区)防控和环境卫生消杀工作；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7.负责对传染病防治工作开展监督检查，依法查处传染病防治违法行为；</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8.负责对用人单位落实职业病防护管理措施情况开展监督检查，建立并落实日常巡查机制，受理投诉举报并及时查证，依法查处违法行为。</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县级相关部门：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按照公共卫生突发事件应急预案职责分工开展工作。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D810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1.开展公共卫生知识、传染病防控、职业病防治政策法规宣传，提高公众防治意识和应对能力；</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2.编制突发公共卫生事件应急预案，做好应急物资储备和后勤保障，开展公共卫生事件应急培训和演练工作；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3.发现辖区出现疫情，及时上报疾控部门。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4.协助县卫生健康局做好疫情信息收集和报告、人员的分散隔离、公共卫生措施的落实等工作；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5.做好社区防控，开展环境卫生整治和消杀工作；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6.配合县卫生健康局对用人单位落实职业病防护管理措施情况开展监督检查，发现问题线索及时上报；</w:t>
            </w:r>
          </w:p>
          <w:p w14:paraId="0857F9E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7.配合县卫生健康局查处违法行为；</w:t>
            </w:r>
          </w:p>
          <w:p w14:paraId="506F55A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8.配合县级相关部门做好公共卫生突发事件应急处置工作。</w:t>
            </w:r>
          </w:p>
        </w:tc>
      </w:tr>
      <w:tr w14:paraId="0D7FC634">
        <w:tblPrEx>
          <w:tblCellMar>
            <w:top w:w="0" w:type="dxa"/>
            <w:left w:w="108" w:type="dxa"/>
            <w:bottom w:w="0" w:type="dxa"/>
            <w:right w:w="108" w:type="dxa"/>
          </w:tblCellMar>
        </w:tblPrEx>
        <w:trPr>
          <w:cantSplit/>
          <w:trHeight w:val="658"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F520B0B">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十一、应急管理及消防（14项）</w:t>
            </w:r>
          </w:p>
        </w:tc>
      </w:tr>
      <w:tr w14:paraId="59A2F14B">
        <w:tblPrEx>
          <w:tblCellMar>
            <w:top w:w="0" w:type="dxa"/>
            <w:left w:w="108" w:type="dxa"/>
            <w:bottom w:w="0" w:type="dxa"/>
            <w:right w:w="108" w:type="dxa"/>
          </w:tblCellMar>
        </w:tblPrEx>
        <w:trPr>
          <w:cantSplit/>
          <w:trHeight w:val="7564"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0BC34">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67</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9092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安全生产监管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029E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县应急管理局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F3DF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4C60D7D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1.负责对全县安全生产工作实施综合监督管理，组织开展安全生产知识宣传普及，编制全县安全生产应急预案，督促乡镇和部门落实领导干部安全生产责任制，指导开展应急演练；</w:t>
            </w:r>
          </w:p>
          <w:p w14:paraId="015D79D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2.负责对执法人员、企业负责人、安全生产管理人员等进行安全生产教育培训；</w:t>
            </w:r>
          </w:p>
          <w:p w14:paraId="01E8A38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3.负责对全县安全生产工作实施综合监督管理，指导协调、监督检查县级相关部门和乡镇安全生产工作，组织开展安全生产巡查、考核工作；</w:t>
            </w:r>
          </w:p>
          <w:p w14:paraId="173CECA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4.组织相关行业主管部门对全县安全生产经营单位定期开展重点检查，着重开展“九小场所”、农家乐、经营性自建房等风险隐患排查，对乡镇上报的隐患现场核查处置；</w:t>
            </w:r>
          </w:p>
          <w:p w14:paraId="213B409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5.对发现的安全隐患现场处置、责令限期整改，到期进行复查；</w:t>
            </w:r>
          </w:p>
          <w:p w14:paraId="0035D06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6.督促指导安全生产经营单位开展风险辨识评估，督促隐患整改；</w:t>
            </w:r>
          </w:p>
          <w:p w14:paraId="0E145A5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7.对存在违法行为或逾期不整改、整改不合格的予以处罚。</w:t>
            </w:r>
          </w:p>
          <w:p w14:paraId="3D7EC6E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p w14:paraId="516F70F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1.按照法定职责和安全生产“管行业必须管安全、管业务必须管安全、管生产经营必须管安全”的要求，负责职责范围内的安全生产监督管理工作；</w:t>
            </w:r>
          </w:p>
          <w:p w14:paraId="7FF3239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2.对发现的安全隐患，责令限期整改并全过程跟踪问效；对拒不整改的或整改不到位的进行监督执法。</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78AA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1.履行安全生产监督管理职责，组织开展安全生产知识普及，按照乡镇综合应急预案组织开展演练；</w:t>
            </w:r>
          </w:p>
          <w:p w14:paraId="5C7777D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2.落实党政领导干部安全生产责任制；</w:t>
            </w:r>
          </w:p>
          <w:p w14:paraId="4FEEE86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3.组织辖区内企业负责人、安全生产管理人员参加上级部门举办的安全生产知识培训；</w:t>
            </w:r>
          </w:p>
          <w:p w14:paraId="3521FF4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4.按照职责对生产经营单位安全生产状况进行监督检查，指导村（社区）开展安全生产检查；</w:t>
            </w:r>
          </w:p>
          <w:p w14:paraId="5F3F3B4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25B3E88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6.配合督促企业负责人、安全生产管理人员履行安全生产责任，发现问题提醒企业责任人、安全生产管理人员及时组织整改，拒不整改的上报上级部门。</w:t>
            </w:r>
          </w:p>
        </w:tc>
      </w:tr>
      <w:tr w14:paraId="325B4382">
        <w:tblPrEx>
          <w:tblCellMar>
            <w:top w:w="0" w:type="dxa"/>
            <w:left w:w="108" w:type="dxa"/>
            <w:bottom w:w="0" w:type="dxa"/>
            <w:right w:w="108" w:type="dxa"/>
          </w:tblCellMar>
        </w:tblPrEx>
        <w:trPr>
          <w:cantSplit/>
          <w:trHeight w:val="7904"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7635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68</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D2A5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生产安全事故应急处置</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961F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643173C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150DE2C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负有安全监管职责的部门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492EB">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5261C9C3">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1.组织开展生产安全事故应急知识宣传，增强全民自我防范意识；</w:t>
            </w:r>
          </w:p>
          <w:p w14:paraId="1739A192">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2.建立健全安全生产应急救援体系，组建专业应急救援队伍并与社会专兼职救援力量有效融合；</w:t>
            </w:r>
          </w:p>
          <w:p w14:paraId="78641ED6">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3.督促负有安全监管职责的部门修订完善生产安全事故应急预案，指导监督生产经营单位完善生产安全事故应急预案并组织开展演练；</w:t>
            </w:r>
          </w:p>
          <w:p w14:paraId="2EAD1A7D">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4.发生应急事件时，及时上报事故信息，启动应急预案，组织开展事故救援处置相关工作；</w:t>
            </w:r>
          </w:p>
          <w:p w14:paraId="509E3B9A">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5.按照职责分工开展事故调查评估，落实“一案双查”措施。</w:t>
            </w:r>
          </w:p>
          <w:p w14:paraId="1ECC9D41">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33662257">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1.组织开展生产安全事故救援；</w:t>
            </w:r>
          </w:p>
          <w:p w14:paraId="3EBB3F8B">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2.组织开展并指导消防安全宣传培训和实战演练。</w:t>
            </w:r>
          </w:p>
          <w:p w14:paraId="23DB7E8F">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负有安全监管职责的部门：</w:t>
            </w:r>
          </w:p>
          <w:p w14:paraId="22F043C1">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1.指导行业领域内生产经营单位完善生产安全事故应急预案并组织开展演练；</w:t>
            </w:r>
          </w:p>
          <w:p w14:paraId="3ACDA5F2">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2.按照各自职责对有关行业领域的生产安全事故统筹调配资源，组织实施抢险救援、医疗救治和信息上报等应急处置工作；</w:t>
            </w:r>
          </w:p>
          <w:p w14:paraId="08DAF39F">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3.按照各自职责做好生产安全事故善后工作，恢复生产生活秩序；</w:t>
            </w:r>
          </w:p>
          <w:p w14:paraId="65FDA8FB">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eastAsia" w:ascii="宋体" w:hAnsi="宋体" w:eastAsia="宋体" w:cs="宋体"/>
                <w:color w:val="auto"/>
                <w:spacing w:val="0"/>
                <w:sz w:val="21"/>
                <w:szCs w:val="21"/>
                <w:highlight w:val="none"/>
                <w:u w:val="none"/>
                <w:lang w:val="en-US" w:eastAsia="zh-CN" w:bidi="ar"/>
              </w:rPr>
              <w:t>4.及时、准确发布生产安全事故信息。</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B7E43">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1.开展生产安全事故应急知识宣传，增强全民自我防范意识；</w:t>
            </w:r>
          </w:p>
          <w:p w14:paraId="46D71F23">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2.制定生产安全事故应急预案，组建应急救援队伍，定期组织开展培训和应急演练；</w:t>
            </w:r>
          </w:p>
          <w:p w14:paraId="7DEBE85A">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3.指导、督促生产经营单位修订完善生产安全事故应急预案，加强日常培训和实战演练；</w:t>
            </w:r>
          </w:p>
          <w:p w14:paraId="18B2878D">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4.负责接收、处理和上报辖区内生产安全事故信息；</w:t>
            </w:r>
          </w:p>
          <w:p w14:paraId="33C143CB">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4E5ECE9F">
            <w:pPr>
              <w:keepNext w:val="0"/>
              <w:keepLines w:val="0"/>
              <w:pageBreakBefore w:val="0"/>
              <w:widowControl/>
              <w:kinsoku/>
              <w:wordWrap/>
              <w:overflowPunct/>
              <w:topLinePunct w:val="0"/>
              <w:autoSpaceDE w:val="0"/>
              <w:autoSpaceDN w:val="0"/>
              <w:bidi w:val="0"/>
              <w:adjustRightInd w:val="0"/>
              <w:snapToGrid w:val="0"/>
              <w:spacing w:line="320" w:lineRule="exact"/>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eastAsia" w:ascii="宋体" w:hAnsi="宋体" w:eastAsia="宋体" w:cs="宋体"/>
                <w:color w:val="auto"/>
                <w:spacing w:val="0"/>
                <w:sz w:val="21"/>
                <w:szCs w:val="21"/>
                <w:highlight w:val="none"/>
                <w:u w:val="none"/>
                <w:lang w:val="en-US" w:eastAsia="zh-CN" w:bidi="ar"/>
              </w:rPr>
              <w:t>6.配合相关部门开展事故调查，协助落实整改措施，消除安全隐患，组织生产经营单位恢复生产。</w:t>
            </w:r>
          </w:p>
        </w:tc>
      </w:tr>
      <w:tr w14:paraId="4D13343E">
        <w:tblPrEx>
          <w:tblCellMar>
            <w:top w:w="0" w:type="dxa"/>
            <w:left w:w="108" w:type="dxa"/>
            <w:bottom w:w="0" w:type="dxa"/>
            <w:right w:w="108" w:type="dxa"/>
          </w:tblCellMar>
        </w:tblPrEx>
        <w:trPr>
          <w:cantSplit/>
          <w:trHeight w:val="82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A940A">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69</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6B70F">
            <w:pPr>
              <w:keepNext w:val="0"/>
              <w:keepLines w:val="0"/>
              <w:pageBreakBefore w:val="0"/>
              <w:widowControl/>
              <w:kinsoku/>
              <w:wordWrap/>
              <w:overflowPunct/>
              <w:topLinePunct w:val="0"/>
              <w:autoSpaceDE w:val="0"/>
              <w:autoSpaceDN w:val="0"/>
              <w:bidi w:val="0"/>
              <w:adjustRightInd w:val="0"/>
              <w:snapToGrid w:val="0"/>
              <w:spacing w:line="280" w:lineRule="exact"/>
              <w:jc w:val="left"/>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有限空间作业管理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DD7C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4E78C915">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p>
          <w:p w14:paraId="71665445">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县交通运输局</w:t>
            </w:r>
          </w:p>
          <w:p w14:paraId="28F6B11A">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县水利局</w:t>
            </w:r>
          </w:p>
          <w:p w14:paraId="2B3A086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县发展和改革局</w:t>
            </w:r>
          </w:p>
          <w:p w14:paraId="7A2ACBE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县经济信息化和科学技术局</w:t>
            </w:r>
          </w:p>
          <w:p w14:paraId="5674EDFF">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63A668A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县商务和经济合作局</w:t>
            </w:r>
          </w:p>
          <w:p w14:paraId="43212B3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p w14:paraId="5A4ABE95">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旺苍生态环境局</w:t>
            </w:r>
          </w:p>
          <w:p w14:paraId="31EE631A">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0630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w:t>
            </w:r>
            <w:r>
              <w:rPr>
                <w:rFonts w:hint="eastAsia" w:ascii="宋体" w:hAnsi="宋体" w:eastAsia="宋体" w:cs="宋体"/>
                <w:color w:val="auto"/>
                <w:spacing w:val="0"/>
                <w:sz w:val="20"/>
                <w:szCs w:val="20"/>
                <w:highlight w:val="none"/>
                <w:u w:val="none"/>
                <w:lang w:val="en-US" w:eastAsia="zh-CN" w:bidi="ar"/>
              </w:rPr>
              <w:t>急管理局：</w:t>
            </w:r>
          </w:p>
          <w:p w14:paraId="1FA66DEA">
            <w:pPr>
              <w:keepNext w:val="0"/>
              <w:keepLines w:val="0"/>
              <w:pageBreakBefore w:val="0"/>
              <w:widowControl/>
              <w:numPr>
                <w:ilvl w:val="0"/>
                <w:numId w:val="0"/>
              </w:numPr>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1.对全县有限空间作业安全工作实施综合监督管理，组织开展有限空间作业安全宣传</w:t>
            </w:r>
            <w:r>
              <w:rPr>
                <w:rFonts w:hint="eastAsia" w:ascii="宋体" w:hAnsi="宋体" w:eastAsia="宋体" w:cs="宋体"/>
                <w:color w:val="auto"/>
                <w:spacing w:val="0"/>
                <w:sz w:val="21"/>
                <w:szCs w:val="21"/>
                <w:highlight w:val="none"/>
                <w:u w:val="none"/>
                <w:lang w:val="en-US" w:eastAsia="zh-CN" w:bidi="ar"/>
              </w:rPr>
              <w:t>；</w:t>
            </w:r>
          </w:p>
          <w:p w14:paraId="1AF6118A">
            <w:pPr>
              <w:keepNext w:val="0"/>
              <w:keepLines w:val="0"/>
              <w:pageBreakBefore w:val="0"/>
              <w:widowControl/>
              <w:numPr>
                <w:ilvl w:val="0"/>
                <w:numId w:val="0"/>
              </w:numPr>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2.</w:t>
            </w:r>
            <w:r>
              <w:rPr>
                <w:rFonts w:hint="eastAsia" w:ascii="宋体" w:hAnsi="宋体" w:eastAsia="宋体" w:cs="宋体"/>
                <w:color w:val="auto"/>
                <w:spacing w:val="-11"/>
                <w:sz w:val="20"/>
                <w:szCs w:val="20"/>
                <w:highlight w:val="none"/>
                <w:u w:val="none"/>
                <w:lang w:val="en-US" w:eastAsia="zh-CN" w:bidi="ar"/>
              </w:rPr>
              <w:t>指导并督促县级有关部门组织生产经营单位开展有限空间作业安全培训；</w:t>
            </w:r>
          </w:p>
          <w:p w14:paraId="38F0F87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3.负责矿山、工贸、危险化学品和烟花爆竹领域的有限空间作业安全宣传、培训、摸排、监管及整治工作。</w:t>
            </w:r>
          </w:p>
          <w:p w14:paraId="49DDDD3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县住房和城乡建设局：</w:t>
            </w:r>
          </w:p>
          <w:p w14:paraId="636A7AB2">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负责房屋、市政设施、物业小区、城镇燃气领域有限空间作业安全宣传、培训、摸排、监管及整治工作。</w:t>
            </w:r>
          </w:p>
          <w:p w14:paraId="4DB0321C">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县交通运输局：</w:t>
            </w:r>
          </w:p>
          <w:p w14:paraId="16B9E8E1">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负责交通建设工程领域有限空间作业安全宣传、培训、摸排、监管及整治工作。</w:t>
            </w:r>
          </w:p>
          <w:p w14:paraId="40E2AE6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县水利局：</w:t>
            </w:r>
          </w:p>
          <w:p w14:paraId="1E011F93">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负责水库、水电站、在建水利工程领域有限空间作业安全宣传、培训、摸排、监管及整治工作。</w:t>
            </w:r>
          </w:p>
          <w:p w14:paraId="4E1D6346">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县发展和改革局：</w:t>
            </w:r>
          </w:p>
          <w:p w14:paraId="0A6832B4">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负责火电站项目建设过程中的有限空间作业安全宣传、培训、摸排、监管及整治工作。</w:t>
            </w:r>
          </w:p>
          <w:p w14:paraId="277019FE">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县经济信息化和科学技术局：</w:t>
            </w:r>
          </w:p>
          <w:p w14:paraId="22C274A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1.负责工业、电力领域及油气长输管道有限空间作业安全宣传、培训、摸排、监管及整治工作；</w:t>
            </w:r>
          </w:p>
          <w:p w14:paraId="47AA5824">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2.负责火电站运营过程中有限空间作业安全宣传、培训、摸排、监管及整治工作。</w:t>
            </w:r>
          </w:p>
          <w:p w14:paraId="45BFA8E2">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县农业农村局：</w:t>
            </w:r>
          </w:p>
          <w:p w14:paraId="5E0F61D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负责畜禽养殖、农村沼气领域有限空间作业安全宣传、培训、摸排、监管及整治工作。</w:t>
            </w:r>
          </w:p>
          <w:p w14:paraId="5E95265A">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县商务和经济合作局：</w:t>
            </w:r>
          </w:p>
          <w:p w14:paraId="685A715F">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负责商贸服务、流通领域有限空间作业安全宣传、培训、摸排、监管及整治工作。</w:t>
            </w:r>
          </w:p>
          <w:p w14:paraId="0767D74B">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县市场监督管理局：</w:t>
            </w:r>
          </w:p>
          <w:p w14:paraId="011D1019">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6"/>
                <w:sz w:val="20"/>
                <w:szCs w:val="20"/>
                <w:highlight w:val="none"/>
                <w:u w:val="none"/>
                <w:lang w:val="en-US" w:eastAsia="zh-CN" w:bidi="ar"/>
              </w:rPr>
            </w:pPr>
            <w:r>
              <w:rPr>
                <w:rFonts w:hint="eastAsia" w:ascii="宋体" w:hAnsi="宋体" w:eastAsia="宋体" w:cs="宋体"/>
                <w:color w:val="auto"/>
                <w:spacing w:val="-6"/>
                <w:sz w:val="20"/>
                <w:szCs w:val="20"/>
                <w:highlight w:val="none"/>
                <w:u w:val="none"/>
                <w:lang w:val="en-US" w:eastAsia="zh-CN" w:bidi="ar"/>
              </w:rPr>
              <w:t>负责特种设备有限空间作业安全宣传、培训、摸排、监管及整治工作。</w:t>
            </w:r>
          </w:p>
          <w:p w14:paraId="7793F426">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旺苍生态环境局：</w:t>
            </w:r>
          </w:p>
          <w:p w14:paraId="08B1B63B">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负责危险废物集中处置单位有限空间作业安全宣传、培训、摸排、监管及整治工作。</w:t>
            </w:r>
          </w:p>
          <w:p w14:paraId="7EB196EE">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0"/>
                <w:szCs w:val="20"/>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县级相关部门：</w:t>
            </w:r>
          </w:p>
          <w:p w14:paraId="5FC4198B">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0"/>
                <w:szCs w:val="20"/>
                <w:highlight w:val="none"/>
                <w:u w:val="none"/>
                <w:lang w:val="en-US" w:eastAsia="zh-CN" w:bidi="ar"/>
              </w:rPr>
              <w:t>按照“三管三必须”原则，依照有关法律法规，在各自职责范围内对有关行业领域的有限空间作业实施安全监管。</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4E8B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1.开展有限空间作业安全宣传，采取科普挂图、明白卡和新媒体等通俗易懂的形式，普及地窖、沼气池、化粪池、发酵池等有限空间作业安全常识、作业流程和防范措施；</w:t>
            </w:r>
          </w:p>
          <w:p w14:paraId="6ADD5CCC">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2.摸排农村地区自建、联建的有限空间情况并建立台账；</w:t>
            </w:r>
          </w:p>
          <w:p w14:paraId="1A0198B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3.督促生产经营单位制定有限空间作业应急预案，开展应急救援演练；</w:t>
            </w:r>
          </w:p>
          <w:p w14:paraId="1A084709">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4.配合县级相关部门督促生产经营单位在有限空间出入口等醒目位置设置警示标志和风险告知牌，配齐应急救援设施设备；</w:t>
            </w:r>
          </w:p>
          <w:p w14:paraId="6483E38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5.及时核实、处置群众举报或日常工作中发现的违法违规行为，并上报对应部门；</w:t>
            </w:r>
          </w:p>
          <w:p w14:paraId="47F4CC0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6.做好生产经营单位和个人在开展有限空间作业前登记，提供必要的信息咨询，协调有关部门、安全生产服务机构做好有限空间作业安全管理和服务工作；</w:t>
            </w:r>
          </w:p>
          <w:p w14:paraId="05F75B07">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7.分行业领域建立涉及有限空间作业的生产经营单位管理台账，并及时调整；</w:t>
            </w:r>
          </w:p>
          <w:p w14:paraId="435D52A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8.配合行业主管部门开展违法违规行为的处置</w:t>
            </w:r>
            <w:r>
              <w:rPr>
                <w:rFonts w:hint="eastAsia" w:ascii="宋体" w:hAnsi="宋体" w:eastAsia="宋体" w:cs="宋体"/>
                <w:b/>
                <w:bCs/>
                <w:color w:val="auto"/>
                <w:spacing w:val="0"/>
                <w:w w:val="100"/>
                <w:kern w:val="0"/>
                <w:sz w:val="21"/>
                <w:szCs w:val="21"/>
                <w:highlight w:val="none"/>
                <w:u w:val="none"/>
              </w:rPr>
              <w:t>。</w:t>
            </w:r>
          </w:p>
        </w:tc>
      </w:tr>
      <w:tr w14:paraId="36F9436D">
        <w:tblPrEx>
          <w:tblCellMar>
            <w:top w:w="0" w:type="dxa"/>
            <w:left w:w="108" w:type="dxa"/>
            <w:bottom w:w="0" w:type="dxa"/>
            <w:right w:w="108" w:type="dxa"/>
          </w:tblCellMar>
        </w:tblPrEx>
        <w:trPr>
          <w:cantSplit/>
          <w:trHeight w:val="8241"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129D">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5970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森林防灭火</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F12A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37BFA88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县林业局</w:t>
            </w:r>
          </w:p>
          <w:p w14:paraId="4EEBE79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p>
          <w:p w14:paraId="7CA7466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CE37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345CE18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1.统筹负责全县重大森林火灾“救”的工作；</w:t>
            </w:r>
          </w:p>
          <w:p w14:paraId="0BED877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2.组织编制全县森林防灭火应急预案，并组织开展演练；</w:t>
            </w:r>
          </w:p>
          <w:p w14:paraId="2CFBF33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3.负责综合指导督导全县森林火灾防控工作；</w:t>
            </w:r>
          </w:p>
          <w:p w14:paraId="32415E1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4.牵头开展全县森林火灾预警监测和信息发布；</w:t>
            </w:r>
          </w:p>
          <w:p w14:paraId="1ABEE9D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5.根据乡镇上报的火灾信息，组织相关部门对火灾情况进行研判，统筹协调国家综合救援力量参与森林火灾扑救处置等工作。</w:t>
            </w:r>
          </w:p>
          <w:p w14:paraId="45D1185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县林业局：</w:t>
            </w:r>
          </w:p>
          <w:p w14:paraId="794A66C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1.组织开展森林防灭火法律法规、防（禁）火命令和防灭火知识宣传教育；</w:t>
            </w:r>
          </w:p>
          <w:p w14:paraId="63AF225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2.会同县应急管理局指导乡镇编制森林防灭火应急预案；</w:t>
            </w:r>
          </w:p>
          <w:p w14:paraId="0AC3152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3.指导乡镇组建护林员队伍和防火灭火力量，统筹全县防灭火物资；</w:t>
            </w:r>
          </w:p>
          <w:p w14:paraId="63D7830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4.组织森林综合防灭火规划编制，负责防火道路、防灭火通道、隔离带、瞭望塔、视频监控、消防水池、防火检查站、集中焚烧池等防火设施建设；</w:t>
            </w:r>
          </w:p>
          <w:p w14:paraId="6DC83AA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5.指导乡镇实施网格化管理，负责全县森林火险火情监测、预警，组织开展森林防火日常检查巡护、用火审批、火源管理、隐患排查整治、防控信息化等工作；</w:t>
            </w:r>
          </w:p>
          <w:p w14:paraId="0A869E0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6.发布、落实防灭火令，负责全县森林防灭火“防”“治”的工作和一般森林火情火灾“救”的工作，负责组织森林火灾早期（1公顷内）处置，负责打早、打小、打了。</w:t>
            </w:r>
          </w:p>
          <w:p w14:paraId="4D10C3A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p>
          <w:p w14:paraId="1100423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1.负责全县森林火灾火场警戒、交通疏导、治安维护、火案侦破及有关违法犯罪案件查处等工作；</w:t>
            </w:r>
          </w:p>
          <w:p w14:paraId="3DFE9B0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2.协同县林业局开展防火宣传、火灾隐患排查、重点区域巡护、违规用火处罚等工作。</w:t>
            </w:r>
          </w:p>
          <w:p w14:paraId="6A04BFB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p w14:paraId="4C546DB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按照县森林防灭火指挥部工作规则及县森林防灭火应急预案开展工作。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D3C3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1.开展森林防灭火法律法规、规章制度、防（禁）火命令和防灭火知识宣传教育；</w:t>
            </w:r>
          </w:p>
          <w:p w14:paraId="0D8617E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2.编制森林防灭火应急预案，开展演练；</w:t>
            </w:r>
          </w:p>
          <w:p w14:paraId="057DEEA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3.组建护林员队伍和防火灭火力量，储备必要的灭火物资，开展日常训练；</w:t>
            </w:r>
          </w:p>
          <w:p w14:paraId="74D9738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4.参与编制森林防灭火综合规划，配合防灭火基础设施建设；</w:t>
            </w:r>
          </w:p>
          <w:p w14:paraId="3EE63BD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5.实行网格化管理，开展森林火灾巡查巡护和隐患排查整治；</w:t>
            </w:r>
          </w:p>
          <w:p w14:paraId="1467F33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6.严格执行森林防火期领导干部带班，做好值班值守，及时核实卫星热点信息，发现火情，立即上报火灾地点、火势大小以及是否有人员被困信息；</w:t>
            </w:r>
          </w:p>
          <w:p w14:paraId="14D50C9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4DD5F41E">
        <w:tblPrEx>
          <w:tblCellMar>
            <w:top w:w="0" w:type="dxa"/>
            <w:left w:w="108" w:type="dxa"/>
            <w:bottom w:w="0" w:type="dxa"/>
            <w:right w:w="108" w:type="dxa"/>
          </w:tblCellMar>
        </w:tblPrEx>
        <w:trPr>
          <w:cantSplit/>
          <w:trHeight w:val="821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B16A4">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71</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6A80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防汛抗旱</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02A3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县水利局</w:t>
            </w:r>
          </w:p>
          <w:p w14:paraId="239D1E1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0DD558D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1088614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县气象局</w:t>
            </w:r>
          </w:p>
          <w:p w14:paraId="0A5335E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县级行业部门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2FAA6">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县水利局：</w:t>
            </w:r>
          </w:p>
          <w:p w14:paraId="28FF95C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全县防汛抗旱宣传教育，协助县应急管理局编制防汛抗旱应急预案，配合开展应急演练，指导部门和乡镇编制应急预案、风险隐患点清单并进行备案，统筹未启动及启动三、四级防汛抗旱应急响应时全县水旱灾害应对，指导部门和乡镇按权限处置水旱灾害突发事件；</w:t>
            </w:r>
          </w:p>
          <w:p w14:paraId="44D468EC">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2.落实“30123”预警“叫应”机制，接收乡镇报告信息后及时向上级部门报告；</w:t>
            </w:r>
          </w:p>
          <w:p w14:paraId="0682CD0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3.组织人员力量对全县在建水利工程及其工棚营地开展巡查检查，督促责任单位落实安全度汛各项措施；</w:t>
            </w:r>
          </w:p>
          <w:p w14:paraId="100D0E53">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4.承担水情旱情监测预警，进行水旱灾害风险排查、区划分级和旱灾风险评估；</w:t>
            </w:r>
          </w:p>
          <w:p w14:paraId="02F3467A">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5.组织开展辖区内低洼易涝点、江河堤防、山塘水库、山洪危险区等各类风险隐患点巡查巡护、隐患排查，及时处置乡镇上报的重大安全隐患；</w:t>
            </w:r>
          </w:p>
          <w:p w14:paraId="5736E36D">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6.科学调度水库和河道等水资源，为乡镇打井取水提供技术指导，保障人畜饮水和农业灌溉用水，组织群众开展农业抗旱保苗工作；</w:t>
            </w:r>
          </w:p>
          <w:p w14:paraId="28C4BFE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7.防洪工程设施的建设和水毁工程的修复；</w:t>
            </w:r>
          </w:p>
          <w:p w14:paraId="3CE8804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8.按权限组织开展灾后受灾群众的生产生活恢复工作；</w:t>
            </w:r>
          </w:p>
          <w:p w14:paraId="554FED3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9.组织开展洪涝灾害综合风险评估。</w:t>
            </w:r>
          </w:p>
          <w:p w14:paraId="3A5795A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0C38358B">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w:t>
            </w:r>
            <w:r>
              <w:rPr>
                <w:rFonts w:hint="eastAsia" w:ascii="宋体" w:hAnsi="宋体" w:eastAsia="宋体" w:cs="宋体"/>
                <w:color w:val="auto"/>
                <w:spacing w:val="-6"/>
                <w:sz w:val="21"/>
                <w:szCs w:val="21"/>
                <w:highlight w:val="none"/>
                <w:u w:val="none"/>
                <w:lang w:val="en-US" w:eastAsia="zh-CN" w:bidi="ar"/>
              </w:rPr>
              <w:t>指导部门和乡镇组建抢险救援队伍，开展防汛抗旱应急救援演练；</w:t>
            </w:r>
          </w:p>
          <w:p w14:paraId="2EF407A2">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2.会同县级相关部门调度乡镇值班值守情况；</w:t>
            </w:r>
          </w:p>
          <w:p w14:paraId="725ACC93">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3.负责统筹启动一级、二级防汛应急响应后的全县水旱灾害应对处置工作；</w:t>
            </w:r>
          </w:p>
          <w:p w14:paraId="6EE5B75A">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4.做好救灾物资的准备工作，负责洪涝灾区和旱区群众的生活救助、救灾物资调拨；</w:t>
            </w:r>
          </w:p>
          <w:p w14:paraId="39338E23">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 xml:space="preserve">5.按权限组织开展灾后受灾群众的生产生活恢复工作。 </w:t>
            </w:r>
          </w:p>
          <w:p w14:paraId="03010CE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县农业农村局：</w:t>
            </w:r>
          </w:p>
          <w:p w14:paraId="6CEDF714">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1.指导乡镇山坪塘日常建设管护；</w:t>
            </w:r>
          </w:p>
          <w:p w14:paraId="1721968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2.指导乡镇开展农业抗旱保苗工作；</w:t>
            </w:r>
          </w:p>
          <w:p w14:paraId="6417BC68">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 xml:space="preserve">3.按权限组织开展农业防汛抗旱和灾后农业救灾、生产恢复。 </w:t>
            </w:r>
          </w:p>
          <w:p w14:paraId="09277E3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县气象局：</w:t>
            </w:r>
          </w:p>
          <w:p w14:paraId="318B41E7">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负责天气气候监测、预报、预警，实施抗旱人工增雨作业。</w:t>
            </w:r>
          </w:p>
          <w:p w14:paraId="7B300BF0">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县级行业部门：</w:t>
            </w:r>
          </w:p>
          <w:p w14:paraId="2B5BC203">
            <w:pPr>
              <w:keepNext w:val="0"/>
              <w:keepLines w:val="0"/>
              <w:pageBreakBefore w:val="0"/>
              <w:widowControl/>
              <w:kinsoku/>
              <w:wordWrap/>
              <w:overflowPunct/>
              <w:topLinePunct w:val="0"/>
              <w:autoSpaceDE w:val="0"/>
              <w:autoSpaceDN w:val="0"/>
              <w:bidi w:val="0"/>
              <w:adjustRightInd w:val="0"/>
              <w:snapToGrid w:val="0"/>
              <w:spacing w:line="220" w:lineRule="exact"/>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eastAsia" w:ascii="宋体" w:hAnsi="宋体" w:eastAsia="宋体" w:cs="宋体"/>
                <w:color w:val="auto"/>
                <w:spacing w:val="0"/>
                <w:sz w:val="21"/>
                <w:szCs w:val="21"/>
                <w:highlight w:val="none"/>
                <w:u w:val="none"/>
                <w:lang w:val="en-US" w:eastAsia="zh-CN" w:bidi="ar"/>
              </w:rPr>
              <w:t>按照防汛抗旱应急预案开展工作。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15A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58B392E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2.落实“30123”预警“叫应”机制，及时向县水利局报告预警响应落实情况；</w:t>
            </w:r>
          </w:p>
          <w:p w14:paraId="210D715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3.组建防汛抗旱应急救援队伍，开展日常演练，做好人防、物防、技防等准备工作；</w:t>
            </w:r>
          </w:p>
          <w:p w14:paraId="2DBA6A8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4.配合县水利局开展水情旱情监测和水旱灾害与山洪灾害风险普查、调查、评估；</w:t>
            </w:r>
          </w:p>
          <w:p w14:paraId="1CC5DC3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5.负责对在建水利工程及工棚营地开展巡查检查，协助县级有关部门督促相关责任单位落实安全度汛措施；</w:t>
            </w:r>
          </w:p>
          <w:p w14:paraId="7F8E634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6.采取调度水资源、打井取水等措施，配合开展人工增雨作业，保障人畜饮水和农业灌溉用水，组织群众开展农业抗旱保苗工作；</w:t>
            </w:r>
          </w:p>
          <w:p w14:paraId="423CB61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7.开展辖区内低洼易涝点、江河堤防、山塘水库、山洪危险区等各类风险隐患点巡查巡护、隐患排查，处置小微安全隐患，及时将重大安全隐患上报县级有关部门；</w:t>
            </w:r>
          </w:p>
          <w:p w14:paraId="423FB05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8.做好值班值守、信息报送、转发气象预警信息，及时核报灾险情信息；</w:t>
            </w:r>
          </w:p>
          <w:p w14:paraId="668548E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9.出现险情时，按应急预案要求，及时组织受灾害威胁的群众及其他人员转移到安全地带；发生灾情时，组织转移安置受灾群众，做好受灾群众生活安排，及时发放上级下拨的救助经费和物资；</w:t>
            </w:r>
          </w:p>
          <w:p w14:paraId="678EB44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10.配合县水利局做好水毁工程修复；</w:t>
            </w:r>
          </w:p>
          <w:p w14:paraId="0EF7135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eastAsia" w:ascii="宋体" w:hAnsi="宋体" w:eastAsia="宋体" w:cs="宋体"/>
                <w:color w:val="auto"/>
                <w:spacing w:val="0"/>
                <w:sz w:val="21"/>
                <w:szCs w:val="21"/>
                <w:highlight w:val="none"/>
                <w:u w:val="none"/>
                <w:lang w:val="en-US" w:eastAsia="zh-CN" w:bidi="ar"/>
              </w:rPr>
              <w:t>11.组织开展灾后受灾群众的生产生活恢复工作。</w:t>
            </w:r>
          </w:p>
        </w:tc>
      </w:tr>
      <w:tr w14:paraId="31D27505">
        <w:tblPrEx>
          <w:tblCellMar>
            <w:top w:w="0" w:type="dxa"/>
            <w:left w:w="108" w:type="dxa"/>
            <w:bottom w:w="0" w:type="dxa"/>
            <w:right w:w="108" w:type="dxa"/>
          </w:tblCellMar>
        </w:tblPrEx>
        <w:trPr>
          <w:cantSplit/>
          <w:trHeight w:val="8253"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4585">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62E8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消防安全工作</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94F4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38629B6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县公安局（基层派出所）</w:t>
            </w:r>
          </w:p>
          <w:p w14:paraId="792F399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05EB191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p>
          <w:p w14:paraId="1317182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539A6">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514761B6">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1.组织开展经常性和针对性消防安全教育培训，提高全民安全消防意识；</w:t>
            </w:r>
          </w:p>
          <w:p w14:paraId="7296347F">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2.指导乡镇完善消防网格化管理措施，制定消防应急预案，开展消防演练、应急疏散演练工作；</w:t>
            </w:r>
          </w:p>
          <w:p w14:paraId="68EE71DA">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18267712">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4.负责城乡公共消防设施和消防水源建设；</w:t>
            </w:r>
          </w:p>
          <w:p w14:paraId="401CDF56">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5.指导并督促物业服务企业加强住宅小区的消防安全防范并做好消防设施的维护管理；</w:t>
            </w:r>
          </w:p>
          <w:p w14:paraId="797B22A6">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6.指导乡镇做好村（社区）微型消防站日常管理；</w:t>
            </w:r>
          </w:p>
          <w:p w14:paraId="2B4B9ED5">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7.收到火情信息第一时间进行灭火救援。</w:t>
            </w:r>
          </w:p>
          <w:p w14:paraId="010AF7FF">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县公安局（基层派出所）：</w:t>
            </w:r>
          </w:p>
          <w:p w14:paraId="09A0CECA">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1.负责日常消防监督检查，组织开展消防宣传教育；</w:t>
            </w:r>
          </w:p>
          <w:p w14:paraId="7EC447DA">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2.负责查处消防部门移送的适合行政拘留处罚的消防行政案件。</w:t>
            </w:r>
          </w:p>
          <w:p w14:paraId="07C9B879">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208D45C1">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组织和指导消防监督、火灾预防、火灾扑救等工作，及时将火情等重大灾害事故预警信息通报消防救援部门。</w:t>
            </w:r>
          </w:p>
          <w:p w14:paraId="1CFC2A9A">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p>
          <w:p w14:paraId="6E27E2D8">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1.负责建设工程消防设计审查验收工作，依法查处建设工程消防违法行为；</w:t>
            </w:r>
          </w:p>
          <w:p w14:paraId="2A61119C">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2.指导并督促物业服务企业按照合同约定加强住宅小区的消防安全防范并做好住宅小区共用消防设施的维护管理；</w:t>
            </w:r>
          </w:p>
          <w:p w14:paraId="39ECEC72">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3.指导业主依照有关规定使用住宅专项维修资金对住宅小区共用消防设施进行维修、更新、改造，依法依规开展建设工程消防领域新技术、新材料、新工艺的推广；</w:t>
            </w:r>
          </w:p>
          <w:p w14:paraId="40772C7F">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4.将消防通道、消防水源等公共消防基础设施建设纳入老旧小区改造范围；</w:t>
            </w:r>
          </w:p>
          <w:p w14:paraId="365A466F">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5.参与建设工程火灾事故调查。</w:t>
            </w:r>
          </w:p>
          <w:p w14:paraId="5493519C">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p w14:paraId="66D5EC65">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按照“谁主管、谁负责”的原则，根据本行业、本系统业务工作特点，依法督促相关单位落实消防安全责任制。</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E6C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1.开展经常性和针对性的消防安全教育培训，提高全民消防安全意识；</w:t>
            </w:r>
          </w:p>
          <w:p w14:paraId="06EA317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2.落实本辖区内消防安全网格化管理措施，制定消防应急预案，开展消防演练、应急疏散演练工作，指导、支持和帮助村（社区）开展群众性消防工作；</w:t>
            </w:r>
          </w:p>
          <w:p w14:paraId="50DAAFD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3.加强值班值守，随时接收火情信息并迅速做出响应；</w:t>
            </w:r>
          </w:p>
          <w:p w14:paraId="5AD2B7E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4.组建志愿消防队伍，做好村（社区）微型消防站日常管理；</w:t>
            </w:r>
          </w:p>
          <w:p w14:paraId="7ECFDB3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5.排查、上报侵占消防通道、损坏公共消防设施等违规行为；</w:t>
            </w:r>
          </w:p>
          <w:p w14:paraId="04F01E9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6.配合对老旧建筑、九小场所、公共娱乐场所、农家乐（民宿）以及电动自行车、电动摩托车停放充电场所开展消防安全检查，督促整改火灾隐患；</w:t>
            </w:r>
          </w:p>
          <w:p w14:paraId="6221948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7.组织开展消防安全日常巡查，开展消防安全专项排查，对易发现、易处置的公共场所消防安全隐患开展日常排查，发现问题及时制止，并上报消防救援部门；</w:t>
            </w:r>
          </w:p>
          <w:p w14:paraId="6AEC012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8.发生火灾时，在火势较小、保证安全的前提下，先行组织进行初期扑救，组织群众撤离，第一时间报告消防救援部门组织灭火救援；</w:t>
            </w:r>
          </w:p>
          <w:p w14:paraId="4609F1E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9.协助开展灭火救援和火灾事故调查及善后工作。</w:t>
            </w:r>
          </w:p>
        </w:tc>
      </w:tr>
      <w:tr w14:paraId="2C926D7E">
        <w:tblPrEx>
          <w:tblCellMar>
            <w:top w:w="0" w:type="dxa"/>
            <w:left w:w="108" w:type="dxa"/>
            <w:bottom w:w="0" w:type="dxa"/>
            <w:right w:w="108" w:type="dxa"/>
          </w:tblCellMar>
        </w:tblPrEx>
        <w:trPr>
          <w:cantSplit/>
          <w:trHeight w:val="83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6CFE8">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73</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02FB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燃气安全管理工作</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3E4A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p>
          <w:p w14:paraId="28984A8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33402C3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县经济信息化和科学技术局</w:t>
            </w:r>
          </w:p>
          <w:p w14:paraId="58D8B4B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县交通运输局</w:t>
            </w:r>
          </w:p>
          <w:p w14:paraId="41FE7E7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p w14:paraId="60C2E04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县综合行政执法局</w:t>
            </w:r>
          </w:p>
          <w:p w14:paraId="558F350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6B9B50B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p>
          <w:p w14:paraId="7AE65B9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67E7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p>
          <w:p w14:paraId="10C7C563">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1.组织开展燃气安全宣传教育、培训；</w:t>
            </w:r>
          </w:p>
          <w:p w14:paraId="5CC5753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2.负责全县城镇燃气安全监管，组织开展城镇燃气安全检查和专项整治，指导乡镇开展城镇燃气安全检查；</w:t>
            </w:r>
          </w:p>
          <w:p w14:paraId="6C65423C">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3.指导燃气经营企业加强安全管理，督促燃气经营企业指导用户安全用气并定期对燃气设施开展安全检查、及时排除隐患；</w:t>
            </w:r>
          </w:p>
          <w:p w14:paraId="4173BEBF">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4.会同有关部门制定燃气安全事故应急预案；配合城管执法部门依法查处燃气经营企业和燃气用户等各方主体的燃气违法行为；</w:t>
            </w:r>
          </w:p>
          <w:p w14:paraId="645DD11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5.对接到举报和乡镇上报的涉及城镇燃气安全问题线索，第一时间派人进行调查处置。</w:t>
            </w:r>
          </w:p>
          <w:p w14:paraId="7084BE4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679A6A1F">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1.参与、配合燃气安全政策法规宣传；</w:t>
            </w:r>
          </w:p>
          <w:p w14:paraId="2CB123A3">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2.对液化气充装、生产经营单位实施综合监督管理。</w:t>
            </w:r>
          </w:p>
          <w:p w14:paraId="0E73FF96">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县经济信息化和科学技术局：</w:t>
            </w:r>
          </w:p>
          <w:p w14:paraId="5565771B">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1.负责油气传输管道安全监管；</w:t>
            </w:r>
          </w:p>
          <w:p w14:paraId="48C43A0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2.接到涉及油气管网破损的群众举报，第一时间派人进行调查处置。</w:t>
            </w:r>
          </w:p>
          <w:p w14:paraId="667E41E6">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县交通运输局：</w:t>
            </w:r>
          </w:p>
          <w:p w14:paraId="2ACD5CA7">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负责管辖范围内道路、水路运输燃气管理监管。</w:t>
            </w:r>
          </w:p>
          <w:p w14:paraId="090145F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p w14:paraId="4DF2A1B7">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1.负责燃气安全生产环节的产品质量、计量监管以及压力容器、压力管道制造环节的检查；</w:t>
            </w:r>
          </w:p>
          <w:p w14:paraId="0F10251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2.负责燃气流通环节产品质量的监管。</w:t>
            </w:r>
          </w:p>
          <w:p w14:paraId="12415CC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县综合行政执法局：</w:t>
            </w:r>
          </w:p>
          <w:p w14:paraId="29FDB3E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依照职权行使城镇燃气安全领域的行政处罚。</w:t>
            </w:r>
          </w:p>
          <w:p w14:paraId="1734162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1C6C29A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1.依法行使消防安全综合监管职能，指导并督促行业主管部门加强燃气安全生产、供应、使用等场所的消防和公共安全管理，消除安全隐患；</w:t>
            </w:r>
          </w:p>
          <w:p w14:paraId="173748B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2.发生火情，第一时间出动组织灭火。</w:t>
            </w:r>
          </w:p>
          <w:p w14:paraId="462B1F0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p>
          <w:p w14:paraId="0436AEE5">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负责侦办涉及燃气安全的刑事案件。</w:t>
            </w:r>
          </w:p>
          <w:p w14:paraId="14DD376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p w14:paraId="331237FD">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按照城镇燃气安全常态化监管工作分工开展工作。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E704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1.开展燃气安全宣传教育，发放县级部门印制的燃气安全宣传手册等；</w:t>
            </w:r>
          </w:p>
          <w:p w14:paraId="5A2BA7A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2.结合日常工作开展燃气安全检查，配合县级相关部门开展燃气安全专项检查；发现燃气安全隐患，及时督促燃气用户或经营企业进行整改；</w:t>
            </w:r>
          </w:p>
          <w:p w14:paraId="639E69F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3.对群众举报或巡查发现的涉及燃气安全问题线索，及时报县级有关部门；</w:t>
            </w:r>
          </w:p>
          <w:p w14:paraId="4D44E23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4.配合县级相关部门对燃气违法行为进行调查处置；</w:t>
            </w:r>
          </w:p>
          <w:p w14:paraId="0E73FE0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5.发生燃气安全事故后，第一时间报告县级相关部门并进行现场应急处置，组织疏散群众转移到安全地带，设置警戒线，维持现场秩序；</w:t>
            </w:r>
          </w:p>
          <w:p w14:paraId="60895A5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6.协助县级有关部门做好受伤群众救治、灾后物资发放、恢复生产等善后工作。</w:t>
            </w:r>
          </w:p>
        </w:tc>
      </w:tr>
      <w:tr w14:paraId="665532E7">
        <w:tblPrEx>
          <w:tblCellMar>
            <w:top w:w="0" w:type="dxa"/>
            <w:left w:w="108" w:type="dxa"/>
            <w:bottom w:w="0" w:type="dxa"/>
            <w:right w:w="108" w:type="dxa"/>
          </w:tblCellMar>
        </w:tblPrEx>
        <w:trPr>
          <w:cantSplit/>
          <w:trHeight w:val="8317"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2490A">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E8D8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地质灾害预防及应急处置</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2DDB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p w14:paraId="47B10FB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48AB657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县水利局</w:t>
            </w:r>
          </w:p>
          <w:p w14:paraId="244905E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县交通运输局</w:t>
            </w:r>
          </w:p>
          <w:p w14:paraId="599B7AA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县气象局</w:t>
            </w:r>
          </w:p>
          <w:p w14:paraId="78040D4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5148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p w14:paraId="4A59A6D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1.组织开展地质灾害防灾避险演练和宣传培训；</w:t>
            </w:r>
          </w:p>
          <w:p w14:paraId="3A6CDC87">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2.负责组织、协调、指导和监督全县地质灾害防治工作；</w:t>
            </w:r>
          </w:p>
          <w:p w14:paraId="3BFD3F67">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3.会同县应急管理局做好一般突发地质灾害事件的处置工作，承担地质灾害应急处置的技术保障工作；</w:t>
            </w:r>
          </w:p>
          <w:p w14:paraId="63C4CB3C">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w:t>
            </w:r>
            <w:r>
              <w:rPr>
                <w:rFonts w:hint="eastAsia" w:ascii="宋体" w:hAnsi="宋体" w:eastAsia="宋体" w:cs="宋体"/>
                <w:color w:val="auto"/>
                <w:spacing w:val="-6"/>
                <w:sz w:val="21"/>
                <w:szCs w:val="21"/>
                <w:highlight w:val="none"/>
                <w:u w:val="none"/>
                <w:lang w:val="en-US" w:eastAsia="zh-CN" w:bidi="ar"/>
              </w:rPr>
              <w:t>负责威胁城镇居民和乡村农户安全的地质灾害防治工作的组织实施；</w:t>
            </w:r>
          </w:p>
          <w:p w14:paraId="5470D26D">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5.组织编制并实施地质灾害防治规划和山洪地质灾害调查评价，指导乡镇编制地质灾害应急预案并进行备案；</w:t>
            </w:r>
          </w:p>
          <w:p w14:paraId="3DD3D30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6.落实“30123”叫应机制并督促、指导乡镇开展相关工作；</w:t>
            </w:r>
          </w:p>
          <w:p w14:paraId="32D6195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7.组织、指导开展群测群防、地质灾害险情动态监测、隐患排查及预报预警等工作，收集并汇总地质灾害灾情、险情；</w:t>
            </w:r>
          </w:p>
          <w:p w14:paraId="058B565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8.指导实施地质灾害治理工程。</w:t>
            </w:r>
          </w:p>
          <w:p w14:paraId="7F5C58C7">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305508C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1.负责达到响应级别的突发地质灾害事件的应急抢险救援工作；</w:t>
            </w:r>
          </w:p>
          <w:p w14:paraId="79122D3B">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2.督促做好矿山开采等生产活动的地质灾害防治工作；</w:t>
            </w:r>
          </w:p>
          <w:p w14:paraId="1FEB4CEF">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w:t>
            </w:r>
            <w:r>
              <w:rPr>
                <w:rFonts w:hint="eastAsia" w:ascii="宋体" w:hAnsi="宋体" w:eastAsia="宋体" w:cs="宋体"/>
                <w:color w:val="auto"/>
                <w:spacing w:val="-6"/>
                <w:sz w:val="21"/>
                <w:szCs w:val="21"/>
                <w:highlight w:val="none"/>
                <w:u w:val="none"/>
                <w:lang w:val="en-US" w:eastAsia="zh-CN" w:bidi="ar"/>
              </w:rPr>
              <w:t>负责动态管理“天通一号”卫星电话台账，抽查卫星电话使用情况；</w:t>
            </w:r>
          </w:p>
          <w:p w14:paraId="26AB925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4.负责协调全县各类应急救援队伍和县级有关部门配合参与地质灾害的救援工作；</w:t>
            </w:r>
          </w:p>
          <w:p w14:paraId="4C0C87F6">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5.组织和指导灾情核查、损失评估、核实捐赠工作，管理、分配中央、省、市下拨的救灾款物并监督使用等。</w:t>
            </w:r>
          </w:p>
          <w:p w14:paraId="2913CB2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县水利局：</w:t>
            </w:r>
          </w:p>
          <w:p w14:paraId="4FB20491">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1.负责做好河道、水利设施及周边地质灾害防治工作的组织实施；</w:t>
            </w:r>
          </w:p>
          <w:p w14:paraId="0F030EF6">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2.负责水情汛情的监测和预警；</w:t>
            </w:r>
          </w:p>
          <w:p w14:paraId="0AB474F8">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3.协调配合大中型水利水电工程移民安置的地质灾害防治。</w:t>
            </w:r>
          </w:p>
          <w:p w14:paraId="1D630AF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县交通运输局：</w:t>
            </w:r>
          </w:p>
          <w:p w14:paraId="18A969CE">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负责做好公路、航道沿线危及交通设施和通行安全的地质灾害防治工作的组织实施。</w:t>
            </w:r>
          </w:p>
          <w:p w14:paraId="40FE1DC0">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县气象局：</w:t>
            </w:r>
          </w:p>
          <w:p w14:paraId="621D0C8A">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FF0000"/>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1.负责提供地质灾害预警预报所需的气象资料信息，并会同县自然资源局发布地质灾害气象风险预警；</w:t>
            </w:r>
          </w:p>
          <w:p w14:paraId="59B4677D">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w:t>
            </w:r>
            <w:r>
              <w:rPr>
                <w:rFonts w:hint="eastAsia" w:ascii="宋体" w:hAnsi="宋体" w:eastAsia="宋体" w:cs="宋体"/>
                <w:color w:val="auto"/>
                <w:spacing w:val="-6"/>
                <w:sz w:val="21"/>
                <w:szCs w:val="21"/>
                <w:highlight w:val="none"/>
                <w:u w:val="none"/>
                <w:lang w:val="en-US" w:eastAsia="zh-CN" w:bidi="ar"/>
              </w:rPr>
              <w:t>加强灾害发生地气象监测预报，为灾害救援处置提供气象信息保障。</w:t>
            </w:r>
          </w:p>
          <w:p w14:paraId="2F5D3AD7">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县级相关部门：</w:t>
            </w:r>
          </w:p>
          <w:p w14:paraId="60E205DB">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eastAsia" w:ascii="宋体" w:hAnsi="宋体" w:eastAsia="宋体" w:cs="宋体"/>
                <w:color w:val="auto"/>
                <w:spacing w:val="0"/>
                <w:sz w:val="21"/>
                <w:szCs w:val="21"/>
                <w:highlight w:val="none"/>
                <w:u w:val="none"/>
                <w:lang w:val="en-US" w:eastAsia="zh-CN" w:bidi="ar"/>
              </w:rPr>
              <w:t>按照地质灾害应急预案开展工作。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821A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1.开展地质灾害防治法律法规宣传教育，普及自救互救知识，提升群众自救能力；</w:t>
            </w:r>
          </w:p>
          <w:p w14:paraId="06DD6E6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2.做好值班值守、信息报送、及时转发地质灾害预警信息；</w:t>
            </w:r>
          </w:p>
          <w:p w14:paraId="3FB4D78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3.制定地质灾害应急预案和调度方案，组建抢险救援力量，做好“天通一号”卫星电话的管理维护，组织开展日常训练和实战演练，做好人防、物防、技防等准备工作；</w:t>
            </w:r>
          </w:p>
          <w:p w14:paraId="58AAF8C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4.开展地质灾害危险区等各类风险隐患点的巡查巡护和隐患排查，建立隐患风险点清单，及时上报县自然资源局并配合开展调查认定，对能够处置的风险隐患及时进行处置；</w:t>
            </w:r>
          </w:p>
          <w:p w14:paraId="2CFED03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5.对在建工程及工棚营地开展巡查检查，督促相关责任单位落实地质灾害防控措施；</w:t>
            </w:r>
          </w:p>
          <w:p w14:paraId="3ACF335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6.落实地质灾害危险区、隐患点监测人员，加强日常监测；</w:t>
            </w:r>
          </w:p>
          <w:p w14:paraId="5341289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7.落实“30123”叫应机制，刚性执行临灾避险措施，出现险情，第一时间组织受威胁群众及其他人员转移到安全地带，做好安全管理和安置工作；</w:t>
            </w:r>
          </w:p>
          <w:p w14:paraId="1DA1A47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8.出现险情时，及时组织受灾害威胁的群众及其他人员转移到安全地带；发生灾情时，组织转移安置受灾群众，做好受灾群众生活安排，及时发放上级下拨的救助经费和物资；</w:t>
            </w:r>
          </w:p>
          <w:p w14:paraId="47D06BE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9.负责应对处置未达到应急响应级别的地质灾害突发事件，配合应对处置达到应急响应级别的地质灾害突发事件；</w:t>
            </w:r>
          </w:p>
          <w:p w14:paraId="052332E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10.组织开展灾后受灾群众的生产生活恢复工作；</w:t>
            </w:r>
          </w:p>
          <w:p w14:paraId="09FD59F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eastAsia" w:ascii="宋体" w:hAnsi="宋体" w:eastAsia="宋体" w:cs="宋体"/>
                <w:color w:val="auto"/>
                <w:spacing w:val="0"/>
                <w:sz w:val="21"/>
                <w:szCs w:val="21"/>
                <w:highlight w:val="none"/>
                <w:u w:val="none"/>
                <w:lang w:val="en-US" w:eastAsia="zh-CN" w:bidi="ar"/>
              </w:rPr>
              <w:t>11.开展地质灾害风险普查和评估，协助编制地质灾害防治等规划，配合实施地质灾害治理工程。</w:t>
            </w:r>
          </w:p>
        </w:tc>
      </w:tr>
      <w:tr w14:paraId="46F6D2B4">
        <w:tblPrEx>
          <w:tblCellMar>
            <w:top w:w="0" w:type="dxa"/>
            <w:left w:w="108" w:type="dxa"/>
            <w:bottom w:w="0" w:type="dxa"/>
            <w:right w:w="108" w:type="dxa"/>
          </w:tblCellMar>
        </w:tblPrEx>
        <w:trPr>
          <w:cantSplit/>
          <w:trHeight w:val="5536"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DE6EB">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AC27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地震灾害预防及应急抢险救援</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8496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1DE72F1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p>
          <w:p w14:paraId="2FBF456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县卫生健康局</w:t>
            </w:r>
          </w:p>
          <w:p w14:paraId="1119943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0D09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42D4300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1.负责防震减灾知识宣传、培训和普及工作；</w:t>
            </w:r>
          </w:p>
          <w:p w14:paraId="7D6A75C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2.修订完善地震预案，指导并督促乡镇和部门开展地震应急演练；</w:t>
            </w:r>
          </w:p>
          <w:p w14:paraId="3DF850F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3.管理维护县级地震监测台站；</w:t>
            </w:r>
          </w:p>
          <w:p w14:paraId="6B95FAC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4.接收、传发地震预警预报信息，并协调通过多种渠道进行发布；</w:t>
            </w:r>
          </w:p>
          <w:p w14:paraId="52B678C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5.统筹指导抗震救灾专业应急救援力量建设，协调指挥调动有关专业救援队伍；</w:t>
            </w:r>
          </w:p>
          <w:p w14:paraId="129E620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6.做好地震灾害的应急处置和救援服务工作；</w:t>
            </w:r>
          </w:p>
          <w:p w14:paraId="2D4E7CD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7.负责调拨和发放救灾物资；</w:t>
            </w:r>
          </w:p>
          <w:p w14:paraId="11165AC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8.统计上报地震灾情。</w:t>
            </w:r>
          </w:p>
          <w:p w14:paraId="24A1B94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县公安局：</w:t>
            </w:r>
          </w:p>
          <w:p w14:paraId="1F4FB2E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负责维护震后的治安秩序，协调开展疏散转移工作。</w:t>
            </w:r>
          </w:p>
          <w:p w14:paraId="723FFA6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县卫生健康局：</w:t>
            </w:r>
          </w:p>
          <w:p w14:paraId="7AE4E34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负责震后医疗卫生应急救援。</w:t>
            </w:r>
          </w:p>
          <w:p w14:paraId="5ABE913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091A13E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1.负责震后人员搜救工作；</w:t>
            </w:r>
          </w:p>
          <w:p w14:paraId="242CE6E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2.做好地震引发的火灾扑救，参与其他次生灾害应对处置；</w:t>
            </w:r>
          </w:p>
          <w:p w14:paraId="54FFDA2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eastAsia" w:ascii="宋体" w:hAnsi="宋体" w:eastAsia="宋体" w:cs="宋体"/>
                <w:color w:val="auto"/>
                <w:spacing w:val="0"/>
                <w:sz w:val="21"/>
                <w:szCs w:val="21"/>
                <w:highlight w:val="none"/>
                <w:u w:val="none"/>
                <w:lang w:val="en-US" w:eastAsia="zh-CN" w:bidi="ar"/>
              </w:rPr>
              <w:t>3.负责集中安置点消防安全，及时收集、整理和上报全县“119”系统抢险救援接报信息。</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AE03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1.开展防震减灾宣传教育，向公众普及防震减灾知识，制定防震减灾应急预案；</w:t>
            </w:r>
          </w:p>
          <w:p w14:paraId="2C924E2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2.组建应急抢险救援力量，组织开展日常演练，配备物资装备，做好人防、物防、技防等准备工作；</w:t>
            </w:r>
          </w:p>
          <w:p w14:paraId="6C2C97E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3.依法保护镇域内地震监测设施和地震观测环境；</w:t>
            </w:r>
          </w:p>
          <w:p w14:paraId="2849A77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4.做好防震减灾值班值守、信息报送、转发地震预警信息；</w:t>
            </w:r>
          </w:p>
          <w:p w14:paraId="267E8E5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5.地震发生后，组织转移安置受灾群众，做好受灾群众生活安排，及时发放上级下拨的救助经费和物资；</w:t>
            </w:r>
          </w:p>
          <w:p w14:paraId="257BD99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eastAsia" w:ascii="宋体" w:hAnsi="宋体" w:eastAsia="宋体" w:cs="宋体"/>
                <w:color w:val="auto"/>
                <w:spacing w:val="0"/>
                <w:sz w:val="21"/>
                <w:szCs w:val="21"/>
                <w:highlight w:val="none"/>
                <w:u w:val="none"/>
                <w:lang w:val="en-US" w:eastAsia="zh-CN" w:bidi="ar"/>
              </w:rPr>
              <w:t>6.组织开展灾后群众生产生活恢复。</w:t>
            </w:r>
          </w:p>
        </w:tc>
      </w:tr>
      <w:tr w14:paraId="02A814AD">
        <w:tblPrEx>
          <w:tblCellMar>
            <w:top w:w="0" w:type="dxa"/>
            <w:left w:w="108" w:type="dxa"/>
            <w:bottom w:w="0" w:type="dxa"/>
            <w:right w:w="108" w:type="dxa"/>
          </w:tblCellMar>
        </w:tblPrEx>
        <w:trPr>
          <w:cantSplit/>
          <w:trHeight w:val="2692"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6741B">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76</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04B5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电力、通信设施保护和安全监管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4FBC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县经济信息化和科学技术局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县公安局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53F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县经济信息化和科学技术局：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1.组织开展电力、通信设施保护政策宣传；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2.负责全县电力行业基础设施建设、管理、维护和监管工作；</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3.督促通信企业开展全县信息基础设施的规划、建设、管理；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4.督促电力、通信企业开展巡查、检查；</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5.联合县级有关部门对违法行为进行处置。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县公安局：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依法办理破坏电力、通信设施设备违法犯罪案件。</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573C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1.开展电力、通信设施保护政策宣传；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2.配合开展电力、通信设施保护巡查，及时制止并上报违法违规行为；</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3.配合相关部门对违法行为进行处置；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4.协调处理电力、通信企业线路清障过程中涉及的林木赔偿和矛盾纠纷。</w:t>
            </w:r>
          </w:p>
        </w:tc>
      </w:tr>
      <w:tr w14:paraId="31CEC8AF">
        <w:tblPrEx>
          <w:tblCellMar>
            <w:top w:w="0" w:type="dxa"/>
            <w:left w:w="108" w:type="dxa"/>
            <w:bottom w:w="0" w:type="dxa"/>
            <w:right w:w="108" w:type="dxa"/>
          </w:tblCellMar>
        </w:tblPrEx>
        <w:trPr>
          <w:cantSplit/>
          <w:trHeight w:val="693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F1F59">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77</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0361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充电设施规划建设及安全监管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4B0E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县发展和改革局</w:t>
            </w:r>
          </w:p>
          <w:p w14:paraId="76C1AC4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p>
          <w:p w14:paraId="0C6D5E3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县经济信息化和科学技术局</w:t>
            </w:r>
          </w:p>
          <w:p w14:paraId="64F819D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p w14:paraId="04F3E52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68B23B6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县综合行政执法局</w:t>
            </w:r>
          </w:p>
          <w:p w14:paraId="2C5AF3C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C486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县发展和改革局：</w:t>
            </w:r>
          </w:p>
          <w:p w14:paraId="343508A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组织编制充电基础设施建设整体规划，分类有序推进建设。</w:t>
            </w:r>
          </w:p>
          <w:p w14:paraId="5EB88CA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p>
          <w:p w14:paraId="1FA387F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1.组织开展充电设施需求排查，指导物业小区集中充电设施、停车位充电设施建设；</w:t>
            </w:r>
          </w:p>
          <w:p w14:paraId="7786F04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2.督促物业企业加强充电设施安全管理，劝导制止电动自行车“飞线”充电、入户（或在公共门厅疏散走道、楼梯间、安全出口）停放充电、用电梯轿厢运载电动自行车等行为；</w:t>
            </w:r>
          </w:p>
          <w:p w14:paraId="2238941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3.对住宅小区的充电设施开展隐患排查及整治。</w:t>
            </w:r>
          </w:p>
          <w:p w14:paraId="4439949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县经济信息化和科学技术局：</w:t>
            </w:r>
          </w:p>
          <w:p w14:paraId="361D081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1.组织开展安全宣传教育；</w:t>
            </w:r>
          </w:p>
          <w:p w14:paraId="614E7CA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2.督促供电企业建设充电设施配套电网并保障供电；</w:t>
            </w:r>
          </w:p>
          <w:p w14:paraId="2F9E128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3.对电力设施产权单位进行督导检查，发现和处理充电设施损坏或占用等问题，督促运营企业做好维护保养和安全管理工作。</w:t>
            </w:r>
          </w:p>
          <w:p w14:paraId="54DF4B4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县自然资源局：</w:t>
            </w:r>
          </w:p>
          <w:p w14:paraId="3BD386E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参与编制充电设施建设规划，保障充电设施建设用地。</w:t>
            </w:r>
          </w:p>
          <w:p w14:paraId="2528D00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1C2D99C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1.组织开展充电设施消防安全知识宣传；</w:t>
            </w:r>
          </w:p>
          <w:p w14:paraId="7191126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2.对充电设施的安装位置、防火间距、消防设施等进行监督检查；</w:t>
            </w:r>
          </w:p>
          <w:p w14:paraId="42BCD77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3.负责对在公共门厅疏散走道、楼梯间、安全出口停放电动车或为电动车充电，用电梯轿厢运载电动自行车行为进行处理。</w:t>
            </w:r>
          </w:p>
          <w:p w14:paraId="0A37AB9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县综合行政执法局：</w:t>
            </w:r>
          </w:p>
          <w:p w14:paraId="5CD1D39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负责对电动车占用城市道路充电的行为进行监管。</w:t>
            </w:r>
          </w:p>
          <w:p w14:paraId="25BD3EB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p w14:paraId="4309F37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负责生产和销售领域充换电设施设备产品质量监督管理。</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9866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1组织开展安全宣传教育，提高居民安全和规范使用充电设施的意识；</w:t>
            </w:r>
          </w:p>
          <w:p w14:paraId="1C0B4A1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2.参与充电基础设施建设整体规划及选址，协调处理充电基础设施建设过程中的占地补偿、阻工及矛盾纠纷；</w:t>
            </w:r>
          </w:p>
          <w:p w14:paraId="5F207E3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结合日常工作对充电设施开展安全检查，发现隐患督促责任主体及时整改，对拒不整改的上报县级相关部门；及时劝导制止电动自行车“飞线”充电、入户（或在公共门厅疏散走道、楼梯间、安全出口）停放充电、使用电梯轿厢运载电动自行车等行为。</w:t>
            </w:r>
          </w:p>
        </w:tc>
      </w:tr>
      <w:tr w14:paraId="0E1CA9B0">
        <w:tblPrEx>
          <w:tblCellMar>
            <w:top w:w="0" w:type="dxa"/>
            <w:left w:w="108" w:type="dxa"/>
            <w:bottom w:w="0" w:type="dxa"/>
            <w:right w:w="108" w:type="dxa"/>
          </w:tblCellMar>
        </w:tblPrEx>
        <w:trPr>
          <w:cantSplit/>
          <w:trHeight w:val="130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FAD77">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78</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B93A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气象设施保护</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48C9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县气象局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6889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1.组织开展气象设施保护宣传及普及；</w:t>
            </w:r>
          </w:p>
          <w:p w14:paraId="2712EE0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2.负责气象台站和气象设施的组织建设和维护管理，依法保护气象设施和探测环境；</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3.加强气象信息员队伍建设，开展气象相关工作。</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84E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1.开展气象设施保护的宣传；</w:t>
            </w:r>
          </w:p>
          <w:p w14:paraId="0572164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2.会同气象部门气象设施建设用地选址，保护气象探测环境和气象设施；</w:t>
            </w:r>
          </w:p>
          <w:p w14:paraId="6CA08E1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3.安排人员协助开展气象相关工作。</w:t>
            </w:r>
          </w:p>
        </w:tc>
      </w:tr>
      <w:tr w14:paraId="55A97538">
        <w:tblPrEx>
          <w:tblCellMar>
            <w:top w:w="0" w:type="dxa"/>
            <w:left w:w="108" w:type="dxa"/>
            <w:bottom w:w="0" w:type="dxa"/>
            <w:right w:w="108" w:type="dxa"/>
          </w:tblCellMar>
        </w:tblPrEx>
        <w:trPr>
          <w:cantSplit/>
          <w:trHeight w:val="8192"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FFFC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79</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5AC0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低温雨雪冰冻灾害预防及应对处置</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87F4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518BAA1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县气象局</w:t>
            </w:r>
          </w:p>
          <w:p w14:paraId="10746C4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县委宣传部</w:t>
            </w:r>
          </w:p>
          <w:p w14:paraId="061AAFD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县发展和改革局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D269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p w14:paraId="37D1744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1.组织开展低温雨雪冰冻灾害知识宣传，普及自救互救知识；</w:t>
            </w:r>
          </w:p>
          <w:p w14:paraId="2808408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2.制定全县低温雨雪冰冻灾害应急预案，指导乡镇开展应急演练；</w:t>
            </w:r>
          </w:p>
          <w:p w14:paraId="7E97608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3.会同县级相关部门综合分析研判低温雨雪冰冻灾害形势和应对处置工作；</w:t>
            </w:r>
          </w:p>
          <w:p w14:paraId="1D3BAE7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4.负责协调县级部门及救援力量参与抢险救援救灾工作；</w:t>
            </w:r>
          </w:p>
          <w:p w14:paraId="650E377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5.指导乡镇做好受灾群众转移安置、灾后困难群众生活救助工作；</w:t>
            </w:r>
          </w:p>
          <w:p w14:paraId="366A4C9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6.依法监督、指导和协调低温雨雪冰冻灾害期间安全生产工作；</w:t>
            </w:r>
          </w:p>
          <w:p w14:paraId="744BBA0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7.</w:t>
            </w:r>
            <w:r>
              <w:rPr>
                <w:rFonts w:hint="eastAsia" w:ascii="宋体" w:hAnsi="宋体" w:eastAsia="宋体" w:cs="宋体"/>
                <w:color w:val="auto"/>
                <w:spacing w:val="-6"/>
                <w:sz w:val="21"/>
                <w:szCs w:val="21"/>
                <w:highlight w:val="none"/>
                <w:u w:val="none"/>
                <w:lang w:val="en-US" w:eastAsia="zh-CN" w:bidi="ar"/>
              </w:rPr>
              <w:t>会同县财政局做好抢险救援救灾资金的申请、分配、管理和监督；</w:t>
            </w:r>
          </w:p>
          <w:p w14:paraId="7EDB5BA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8.负责灾情的收集、汇总和上报工作；组织开展一般低温雨雪冰冻灾害调查评估，协助市级部门开展较大及以上低温雨雪冰冻灾害调查评估工作。</w:t>
            </w:r>
          </w:p>
          <w:p w14:paraId="5304481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县气象局：</w:t>
            </w:r>
          </w:p>
          <w:p w14:paraId="68774BB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1.负责低温雨雪冰冻灾害天气的监测、预警、预报工作；</w:t>
            </w:r>
          </w:p>
          <w:p w14:paraId="4F8A9D4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2.负责低温雨雪冰冻灾害气象信息的收集、分析和评估；</w:t>
            </w:r>
          </w:p>
          <w:p w14:paraId="425E0FE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3.及时发布灾害性天气预警信息。</w:t>
            </w:r>
          </w:p>
          <w:p w14:paraId="4A99B3E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县委宣传部：</w:t>
            </w:r>
          </w:p>
          <w:p w14:paraId="4D22458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1.负责组织广播电视系统做好宣传引导工作，配合做好预警等信息发布工作；</w:t>
            </w:r>
          </w:p>
          <w:p w14:paraId="035A8B8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2.组织和协调省、市、县内主流媒体对全县低温雨雪冰冻灾害应对处置情况进行宣传报道和新闻发布；</w:t>
            </w:r>
          </w:p>
          <w:p w14:paraId="398120BF">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3.统筹指导做好舆情监测、应对处置和舆论引导工作。</w:t>
            </w:r>
          </w:p>
          <w:p w14:paraId="5257A3F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县发展和改革局：</w:t>
            </w:r>
          </w:p>
          <w:p w14:paraId="6A8EF2D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1.负责组织开展或指导灾后恢复重建相关工作，积极争取国家、省、市救灾应急补助资金；</w:t>
            </w:r>
          </w:p>
          <w:p w14:paraId="708B8DA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eastAsia" w:ascii="宋体" w:hAnsi="宋体" w:eastAsia="宋体" w:cs="宋体"/>
                <w:color w:val="auto"/>
                <w:spacing w:val="0"/>
                <w:sz w:val="21"/>
                <w:szCs w:val="21"/>
                <w:highlight w:val="none"/>
                <w:u w:val="none"/>
                <w:lang w:val="en-US" w:eastAsia="zh-CN" w:bidi="ar"/>
              </w:rPr>
              <w:t>2.做好生活类救灾物资储备相关工作，负责向灾区提供基本生活所需粮、油的储运、调配等工作，组织救灾生活类物资的配送。</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E828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1.开展低温雨雪冰冻灾害知识宣传，提升群众自救能力，制定应急预案和调度方案；</w:t>
            </w:r>
          </w:p>
          <w:p w14:paraId="47B0A14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2.组建应急抢险救援力量，组织开展日常演练，配备物资装备，做好人防、物防、技防等准备工作；</w:t>
            </w:r>
          </w:p>
          <w:p w14:paraId="09347AB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3.做好值班值守、信息报送、转发气象预警信息；</w:t>
            </w:r>
          </w:p>
          <w:p w14:paraId="6A1C684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4.负责因低温雨雪冰冻灾害造成乡道、村组道路路面结冰的警示提醒及交通管制；</w:t>
            </w:r>
          </w:p>
          <w:p w14:paraId="122E725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5.发生灾情时，组织转移安置受灾群众，做好受灾群众基本生活保障，及时发放上级下拨的救助经费和物资；</w:t>
            </w:r>
          </w:p>
          <w:p w14:paraId="3AB3111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6.组织开展灾后群众生产生活恢复；</w:t>
            </w:r>
          </w:p>
          <w:p w14:paraId="3FB86BA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b/>
                <w:bCs/>
                <w:snapToGrid w:val="0"/>
                <w:color w:val="auto"/>
                <w:spacing w:val="0"/>
                <w:kern w:val="0"/>
                <w:sz w:val="21"/>
                <w:szCs w:val="21"/>
                <w:highlight w:val="none"/>
                <w:u w:val="none"/>
                <w:lang w:val="en-US" w:eastAsia="zh-CN" w:bidi="ar-SA"/>
              </w:rPr>
            </w:pPr>
            <w:r>
              <w:rPr>
                <w:rFonts w:hint="eastAsia" w:ascii="宋体" w:hAnsi="宋体" w:eastAsia="宋体" w:cs="宋体"/>
                <w:color w:val="auto"/>
                <w:spacing w:val="0"/>
                <w:sz w:val="21"/>
                <w:szCs w:val="21"/>
                <w:highlight w:val="none"/>
                <w:u w:val="none"/>
                <w:lang w:val="en-US" w:eastAsia="zh-CN" w:bidi="ar"/>
              </w:rPr>
              <w:t>7.配合上级部门开展低温雨雪冰冻灾害调查评估工作。</w:t>
            </w:r>
          </w:p>
        </w:tc>
      </w:tr>
      <w:tr w14:paraId="4217D1EA">
        <w:tblPrEx>
          <w:tblCellMar>
            <w:top w:w="0" w:type="dxa"/>
            <w:left w:w="108" w:type="dxa"/>
            <w:bottom w:w="0" w:type="dxa"/>
            <w:right w:w="108" w:type="dxa"/>
          </w:tblCellMar>
        </w:tblPrEx>
        <w:trPr>
          <w:cantSplit/>
          <w:trHeight w:val="6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A1046">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80</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239C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应急避难场所管理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42BC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县应急管理局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999E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1.会同相关单位组织编制应急避难场所规划；</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2.会同相关单位划分应急避难场所功能区域、配备设施和物资、设置标志标识；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3.指导并督促乡镇、村（社区）等管理单位和运维（产权）单位加强设施设备及物资储备等管护，根据灾害事故预警、应急响应和政府及有关部门指令快速开启应急避难场所。</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A40B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1.摸清并提供应急避难场所基础信息；</w:t>
            </w:r>
          </w:p>
          <w:p w14:paraId="3DF14E1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2.提出应急避难场所建设需求，加强辖区应急避难场所管护和使用；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3.根据灾害事故预警、应急响应和政府及有关部门指令，组织管理单位和运维（产权）单位快速开启应急避难场所。</w:t>
            </w:r>
          </w:p>
        </w:tc>
      </w:tr>
      <w:tr w14:paraId="04407A47">
        <w:tblPrEx>
          <w:tblCellMar>
            <w:top w:w="0" w:type="dxa"/>
            <w:left w:w="108" w:type="dxa"/>
            <w:bottom w:w="0" w:type="dxa"/>
            <w:right w:w="108" w:type="dxa"/>
          </w:tblCellMar>
        </w:tblPrEx>
        <w:trPr>
          <w:cantSplit/>
          <w:trHeight w:val="658"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0986AA1">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十二、文化和旅游（5项）</w:t>
            </w:r>
          </w:p>
        </w:tc>
      </w:tr>
      <w:tr w14:paraId="4C6B3B5A">
        <w:tblPrEx>
          <w:tblCellMar>
            <w:top w:w="0" w:type="dxa"/>
            <w:left w:w="108" w:type="dxa"/>
            <w:bottom w:w="0" w:type="dxa"/>
            <w:right w:w="108" w:type="dxa"/>
          </w:tblCellMar>
        </w:tblPrEx>
        <w:trPr>
          <w:cantSplit/>
          <w:trHeight w:val="346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A164D">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81</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3432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木门省级历史文化名镇保护发展</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4382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县自然资源局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00FED">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县住房和城乡建设局：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组织开展省级历史文化名镇保护开发。</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1.指导天府旅游名镇、名村创建；</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2.开展米仓古道资源调查，推动米仓古道保护利用；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3.加强三国文化、蜀道文化等资料收集、整理。</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1.审批重大项目立项，争取预算内投资，将木门历史文化名镇纳入县域国民经济和社会发展规划；</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2.制定出台扶持政策。</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县自然资源局：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统筹项目用地指标。</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F300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1.配合开展省级历史文化名镇的保护和开发；</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2.配合开展米仓古道资源调查，推动米仓古道保护利用；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3.推动米仓古道综合开发利用，打造大蜀道精品徒步目的地；</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4.配合开展延战街、射郃坪等三国文化的挖掘整理、开发利用；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5.开展天府旅游名镇、名村创建。</w:t>
            </w:r>
          </w:p>
        </w:tc>
      </w:tr>
      <w:tr w14:paraId="3C1BE353">
        <w:tblPrEx>
          <w:tblCellMar>
            <w:top w:w="0" w:type="dxa"/>
            <w:left w:w="108" w:type="dxa"/>
            <w:bottom w:w="0" w:type="dxa"/>
            <w:right w:w="108" w:type="dxa"/>
          </w:tblCellMar>
        </w:tblPrEx>
        <w:trPr>
          <w:cantSplit/>
          <w:trHeight w:val="2417"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BE0BE">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82</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5534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“米仓山歌”“木门火龙”等地方特色民俗文化保护与传承</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8D15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县教育局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34B4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1.建立完善非遗名录；</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2.组织民俗展演、非遗进校园、传统技艺培训等活动。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县教育局：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1.将民俗文化纳入校本课程；</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2.支持学校建立非遗社团，组织学生参与民俗活动。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指导注册民俗文化商标。</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7881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1.利用传统节日举办“正月十五烧火龙”非遗文化演出活动；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2.申报非遗项目、认定非遗传承人，开展非遗教育和培训活动；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3.加强米仓山歌、木门火龙、木门唢呐等地方特色文化的保护与传承。</w:t>
            </w:r>
          </w:p>
        </w:tc>
      </w:tr>
      <w:tr w14:paraId="6AAF8AFB">
        <w:tblPrEx>
          <w:tblCellMar>
            <w:top w:w="0" w:type="dxa"/>
            <w:left w:w="108" w:type="dxa"/>
            <w:bottom w:w="0" w:type="dxa"/>
            <w:right w:w="108" w:type="dxa"/>
          </w:tblCellMar>
        </w:tblPrEx>
        <w:trPr>
          <w:cantSplit/>
          <w:trHeight w:val="3367"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4E4DD">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83</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ECE6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木门会议会址、青龙寨战斗遗址等革命文物保护与综合开发利用</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061C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县自然资源局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45A4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1.编制革命文物专项保护规划，打造木门会议红色文化品牌；</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2.开展革命文物日常安全巡查检查，组织实施文物保护单位保护修缮工程；</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3.打造研学基地，开发研学线路；</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4.对乡镇上报的问题线索进行核实、处置。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县自然资源局：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1.划定遗址保护范围和建设控制地带，禁止违规开发；</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2.协调遗址周边山体、植被保护。</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县发展和改革局；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将革命文物利用纳入县域重点项目，争取中央预算内资金。</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0D78A">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1.开展革命文物日常安全巡查检查，及时上报问题线索；</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2.依托木门会议全国爱国主义教育基地，配合开发红色文化研学精品课程；</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3.宣传发动村民参与遗址保护，举办红色文化活动，宣传推广木门会议红色文化品牌。</w:t>
            </w:r>
          </w:p>
        </w:tc>
      </w:tr>
      <w:tr w14:paraId="1AFD9DA8">
        <w:tblPrEx>
          <w:tblCellMar>
            <w:top w:w="0" w:type="dxa"/>
            <w:left w:w="108" w:type="dxa"/>
            <w:bottom w:w="0" w:type="dxa"/>
            <w:right w:w="108" w:type="dxa"/>
          </w:tblCellMar>
        </w:tblPrEx>
        <w:trPr>
          <w:cantSplit/>
          <w:trHeight w:val="2374"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8F1DE">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84</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902D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“木门醪糟”“木门卤鸡”等地方特色美食开发及产业化发展</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926A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县商务和经济合作局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D1372">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1.开发美食旅游路线，设计文创产品；</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2.做好非遗项目申报，推动传统制作工艺列入非遗名录。</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县商务和经济合作局：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组织参加展销会，支持企业开办电商平台。</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1.监督地方特色美食生产加工流程；</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2.推动木门卤鸡注册地理标志商标，查处制售假冒伪劣产品行为。</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437B6">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1.引导木门醪糟申报国家级非遗项目；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2.提升木门醪糟非遗工坊，开展木门醪糟、木门卤鸡制作技艺传承；</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3.督促改进提升生产条件。</w:t>
            </w:r>
          </w:p>
        </w:tc>
      </w:tr>
      <w:tr w14:paraId="634584F9">
        <w:tblPrEx>
          <w:tblCellMar>
            <w:top w:w="0" w:type="dxa"/>
            <w:left w:w="108" w:type="dxa"/>
            <w:bottom w:w="0" w:type="dxa"/>
            <w:right w:w="108" w:type="dxa"/>
          </w:tblCellMar>
        </w:tblPrEx>
        <w:trPr>
          <w:cantSplit/>
          <w:trHeight w:val="2491"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690EF">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85</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4527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以“中国最好黄茶”品牌为引领，培育茶文旅融合发展新业态</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C090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县自然资源局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县农业农村局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19904">
            <w:pPr>
              <w:keepNext w:val="0"/>
              <w:keepLines w:val="0"/>
              <w:pageBreakBefore w:val="0"/>
              <w:widowControl/>
              <w:kinsoku/>
              <w:wordWrap/>
              <w:overflowPunct/>
              <w:topLinePunct w:val="0"/>
              <w:autoSpaceDE w:val="0"/>
              <w:autoSpaceDN w:val="0"/>
              <w:bidi w:val="0"/>
              <w:adjustRightInd w:val="0"/>
              <w:snapToGrid w:val="0"/>
              <w:spacing w:line="24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1.将茶文旅融合发展纳入《全县文化旅游发展专项规划》，开发茶主题旅游线路；</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2.培育茶事、茶饮、茶研学等新兴业态，推动茶文旅融合发展。</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县自然资源局：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统筹文旅项目用地指标，优化国土空间规划。</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县农业农村局：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1.推广“茶园+观光+加工”模式；</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2.组织参加广交会、西博会，加强“中国最好黄茶”品牌推广。</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0394B">
            <w:pPr>
              <w:keepNext w:val="0"/>
              <w:keepLines w:val="0"/>
              <w:pageBreakBefore w:val="0"/>
              <w:widowControl/>
              <w:kinsoku/>
              <w:wordWrap/>
              <w:overflowPunct/>
              <w:topLinePunct w:val="0"/>
              <w:autoSpaceDE w:val="0"/>
              <w:autoSpaceDN w:val="0"/>
              <w:bidi w:val="0"/>
              <w:adjustRightInd w:val="0"/>
              <w:snapToGrid w:val="0"/>
              <w:spacing w:line="26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1.引导开发农耕体验、科普研学、茶艺表演等业态，推动“红绿融合”升级；</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2.引导市场主体围绕广元黄茶、木门会议会址、地方特色美食等开发旅游商品；</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3.配合主管部门推动“中国最好黄茶-广元黄茶”品牌建设。</w:t>
            </w:r>
          </w:p>
        </w:tc>
      </w:tr>
      <w:tr w14:paraId="435BAB10">
        <w:tblPrEx>
          <w:tblCellMar>
            <w:top w:w="0" w:type="dxa"/>
            <w:left w:w="108" w:type="dxa"/>
            <w:bottom w:w="0" w:type="dxa"/>
            <w:right w:w="108" w:type="dxa"/>
          </w:tblCellMar>
        </w:tblPrEx>
        <w:trPr>
          <w:cantSplit/>
          <w:trHeight w:val="498" w:hRule="atLeast"/>
        </w:trPr>
        <w:tc>
          <w:tcPr>
            <w:tcW w:w="146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0F858AE">
            <w:pPr>
              <w:keepNext w:val="0"/>
              <w:keepLines w:val="0"/>
              <w:pageBreakBefore w:val="0"/>
              <w:widowControl/>
              <w:kinsoku/>
              <w:wordWrap/>
              <w:overflowPunct/>
              <w:topLinePunct w:val="0"/>
              <w:autoSpaceDE w:val="0"/>
              <w:autoSpaceDN w:val="0"/>
              <w:bidi w:val="0"/>
              <w:adjustRightInd w:val="0"/>
              <w:snapToGrid w:val="0"/>
              <w:jc w:val="both"/>
              <w:textAlignment w:val="center"/>
              <w:rPr>
                <w:rFonts w:hint="eastAsia" w:ascii="黑体" w:hAnsi="黑体" w:eastAsia="黑体" w:cs="黑体"/>
                <w:color w:val="auto"/>
                <w:spacing w:val="0"/>
                <w:sz w:val="24"/>
                <w:szCs w:val="24"/>
                <w:highlight w:val="none"/>
                <w:u w:val="none"/>
                <w:lang w:val="en-US" w:eastAsia="zh-CN" w:bidi="ar"/>
              </w:rPr>
            </w:pPr>
            <w:r>
              <w:rPr>
                <w:rStyle w:val="18"/>
                <w:rFonts w:hint="eastAsia" w:ascii="黑体" w:hAnsi="黑体" w:eastAsia="黑体" w:cs="黑体"/>
                <w:color w:val="auto"/>
                <w:spacing w:val="0"/>
                <w:sz w:val="24"/>
                <w:szCs w:val="24"/>
                <w:highlight w:val="none"/>
                <w:u w:val="none"/>
                <w:lang w:val="en-US" w:eastAsia="zh-CN" w:bidi="ar"/>
              </w:rPr>
              <w:t>十三、教育培训监管（3项）</w:t>
            </w:r>
          </w:p>
        </w:tc>
      </w:tr>
      <w:tr w14:paraId="576CA79C">
        <w:tblPrEx>
          <w:tblCellMar>
            <w:top w:w="0" w:type="dxa"/>
            <w:left w:w="108" w:type="dxa"/>
            <w:bottom w:w="0" w:type="dxa"/>
            <w:right w:w="108" w:type="dxa"/>
          </w:tblCellMar>
        </w:tblPrEx>
        <w:trPr>
          <w:cantSplit/>
          <w:trHeight w:val="4482"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DB007">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86</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3697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校外培训机构管理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20A9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县教育局</w:t>
            </w:r>
          </w:p>
          <w:p w14:paraId="48722B5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p w14:paraId="5B28E21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p>
          <w:p w14:paraId="2AFC5F3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611E231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县综合行政执法局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B5EF6">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县教育局：</w:t>
            </w:r>
          </w:p>
          <w:p w14:paraId="3DAB4BD4">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1.负责审批校外培训机构办学许可证；</w:t>
            </w:r>
          </w:p>
          <w:p w14:paraId="5BD6734F">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2.负责对校外培训机构进行监管；</w:t>
            </w:r>
          </w:p>
          <w:p w14:paraId="0D299933">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3.制定和公布校外培训机构黑名单和白名单；</w:t>
            </w:r>
          </w:p>
          <w:p w14:paraId="7B7DD175">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4.牵头组织开展校外培训机构综合执法。</w:t>
            </w:r>
          </w:p>
          <w:p w14:paraId="57D8C8D4">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县市场监督管理局：</w:t>
            </w:r>
          </w:p>
          <w:p w14:paraId="3DA6A9C4">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1.对校外培训机构办理营业执照进行审批；</w:t>
            </w:r>
          </w:p>
          <w:p w14:paraId="2D3476AB">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2.负责对校外培训机构的食品安全情况进行监督检查；</w:t>
            </w:r>
          </w:p>
          <w:p w14:paraId="247C99C2">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3.对校外培训机构价格、广告等进行监管；</w:t>
            </w:r>
          </w:p>
          <w:p w14:paraId="02F60205">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4.对校外培训机构无照经营等违法行为进行处置。</w:t>
            </w:r>
          </w:p>
          <w:p w14:paraId="69C03E96">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县文化广播电视和旅游局：</w:t>
            </w:r>
          </w:p>
          <w:p w14:paraId="465664F5">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1.对校外艺体类培训机构的设立进行审批；</w:t>
            </w:r>
          </w:p>
          <w:p w14:paraId="44FAB7A2">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2.负责对校外艺体类培训机构进行监管；</w:t>
            </w:r>
          </w:p>
          <w:p w14:paraId="32A0FB0F">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3.对无证经营的校外艺体类培训机构进行处置。</w:t>
            </w:r>
          </w:p>
          <w:p w14:paraId="572F88D8">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县消防救援大队：</w:t>
            </w:r>
          </w:p>
          <w:p w14:paraId="6C637795">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1.负责对校外培训机构的消防安全情况进行监督检查；</w:t>
            </w:r>
          </w:p>
          <w:p w14:paraId="7F6CA50A">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2.督促校外培训机构整改消防安全隐患。</w:t>
            </w:r>
          </w:p>
          <w:p w14:paraId="66118669">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县综合行政执法局：</w:t>
            </w:r>
          </w:p>
          <w:p w14:paraId="511229B8">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对违反法律法规举办校外学科类培训机构的行为进行处罚。</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B348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1.加强对校外培训机构监管；</w:t>
            </w:r>
          </w:p>
          <w:p w14:paraId="1FF0AFA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2.对群众举报或者日常巡查发现的校外培训机构存在违法行为及时上报；</w:t>
            </w:r>
          </w:p>
          <w:p w14:paraId="58D3F80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3.配合相关部门对违法行为进行处置。</w:t>
            </w:r>
          </w:p>
        </w:tc>
      </w:tr>
      <w:tr w14:paraId="2C0B2EA1">
        <w:tblPrEx>
          <w:tblCellMar>
            <w:top w:w="0" w:type="dxa"/>
            <w:left w:w="108" w:type="dxa"/>
            <w:bottom w:w="0" w:type="dxa"/>
            <w:right w:w="108" w:type="dxa"/>
          </w:tblCellMar>
        </w:tblPrEx>
        <w:trPr>
          <w:cantSplit/>
          <w:trHeight w:val="33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4CEC">
            <w:pPr>
              <w:keepNext w:val="0"/>
              <w:keepLines w:val="0"/>
              <w:pageBreakBefore w:val="0"/>
              <w:widowControl/>
              <w:numPr>
                <w:ilvl w:val="0"/>
                <w:numId w:val="0"/>
              </w:numPr>
              <w:kinsoku/>
              <w:wordWrap/>
              <w:overflowPunct/>
              <w:topLinePunct w:val="0"/>
              <w:autoSpaceDE w:val="0"/>
              <w:autoSpaceDN w:val="0"/>
              <w:bidi w:val="0"/>
              <w:adjustRightInd w:val="0"/>
              <w:snapToGrid w:val="0"/>
              <w:ind w:left="425" w:leftChars="0" w:hanging="425" w:firstLineChars="0"/>
              <w:jc w:val="center"/>
              <w:textAlignment w:val="center"/>
              <w:rPr>
                <w:rFonts w:hint="eastAsia" w:ascii="宋体" w:hAnsi="宋体" w:eastAsia="宋体" w:cs="宋体"/>
                <w:color w:val="auto"/>
                <w:spacing w:val="0"/>
                <w:sz w:val="21"/>
                <w:szCs w:val="21"/>
                <w:highlight w:val="none"/>
                <w:u w:val="none"/>
                <w:lang w:val="en-US" w:eastAsia="zh-CN" w:bidi="ar"/>
              </w:rPr>
            </w:pPr>
            <w:r>
              <w:rPr>
                <w:rFonts w:hint="default" w:ascii="宋体" w:hAnsi="宋体" w:eastAsia="宋体" w:cs="宋体"/>
                <w:snapToGrid w:val="0"/>
                <w:color w:val="auto"/>
                <w:spacing w:val="0"/>
                <w:kern w:val="0"/>
                <w:sz w:val="21"/>
                <w:szCs w:val="21"/>
                <w:highlight w:val="none"/>
                <w:lang w:val="en-US" w:eastAsia="zh-CN" w:bidi="ar"/>
              </w:rPr>
              <w:t>87</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259F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校园周边环境综合治理</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B2D56">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县教育局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县公安局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县委政法委</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县文化广播电视体育和旅游局</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6DC6D">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县教育局：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1.组织开展学校安全宣传教育；</w:t>
            </w:r>
          </w:p>
          <w:p w14:paraId="0F9E803F">
            <w:pPr>
              <w:keepNext w:val="0"/>
              <w:keepLines w:val="0"/>
              <w:pageBreakBefore w:val="0"/>
              <w:widowControl/>
              <w:kinsoku/>
              <w:wordWrap/>
              <w:overflowPunct/>
              <w:topLinePunct w:val="0"/>
              <w:autoSpaceDE w:val="0"/>
              <w:autoSpaceDN w:val="0"/>
              <w:bidi w:val="0"/>
              <w:adjustRightInd w:val="0"/>
              <w:snapToGrid w:val="0"/>
              <w:spacing w:line="230" w:lineRule="exact"/>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2.健全学校安全预警机制，制定突发事件应急预案，完善事故预防措施，及时排除安全隐患；</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3.建立校园周边安全整治协调机制，维护校园周边环境安全；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县公安局：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1.常态化开展护学岗活动，维护校园周边治安和交通秩序；</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2.对校园周边出租房屋、宾馆、酒店等重点场所开展整治。</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县委政法委：</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牵头负责涉青少年违法犯罪案件的处置。</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县市场监督管理局：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负责检查校园周边经营单位食品安全、产品质量安全。</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县文化广播电视体育和旅游局：</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加强对校园周边文娱服务场所的监管，依法查处违法经营行为。</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AC13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1.开展校园周边安全宣传；</w:t>
            </w:r>
            <w:r>
              <w:rPr>
                <w:rFonts w:hint="eastAsia" w:ascii="宋体" w:hAnsi="宋体" w:eastAsia="宋体" w:cs="宋体"/>
                <w:color w:val="auto"/>
                <w:spacing w:val="0"/>
                <w:sz w:val="21"/>
                <w:szCs w:val="21"/>
                <w:highlight w:val="none"/>
                <w:u w:val="none"/>
                <w:lang w:val="en-US" w:eastAsia="zh-CN" w:bidi="ar"/>
              </w:rPr>
              <w:br w:type="textWrapping"/>
            </w:r>
            <w:r>
              <w:rPr>
                <w:rFonts w:hint="eastAsia" w:ascii="宋体" w:hAnsi="宋体" w:eastAsia="宋体" w:cs="宋体"/>
                <w:color w:val="auto"/>
                <w:spacing w:val="0"/>
                <w:sz w:val="21"/>
                <w:szCs w:val="21"/>
                <w:highlight w:val="none"/>
                <w:u w:val="none"/>
                <w:lang w:val="en-US" w:eastAsia="zh-CN" w:bidi="ar"/>
              </w:rPr>
              <w:t>2.加强学校周边地区治安环境的综合治理，配合相关部门对违法行为进行处置。</w:t>
            </w:r>
          </w:p>
        </w:tc>
      </w:tr>
      <w:tr w14:paraId="1A5DFC82">
        <w:tblPrEx>
          <w:tblCellMar>
            <w:top w:w="0" w:type="dxa"/>
            <w:left w:w="108" w:type="dxa"/>
            <w:bottom w:w="0" w:type="dxa"/>
            <w:right w:w="108" w:type="dxa"/>
          </w:tblCellMar>
        </w:tblPrEx>
        <w:trPr>
          <w:cantSplit/>
          <w:trHeight w:val="5025" w:hRule="atLeast"/>
        </w:trPr>
        <w:tc>
          <w:tcPr>
            <w:tcW w:w="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9BE0A">
            <w:pPr>
              <w:keepNext w:val="0"/>
              <w:keepLines w:val="0"/>
              <w:pageBreakBefore w:val="0"/>
              <w:widowControl/>
              <w:numPr>
                <w:ilvl w:val="0"/>
                <w:numId w:val="0"/>
              </w:numPr>
              <w:kinsoku/>
              <w:wordWrap/>
              <w:overflowPunct/>
              <w:topLinePunct w:val="0"/>
              <w:autoSpaceDE w:val="0"/>
              <w:autoSpaceDN w:val="0"/>
              <w:bidi w:val="0"/>
              <w:adjustRightInd w:val="0"/>
              <w:snapToGrid w:val="0"/>
              <w:ind w:leftChars="0"/>
              <w:jc w:val="center"/>
              <w:textAlignment w:val="center"/>
              <w:rPr>
                <w:rFonts w:hint="default"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88</w:t>
            </w:r>
          </w:p>
        </w:tc>
        <w:tc>
          <w:tcPr>
            <w:tcW w:w="11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0BD40">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社区教育和家庭教育</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A8BE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县教育局</w:t>
            </w:r>
          </w:p>
          <w:p w14:paraId="12C2BCB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县民政局</w:t>
            </w:r>
          </w:p>
          <w:p w14:paraId="393F83C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县财政局</w:t>
            </w:r>
          </w:p>
          <w:p w14:paraId="6E2ECF1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县人力资源和社会保障局</w:t>
            </w:r>
          </w:p>
          <w:p w14:paraId="1BC9562D">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p>
          <w:p w14:paraId="11D76E3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县妇联</w:t>
            </w:r>
          </w:p>
        </w:tc>
        <w:tc>
          <w:tcPr>
            <w:tcW w:w="63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E3F1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县教育局：</w:t>
            </w:r>
          </w:p>
          <w:p w14:paraId="3E130E5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1.组织开展社区教育、家庭教育政策宣传；</w:t>
            </w:r>
          </w:p>
          <w:p w14:paraId="6732E74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2.将社区教育、家庭教育纳入教育发展整体规划，牵头做好社区教育发展规划相关政策的制定和完善工作；</w:t>
            </w:r>
          </w:p>
          <w:p w14:paraId="1F7A5013">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3.开发社区教育学习资源，加强社区教育工作者、专兼职教学人员培训。</w:t>
            </w:r>
          </w:p>
          <w:p w14:paraId="268A3FC8">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县民政局：</w:t>
            </w:r>
          </w:p>
          <w:p w14:paraId="0AD3A531">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负责将社区教育纳入城乡社区服务体系建设规划。</w:t>
            </w:r>
          </w:p>
          <w:p w14:paraId="54F0910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县财政局：</w:t>
            </w:r>
          </w:p>
          <w:p w14:paraId="4D96437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逐步加大对社区教育的支持力度。</w:t>
            </w:r>
          </w:p>
          <w:p w14:paraId="18BF63CC">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县人力资源和社会保障局：</w:t>
            </w:r>
          </w:p>
          <w:p w14:paraId="4FEF6B2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将职业技术教育培训纳入社区教育。</w:t>
            </w:r>
          </w:p>
          <w:p w14:paraId="68A2A169">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县文化广播电视体育和旅游局：</w:t>
            </w:r>
          </w:p>
          <w:p w14:paraId="0AB7BC54">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1.健全公共文化服务体系，为社区教育提供必要的支撑；</w:t>
            </w:r>
          </w:p>
          <w:p w14:paraId="3B35361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2.将《全民健身计划纲要》的实施与开展社区教育紧密结合。</w:t>
            </w:r>
          </w:p>
          <w:p w14:paraId="3881385E">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县妇联：</w:t>
            </w:r>
          </w:p>
          <w:p w14:paraId="3122D8CB">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制定并落实家庭教育工作专项规划。</w:t>
            </w:r>
          </w:p>
        </w:tc>
        <w:tc>
          <w:tcPr>
            <w:tcW w:w="5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B35B5">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1.开展社区教育、家庭教育政策宣传；</w:t>
            </w:r>
          </w:p>
          <w:p w14:paraId="3903962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2.依托城乡公共服务设施设立家庭教育指导服务站（点）；</w:t>
            </w:r>
          </w:p>
          <w:p w14:paraId="4E6CC137">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3.会同相关部门建设社区老年人学习站（点）；</w:t>
            </w:r>
          </w:p>
          <w:p w14:paraId="21777B72">
            <w:pPr>
              <w:keepNext w:val="0"/>
              <w:keepLines w:val="0"/>
              <w:pageBreakBefore w:val="0"/>
              <w:widowControl/>
              <w:kinsoku/>
              <w:wordWrap/>
              <w:overflowPunct/>
              <w:topLinePunct w:val="0"/>
              <w:autoSpaceDE w:val="0"/>
              <w:autoSpaceDN w:val="0"/>
              <w:bidi w:val="0"/>
              <w:adjustRightInd w:val="0"/>
              <w:snapToGrid w:val="0"/>
              <w:textAlignment w:val="center"/>
              <w:rPr>
                <w:rFonts w:hint="eastAsia" w:ascii="宋体" w:hAnsi="宋体" w:eastAsia="宋体" w:cs="宋体"/>
                <w:color w:val="auto"/>
                <w:spacing w:val="0"/>
                <w:sz w:val="21"/>
                <w:szCs w:val="21"/>
                <w:highlight w:val="none"/>
                <w:u w:val="none"/>
                <w:lang w:val="en-US" w:eastAsia="zh-CN" w:bidi="ar"/>
              </w:rPr>
            </w:pPr>
            <w:r>
              <w:rPr>
                <w:rFonts w:hint="eastAsia" w:ascii="宋体" w:hAnsi="宋体" w:eastAsia="宋体" w:cs="宋体"/>
                <w:color w:val="auto"/>
                <w:spacing w:val="0"/>
                <w:sz w:val="21"/>
                <w:szCs w:val="21"/>
                <w:highlight w:val="none"/>
                <w:u w:val="none"/>
                <w:lang w:val="en-US" w:eastAsia="zh-CN" w:bidi="ar"/>
              </w:rPr>
              <w:t>4.为留守未成年人和困境未成年人家庭提供生活帮扶、创业就业支持等服务。</w:t>
            </w:r>
          </w:p>
        </w:tc>
      </w:tr>
    </w:tbl>
    <w:p w14:paraId="366B7928">
      <w:pPr>
        <w:pStyle w:val="2"/>
        <w:spacing w:before="0" w:after="0" w:line="240" w:lineRule="auto"/>
        <w:jc w:val="center"/>
        <w:rPr>
          <w:rFonts w:ascii="Times New Roman" w:hAnsi="Times New Roman" w:eastAsia="方正小标宋_GBK" w:cs="Times New Roman"/>
          <w:color w:val="auto"/>
          <w:spacing w:val="0"/>
          <w:lang w:eastAsia="zh-CN"/>
        </w:rPr>
      </w:pPr>
      <w:r>
        <w:rPr>
          <w:rFonts w:ascii="Times New Roman" w:hAnsi="Times New Roman" w:eastAsia="方正小标宋_GBK" w:cs="Times New Roman"/>
          <w:color w:val="auto"/>
          <w:spacing w:val="0"/>
          <w:lang w:eastAsia="zh-CN"/>
        </w:rPr>
        <w:br w:type="page"/>
      </w:r>
      <w:bookmarkStart w:id="8" w:name="_Toc172077418"/>
      <w:bookmarkStart w:id="9" w:name="_Toc172077553"/>
      <w:bookmarkStart w:id="10" w:name="_Toc176767295"/>
      <w:bookmarkStart w:id="11" w:name="_Toc172077951"/>
      <w:r>
        <w:rPr>
          <w:rFonts w:hint="eastAsia" w:ascii="Times New Roman" w:hAnsi="Times New Roman" w:eastAsia="方正公文小标宋" w:cs="Times New Roman"/>
          <w:b w:val="0"/>
          <w:spacing w:val="0"/>
          <w:lang w:eastAsia="zh-CN"/>
        </w:rPr>
        <w:t>上级部门收回事项清单</w:t>
      </w:r>
      <w:bookmarkEnd w:id="8"/>
      <w:bookmarkEnd w:id="9"/>
      <w:bookmarkEnd w:id="10"/>
      <w:bookmarkEnd w:id="11"/>
    </w:p>
    <w:tbl>
      <w:tblPr>
        <w:tblStyle w:val="10"/>
        <w:tblW w:w="14214" w:type="dxa"/>
        <w:tblInd w:w="0" w:type="dxa"/>
        <w:tblLayout w:type="fixed"/>
        <w:tblCellMar>
          <w:top w:w="0" w:type="dxa"/>
          <w:left w:w="108" w:type="dxa"/>
          <w:bottom w:w="0" w:type="dxa"/>
          <w:right w:w="108" w:type="dxa"/>
        </w:tblCellMar>
      </w:tblPr>
      <w:tblGrid>
        <w:gridCol w:w="787"/>
        <w:gridCol w:w="5029"/>
        <w:gridCol w:w="8398"/>
      </w:tblGrid>
      <w:tr w14:paraId="15C62951">
        <w:tblPrEx>
          <w:tblCellMar>
            <w:top w:w="0" w:type="dxa"/>
            <w:left w:w="108" w:type="dxa"/>
            <w:bottom w:w="0" w:type="dxa"/>
            <w:right w:w="108" w:type="dxa"/>
          </w:tblCellMar>
        </w:tblPrEx>
        <w:trPr>
          <w:cantSplit/>
          <w:trHeight w:val="658" w:hRule="atLeast"/>
          <w:tblHeader/>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DB33">
            <w:pPr>
              <w:keepNext w:val="0"/>
              <w:keepLines w:val="0"/>
              <w:pageBreakBefore w:val="0"/>
              <w:widowControl w:val="0"/>
              <w:kinsoku/>
              <w:wordWrap/>
              <w:overflowPunct/>
              <w:topLinePunct w:val="0"/>
              <w:bidi w:val="0"/>
              <w:jc w:val="center"/>
              <w:rPr>
                <w:rFonts w:hint="eastAsia" w:ascii="黑体" w:hAnsi="黑体" w:eastAsia="黑体" w:cs="黑体"/>
                <w:spacing w:val="0"/>
                <w:sz w:val="22"/>
                <w:szCs w:val="22"/>
                <w:lang w:eastAsia="zh-CN"/>
              </w:rPr>
            </w:pPr>
            <w:r>
              <w:rPr>
                <w:rFonts w:hint="eastAsia" w:ascii="黑体" w:hAnsi="黑体" w:eastAsia="黑体" w:cs="黑体"/>
                <w:spacing w:val="0"/>
                <w:sz w:val="22"/>
                <w:szCs w:val="22"/>
                <w:lang w:eastAsia="zh-CN" w:bidi="ar"/>
              </w:rPr>
              <w:t>序号</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F865">
            <w:pPr>
              <w:keepNext w:val="0"/>
              <w:keepLines w:val="0"/>
              <w:pageBreakBefore w:val="0"/>
              <w:widowControl w:val="0"/>
              <w:kinsoku/>
              <w:wordWrap/>
              <w:overflowPunct/>
              <w:topLinePunct w:val="0"/>
              <w:bidi w:val="0"/>
              <w:jc w:val="center"/>
              <w:rPr>
                <w:rFonts w:hint="eastAsia" w:ascii="黑体" w:hAnsi="黑体" w:eastAsia="黑体" w:cs="黑体"/>
                <w:spacing w:val="0"/>
                <w:sz w:val="22"/>
                <w:szCs w:val="22"/>
                <w:lang w:eastAsia="zh-CN"/>
              </w:rPr>
            </w:pPr>
            <w:r>
              <w:rPr>
                <w:rFonts w:hint="eastAsia" w:ascii="黑体" w:hAnsi="黑体" w:eastAsia="黑体" w:cs="黑体"/>
                <w:spacing w:val="0"/>
                <w:sz w:val="22"/>
                <w:szCs w:val="22"/>
                <w:lang w:eastAsia="zh-CN" w:bidi="ar"/>
              </w:rPr>
              <w:t>事项名称</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015B">
            <w:pPr>
              <w:keepNext w:val="0"/>
              <w:keepLines w:val="0"/>
              <w:pageBreakBefore w:val="0"/>
              <w:widowControl w:val="0"/>
              <w:kinsoku/>
              <w:wordWrap/>
              <w:overflowPunct/>
              <w:topLinePunct w:val="0"/>
              <w:bidi w:val="0"/>
              <w:jc w:val="center"/>
              <w:rPr>
                <w:rFonts w:hint="eastAsia" w:ascii="黑体" w:hAnsi="黑体" w:eastAsia="黑体" w:cs="黑体"/>
                <w:spacing w:val="0"/>
                <w:sz w:val="22"/>
                <w:szCs w:val="22"/>
                <w:lang w:eastAsia="zh-CN"/>
              </w:rPr>
            </w:pPr>
            <w:r>
              <w:rPr>
                <w:rFonts w:hint="eastAsia" w:ascii="黑体" w:hAnsi="黑体" w:eastAsia="黑体" w:cs="黑体"/>
                <w:spacing w:val="0"/>
                <w:sz w:val="22"/>
                <w:szCs w:val="22"/>
                <w:lang w:eastAsia="zh-CN" w:bidi="ar"/>
              </w:rPr>
              <w:t>承接部门及工作方式</w:t>
            </w:r>
          </w:p>
        </w:tc>
      </w:tr>
      <w:tr w14:paraId="04129A3C">
        <w:tblPrEx>
          <w:tblCellMar>
            <w:top w:w="0" w:type="dxa"/>
            <w:left w:w="108" w:type="dxa"/>
            <w:bottom w:w="0" w:type="dxa"/>
            <w:right w:w="108" w:type="dxa"/>
          </w:tblCellMar>
        </w:tblPrEx>
        <w:trPr>
          <w:cantSplit/>
          <w:trHeight w:val="482" w:hRule="atLeast"/>
        </w:trPr>
        <w:tc>
          <w:tcPr>
            <w:tcW w:w="14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A1409">
            <w:pPr>
              <w:keepNext w:val="0"/>
              <w:keepLines w:val="0"/>
              <w:pageBreakBefore w:val="0"/>
              <w:widowControl w:val="0"/>
              <w:kinsoku/>
              <w:wordWrap/>
              <w:overflowPunct/>
              <w:topLinePunct w:val="0"/>
              <w:bidi w:val="0"/>
              <w:jc w:val="both"/>
              <w:rPr>
                <w:rFonts w:hint="eastAsia" w:ascii="黑体" w:hAnsi="黑体" w:eastAsia="黑体" w:cs="黑体"/>
                <w:b w:val="0"/>
                <w:bCs w:val="0"/>
                <w:spacing w:val="0"/>
                <w:sz w:val="24"/>
                <w:szCs w:val="24"/>
                <w:lang w:eastAsia="zh-CN" w:bidi="ar"/>
              </w:rPr>
            </w:pPr>
            <w:r>
              <w:rPr>
                <w:rStyle w:val="18"/>
                <w:rFonts w:hint="eastAsia" w:ascii="黑体" w:hAnsi="黑体" w:eastAsia="黑体" w:cs="黑体"/>
                <w:b w:val="0"/>
                <w:bCs w:val="0"/>
                <w:color w:val="auto"/>
                <w:spacing w:val="0"/>
                <w:sz w:val="24"/>
                <w:szCs w:val="24"/>
                <w:lang w:eastAsia="zh-CN" w:bidi="ar"/>
              </w:rPr>
              <w:t>一、民生服务（</w:t>
            </w:r>
            <w:r>
              <w:rPr>
                <w:rStyle w:val="18"/>
                <w:rFonts w:hint="eastAsia" w:ascii="黑体" w:hAnsi="黑体" w:eastAsia="黑体" w:cs="黑体"/>
                <w:b w:val="0"/>
                <w:bCs w:val="0"/>
                <w:color w:val="auto"/>
                <w:spacing w:val="0"/>
                <w:sz w:val="24"/>
                <w:szCs w:val="24"/>
                <w:lang w:val="en-US" w:eastAsia="zh-CN" w:bidi="ar"/>
              </w:rPr>
              <w:t>5</w:t>
            </w:r>
            <w:r>
              <w:rPr>
                <w:rStyle w:val="18"/>
                <w:rFonts w:hint="eastAsia" w:ascii="黑体" w:hAnsi="黑体" w:eastAsia="黑体" w:cs="黑体"/>
                <w:b w:val="0"/>
                <w:bCs w:val="0"/>
                <w:color w:val="auto"/>
                <w:spacing w:val="0"/>
                <w:sz w:val="24"/>
                <w:szCs w:val="24"/>
                <w:lang w:eastAsia="zh-CN" w:bidi="ar"/>
              </w:rPr>
              <w:t>项）</w:t>
            </w:r>
          </w:p>
        </w:tc>
      </w:tr>
      <w:tr w14:paraId="4F72F76C">
        <w:tblPrEx>
          <w:tblCellMar>
            <w:top w:w="0" w:type="dxa"/>
            <w:left w:w="108" w:type="dxa"/>
            <w:bottom w:w="0" w:type="dxa"/>
            <w:right w:w="108" w:type="dxa"/>
          </w:tblCellMar>
        </w:tblPrEx>
        <w:trPr>
          <w:cantSplit/>
          <w:trHeight w:val="109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F6FF">
            <w:pPr>
              <w:keepNext w:val="0"/>
              <w:keepLines w:val="0"/>
              <w:pageBreakBefore w:val="0"/>
              <w:widowControl w:val="0"/>
              <w:numPr>
                <w:ilvl w:val="0"/>
                <w:numId w:val="0"/>
              </w:numPr>
              <w:kinsoku/>
              <w:wordWrap/>
              <w:overflowPunct/>
              <w:topLinePunct w:val="0"/>
              <w:bidi w:val="0"/>
              <w:spacing w:line="260" w:lineRule="exact"/>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21FA">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对养老机构的监督检查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D7E6">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承接部门：县民政局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p>
          <w:p w14:paraId="38000ADF">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1.加强对养老机构服务和运营的监督检查；</w:t>
            </w:r>
          </w:p>
          <w:p w14:paraId="6F7BC4A8">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2.发现违反《养老机构管理办法》规定的，及时依法予以处理并向社会公布。</w:t>
            </w:r>
          </w:p>
        </w:tc>
      </w:tr>
      <w:tr w14:paraId="3298D924">
        <w:tblPrEx>
          <w:tblCellMar>
            <w:top w:w="0" w:type="dxa"/>
            <w:left w:w="108" w:type="dxa"/>
            <w:bottom w:w="0" w:type="dxa"/>
            <w:right w:w="108" w:type="dxa"/>
          </w:tblCellMar>
        </w:tblPrEx>
        <w:trPr>
          <w:cantSplit/>
          <w:trHeight w:val="1112"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CF36">
            <w:pPr>
              <w:keepNext w:val="0"/>
              <w:keepLines w:val="0"/>
              <w:pageBreakBefore w:val="0"/>
              <w:widowControl w:val="0"/>
              <w:numPr>
                <w:ilvl w:val="0"/>
                <w:numId w:val="0"/>
              </w:numPr>
              <w:kinsoku/>
              <w:wordWrap/>
              <w:overflowPunct/>
              <w:topLinePunct w:val="0"/>
              <w:bidi w:val="0"/>
              <w:spacing w:line="260" w:lineRule="exact"/>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847D">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对维护老年人合法权益和敬老、养老、助老成绩显著的组织、家庭或者个人的表彰奖励</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CAD5">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承接部门：县民政局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对维护老年人合法权益和敬老、养老、助老成绩显著的组织、家庭或者个人，按照国家和省有关规定给予表彰奖励。</w:t>
            </w:r>
          </w:p>
        </w:tc>
      </w:tr>
      <w:tr w14:paraId="6597297A">
        <w:tblPrEx>
          <w:tblCellMar>
            <w:top w:w="0" w:type="dxa"/>
            <w:left w:w="108" w:type="dxa"/>
            <w:bottom w:w="0" w:type="dxa"/>
            <w:right w:w="108" w:type="dxa"/>
          </w:tblCellMar>
        </w:tblPrEx>
        <w:trPr>
          <w:cantSplit/>
          <w:trHeight w:val="109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69FC">
            <w:pPr>
              <w:keepNext w:val="0"/>
              <w:keepLines w:val="0"/>
              <w:pageBreakBefore w:val="0"/>
              <w:widowControl w:val="0"/>
              <w:numPr>
                <w:ilvl w:val="0"/>
                <w:numId w:val="0"/>
              </w:numPr>
              <w:kinsoku/>
              <w:wordWrap/>
              <w:overflowPunct/>
              <w:topLinePunct w:val="0"/>
              <w:bidi w:val="0"/>
              <w:spacing w:line="260" w:lineRule="exact"/>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FEE6">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对违规领取80岁以上高龄津贴的追缴</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C188">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承接部门：县民政局</w:t>
            </w:r>
          </w:p>
          <w:p w14:paraId="6B0FF2C7">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3D837817">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1.对80岁以上高龄津贴发放实行动态管理；</w:t>
            </w:r>
          </w:p>
          <w:p w14:paraId="60309CA6">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2.发现有违规领取80岁以上高龄津贴的，按规定予以追缴。</w:t>
            </w:r>
          </w:p>
        </w:tc>
      </w:tr>
      <w:tr w14:paraId="2DA3DCFE">
        <w:tblPrEx>
          <w:tblCellMar>
            <w:top w:w="0" w:type="dxa"/>
            <w:left w:w="108" w:type="dxa"/>
            <w:bottom w:w="0" w:type="dxa"/>
            <w:right w:w="108" w:type="dxa"/>
          </w:tblCellMar>
        </w:tblPrEx>
        <w:trPr>
          <w:cantSplit/>
          <w:trHeight w:val="134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1006">
            <w:pPr>
              <w:keepNext w:val="0"/>
              <w:keepLines w:val="0"/>
              <w:pageBreakBefore w:val="0"/>
              <w:widowControl w:val="0"/>
              <w:numPr>
                <w:ilvl w:val="0"/>
                <w:numId w:val="0"/>
              </w:numPr>
              <w:kinsoku/>
              <w:wordWrap/>
              <w:overflowPunct/>
              <w:topLinePunct w:val="0"/>
              <w:bidi w:val="0"/>
              <w:spacing w:line="260" w:lineRule="exact"/>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301">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违规领取养老保险的追缴</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6600">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承接部门：县人力资源和社会保障局</w:t>
            </w:r>
          </w:p>
          <w:p w14:paraId="5D2F8130">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67BD1E2D">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1.对发现的或群众举报的违规领取养老保险行为进行核实；</w:t>
            </w:r>
          </w:p>
          <w:p w14:paraId="0858088A">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2.责令有关人员退还违规领取的养老保险；</w:t>
            </w:r>
          </w:p>
          <w:p w14:paraId="7A0CA2C0">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3.拒不退还的，按照规定移交有关部门依法处理。</w:t>
            </w:r>
          </w:p>
        </w:tc>
      </w:tr>
      <w:tr w14:paraId="18836284">
        <w:tblPrEx>
          <w:tblCellMar>
            <w:top w:w="0" w:type="dxa"/>
            <w:left w:w="108" w:type="dxa"/>
            <w:bottom w:w="0" w:type="dxa"/>
            <w:right w:w="108" w:type="dxa"/>
          </w:tblCellMar>
        </w:tblPrEx>
        <w:trPr>
          <w:cantSplit/>
          <w:trHeight w:val="112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6097">
            <w:pPr>
              <w:keepNext w:val="0"/>
              <w:keepLines w:val="0"/>
              <w:pageBreakBefore w:val="0"/>
              <w:widowControl w:val="0"/>
              <w:numPr>
                <w:ilvl w:val="0"/>
                <w:numId w:val="0"/>
              </w:numPr>
              <w:kinsoku/>
              <w:wordWrap/>
              <w:overflowPunct/>
              <w:topLinePunct w:val="0"/>
              <w:bidi w:val="0"/>
              <w:spacing w:line="260" w:lineRule="exact"/>
              <w:jc w:val="center"/>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4ED9">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农村幼儿园举办、停办的登记注册</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6548">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承接部门：县教育局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1.受理幼儿园举办、停办申请相关材料；</w:t>
            </w:r>
          </w:p>
          <w:p w14:paraId="6230BA90">
            <w:pPr>
              <w:keepNext w:val="0"/>
              <w:keepLines w:val="0"/>
              <w:pageBreakBefore w:val="0"/>
              <w:widowControl w:val="0"/>
              <w:numPr>
                <w:ilvl w:val="0"/>
                <w:numId w:val="0"/>
              </w:numPr>
              <w:kinsoku/>
              <w:wordWrap/>
              <w:overflowPunct/>
              <w:topLinePunct w:val="0"/>
              <w:bidi w:val="0"/>
              <w:spacing w:line="260" w:lineRule="exact"/>
              <w:jc w:val="both"/>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2.审查并办理幼儿园举办、停办手续。</w:t>
            </w:r>
          </w:p>
        </w:tc>
      </w:tr>
      <w:tr w14:paraId="43C58722">
        <w:tblPrEx>
          <w:tblCellMar>
            <w:top w:w="0" w:type="dxa"/>
            <w:left w:w="108" w:type="dxa"/>
            <w:bottom w:w="0" w:type="dxa"/>
            <w:right w:w="108" w:type="dxa"/>
          </w:tblCellMar>
        </w:tblPrEx>
        <w:trPr>
          <w:cantSplit/>
          <w:trHeight w:val="658" w:hRule="atLeast"/>
        </w:trPr>
        <w:tc>
          <w:tcPr>
            <w:tcW w:w="14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3055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napToGrid w:val="0"/>
                <w:color w:val="auto"/>
                <w:spacing w:val="0"/>
                <w:kern w:val="0"/>
                <w:sz w:val="24"/>
                <w:szCs w:val="24"/>
                <w:lang w:val="en-US" w:eastAsia="zh-CN" w:bidi="ar-SA"/>
              </w:rPr>
            </w:pPr>
            <w:r>
              <w:rPr>
                <w:rStyle w:val="18"/>
                <w:rFonts w:hint="eastAsia" w:ascii="黑体" w:hAnsi="黑体" w:eastAsia="黑体" w:cs="黑体"/>
                <w:b w:val="0"/>
                <w:bCs w:val="0"/>
                <w:color w:val="auto"/>
                <w:spacing w:val="0"/>
                <w:sz w:val="24"/>
                <w:szCs w:val="24"/>
                <w:lang w:eastAsia="zh-CN" w:bidi="ar"/>
              </w:rPr>
              <w:t>二、平安法治（</w:t>
            </w:r>
            <w:r>
              <w:rPr>
                <w:rStyle w:val="18"/>
                <w:rFonts w:hint="eastAsia" w:ascii="黑体" w:hAnsi="黑体" w:eastAsia="黑体" w:cs="黑体"/>
                <w:b w:val="0"/>
                <w:bCs w:val="0"/>
                <w:color w:val="auto"/>
                <w:spacing w:val="0"/>
                <w:sz w:val="24"/>
                <w:szCs w:val="24"/>
                <w:lang w:val="en-US" w:eastAsia="zh-CN" w:bidi="ar"/>
              </w:rPr>
              <w:t>1</w:t>
            </w:r>
            <w:r>
              <w:rPr>
                <w:rStyle w:val="18"/>
                <w:rFonts w:hint="eastAsia" w:ascii="黑体" w:hAnsi="黑体" w:eastAsia="黑体" w:cs="黑体"/>
                <w:b w:val="0"/>
                <w:bCs w:val="0"/>
                <w:color w:val="auto"/>
                <w:spacing w:val="0"/>
                <w:sz w:val="24"/>
                <w:szCs w:val="24"/>
                <w:lang w:eastAsia="zh-CN" w:bidi="ar"/>
              </w:rPr>
              <w:t>项）</w:t>
            </w:r>
          </w:p>
        </w:tc>
      </w:tr>
      <w:tr w14:paraId="7D08B4B3">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C4A4">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952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D86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根据《中华人民共和国法律援助法》相关规定，不再开展此项工作。</w:t>
            </w:r>
          </w:p>
        </w:tc>
      </w:tr>
      <w:tr w14:paraId="39BE520E">
        <w:tblPrEx>
          <w:tblCellMar>
            <w:top w:w="0" w:type="dxa"/>
            <w:left w:w="108" w:type="dxa"/>
            <w:bottom w:w="0" w:type="dxa"/>
            <w:right w:w="108" w:type="dxa"/>
          </w:tblCellMar>
        </w:tblPrEx>
        <w:trPr>
          <w:cantSplit/>
          <w:trHeight w:val="658" w:hRule="atLeast"/>
        </w:trPr>
        <w:tc>
          <w:tcPr>
            <w:tcW w:w="14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55E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napToGrid w:val="0"/>
                <w:color w:val="auto"/>
                <w:spacing w:val="0"/>
                <w:kern w:val="0"/>
                <w:sz w:val="24"/>
                <w:szCs w:val="24"/>
                <w:lang w:val="en-US" w:eastAsia="zh-CN" w:bidi="ar-SA"/>
              </w:rPr>
            </w:pPr>
            <w:r>
              <w:rPr>
                <w:rStyle w:val="18"/>
                <w:rFonts w:hint="eastAsia" w:ascii="黑体" w:hAnsi="黑体" w:eastAsia="黑体" w:cs="黑体"/>
                <w:b w:val="0"/>
                <w:bCs w:val="0"/>
                <w:color w:val="auto"/>
                <w:spacing w:val="0"/>
                <w:sz w:val="24"/>
                <w:szCs w:val="24"/>
                <w:lang w:eastAsia="zh-CN" w:bidi="ar"/>
              </w:rPr>
              <w:t>三、乡村振兴（</w:t>
            </w:r>
            <w:r>
              <w:rPr>
                <w:rStyle w:val="18"/>
                <w:rFonts w:hint="eastAsia" w:ascii="黑体" w:hAnsi="黑体" w:eastAsia="黑体" w:cs="黑体"/>
                <w:b w:val="0"/>
                <w:bCs w:val="0"/>
                <w:color w:val="auto"/>
                <w:spacing w:val="0"/>
                <w:sz w:val="24"/>
                <w:szCs w:val="24"/>
                <w:lang w:val="en-US" w:eastAsia="zh-CN" w:bidi="ar"/>
              </w:rPr>
              <w:t>47</w:t>
            </w:r>
            <w:r>
              <w:rPr>
                <w:rStyle w:val="18"/>
                <w:rFonts w:hint="eastAsia" w:ascii="黑体" w:hAnsi="黑体" w:eastAsia="黑体" w:cs="黑体"/>
                <w:b w:val="0"/>
                <w:bCs w:val="0"/>
                <w:color w:val="auto"/>
                <w:spacing w:val="0"/>
                <w:sz w:val="24"/>
                <w:szCs w:val="24"/>
                <w:lang w:eastAsia="zh-CN" w:bidi="ar"/>
              </w:rPr>
              <w:t>项）</w:t>
            </w:r>
          </w:p>
        </w:tc>
      </w:tr>
      <w:tr w14:paraId="1349457C">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42C4">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8FB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对向未取得农药生产许可证的农药生产企业或者未取得农药经营许可证的其他农药经营者采购农药的行政处罚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C52C">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 xml:space="preserve">工作方式：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7960917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spacing w:val="0"/>
                <w:kern w:val="0"/>
                <w:sz w:val="21"/>
                <w:szCs w:val="21"/>
                <w:lang w:val="en-US" w:eastAsia="zh-CN"/>
              </w:rPr>
              <w:t>，</w:t>
            </w:r>
            <w:r>
              <w:rPr>
                <w:rFonts w:hint="eastAsia" w:ascii="宋体" w:hAnsi="宋体" w:eastAsia="宋体" w:cs="宋体"/>
                <w:b w:val="0"/>
                <w:bCs w:val="0"/>
                <w:color w:val="auto"/>
                <w:spacing w:val="0"/>
                <w:kern w:val="0"/>
                <w:sz w:val="21"/>
                <w:szCs w:val="21"/>
              </w:rPr>
              <w:t>责令改正，没收违法所得和违法经营的农药，并处罚款。</w:t>
            </w:r>
          </w:p>
        </w:tc>
      </w:tr>
      <w:tr w14:paraId="386C6960">
        <w:tblPrEx>
          <w:tblCellMar>
            <w:top w:w="0" w:type="dxa"/>
            <w:left w:w="108" w:type="dxa"/>
            <w:bottom w:w="0" w:type="dxa"/>
            <w:right w:w="108" w:type="dxa"/>
          </w:tblCellMar>
        </w:tblPrEx>
        <w:trPr>
          <w:cantSplit/>
          <w:trHeight w:val="1851"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4A07">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EB1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农业机械安全</w:t>
            </w:r>
            <w:r>
              <w:rPr>
                <w:rFonts w:hint="eastAsia" w:ascii="宋体" w:hAnsi="宋体" w:eastAsia="宋体" w:cs="宋体"/>
                <w:b w:val="0"/>
                <w:bCs w:val="0"/>
                <w:color w:val="auto"/>
                <w:spacing w:val="0"/>
                <w:kern w:val="0"/>
                <w:sz w:val="21"/>
                <w:szCs w:val="21"/>
                <w:lang w:val="en-US" w:eastAsia="zh-CN"/>
              </w:rPr>
              <w:t>的</w:t>
            </w:r>
            <w:r>
              <w:rPr>
                <w:rFonts w:hint="eastAsia" w:ascii="宋体" w:hAnsi="宋体" w:eastAsia="宋体" w:cs="宋体"/>
                <w:b w:val="0"/>
                <w:bCs w:val="0"/>
                <w:color w:val="auto"/>
                <w:spacing w:val="0"/>
                <w:kern w:val="0"/>
                <w:sz w:val="21"/>
                <w:szCs w:val="21"/>
              </w:rPr>
              <w:t>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6F78">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p>
          <w:p w14:paraId="66A9B99A">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工作方式：</w:t>
            </w:r>
          </w:p>
          <w:p w14:paraId="41821C93">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1.向有关单位和个人了解情况，查阅、复制有关资料；</w:t>
            </w:r>
          </w:p>
          <w:p w14:paraId="4162F8E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查验拖拉机、联合收割机证书、牌照及有关操作证件；</w:t>
            </w:r>
          </w:p>
          <w:p w14:paraId="74C5607D">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检查危及人身财产安全的农业机械的安全状况，对存在重大事故隐患的农业机械，责令当事人立即停止作业或者停止农业机械的转移，并进行维修；</w:t>
            </w:r>
          </w:p>
          <w:p w14:paraId="04CFA384">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w:t>
            </w:r>
            <w:r>
              <w:rPr>
                <w:rFonts w:hint="eastAsia" w:ascii="宋体" w:hAnsi="宋体" w:eastAsia="宋体" w:cs="宋体"/>
                <w:b w:val="0"/>
                <w:bCs w:val="0"/>
                <w:color w:val="auto"/>
                <w:spacing w:val="0"/>
                <w:kern w:val="0"/>
                <w:sz w:val="21"/>
                <w:szCs w:val="21"/>
              </w:rPr>
              <w:t>责令农业机械操作人员改正违规操作行为。</w:t>
            </w:r>
          </w:p>
        </w:tc>
      </w:tr>
      <w:tr w14:paraId="4AD2E741">
        <w:tblPrEx>
          <w:tblCellMar>
            <w:top w:w="0" w:type="dxa"/>
            <w:left w:w="108" w:type="dxa"/>
            <w:bottom w:w="0" w:type="dxa"/>
            <w:right w:w="108" w:type="dxa"/>
          </w:tblCellMar>
        </w:tblPrEx>
        <w:trPr>
          <w:cantSplit/>
          <w:trHeight w:val="1646"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E2E4">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E75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对未按照规定登记、使用拖拉机、联合收割机的行政处罚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8AB5">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 xml:space="preserve">工作方式：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开展执法检查；</w:t>
            </w:r>
          </w:p>
          <w:p w14:paraId="573556DA">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未按照规定登记、使用拖拉机、联合收割机的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 xml:space="preserve">责令限期补办相关手续；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 xml:space="preserve">.逾期不补办的，责令停止使用；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4</w:t>
            </w:r>
            <w:r>
              <w:rPr>
                <w:rFonts w:hint="eastAsia" w:ascii="宋体" w:hAnsi="宋体" w:eastAsia="宋体" w:cs="宋体"/>
                <w:b w:val="0"/>
                <w:bCs w:val="0"/>
                <w:color w:val="auto"/>
                <w:spacing w:val="0"/>
                <w:kern w:val="0"/>
                <w:sz w:val="21"/>
                <w:szCs w:val="21"/>
              </w:rPr>
              <w:t>.拒不停止使用的，扣押拖拉机、联合收割机，并处罚款。</w:t>
            </w:r>
          </w:p>
        </w:tc>
      </w:tr>
      <w:tr w14:paraId="3717E69C">
        <w:tblPrEx>
          <w:tblCellMar>
            <w:top w:w="0" w:type="dxa"/>
            <w:left w:w="108" w:type="dxa"/>
            <w:bottom w:w="0" w:type="dxa"/>
            <w:right w:w="108" w:type="dxa"/>
          </w:tblCellMar>
        </w:tblPrEx>
        <w:trPr>
          <w:cantSplit/>
          <w:trHeight w:val="1153"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A292">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10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CBD3">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对未取得操作证件操作拖拉机、联合收割机的行政处罚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37EB">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p>
          <w:p w14:paraId="060FA6A0">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工作方式：</w:t>
            </w:r>
          </w:p>
          <w:p w14:paraId="303ECB80">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15F0A7AB">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未取得操作证件操作拖拉机、联合收割机的</w:t>
            </w:r>
            <w:r>
              <w:rPr>
                <w:rFonts w:hint="eastAsia" w:ascii="宋体" w:hAnsi="宋体" w:eastAsia="宋体" w:cs="宋体"/>
                <w:b w:val="0"/>
                <w:bCs w:val="0"/>
                <w:color w:val="auto"/>
                <w:spacing w:val="0"/>
                <w:kern w:val="0"/>
                <w:sz w:val="21"/>
                <w:szCs w:val="21"/>
                <w:lang w:val="en-US" w:eastAsia="zh-CN"/>
              </w:rPr>
              <w:t>，</w:t>
            </w:r>
            <w:r>
              <w:rPr>
                <w:rFonts w:hint="eastAsia" w:ascii="宋体" w:hAnsi="宋体" w:eastAsia="宋体" w:cs="宋体"/>
                <w:b w:val="0"/>
                <w:bCs w:val="0"/>
                <w:color w:val="auto"/>
                <w:spacing w:val="0"/>
                <w:kern w:val="0"/>
                <w:sz w:val="21"/>
                <w:szCs w:val="21"/>
              </w:rPr>
              <w:t>责令改正</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并</w:t>
            </w:r>
            <w:r>
              <w:rPr>
                <w:rFonts w:hint="eastAsia" w:ascii="宋体" w:hAnsi="宋体" w:eastAsia="宋体" w:cs="宋体"/>
                <w:b w:val="0"/>
                <w:bCs w:val="0"/>
                <w:color w:val="auto"/>
                <w:spacing w:val="0"/>
                <w:kern w:val="0"/>
                <w:sz w:val="21"/>
                <w:szCs w:val="21"/>
                <w:lang w:val="en-US" w:eastAsia="zh-CN"/>
              </w:rPr>
              <w:t>处罚款</w:t>
            </w:r>
            <w:r>
              <w:rPr>
                <w:rFonts w:hint="eastAsia" w:ascii="宋体" w:hAnsi="宋体" w:eastAsia="宋体" w:cs="宋体"/>
                <w:b w:val="0"/>
                <w:bCs w:val="0"/>
                <w:color w:val="auto"/>
                <w:spacing w:val="0"/>
                <w:kern w:val="0"/>
                <w:sz w:val="21"/>
                <w:szCs w:val="21"/>
              </w:rPr>
              <w:t>。</w:t>
            </w:r>
          </w:p>
        </w:tc>
      </w:tr>
      <w:tr w14:paraId="7E95DE58">
        <w:tblPrEx>
          <w:tblCellMar>
            <w:top w:w="0" w:type="dxa"/>
            <w:left w:w="108" w:type="dxa"/>
            <w:bottom w:w="0" w:type="dxa"/>
            <w:right w:w="108" w:type="dxa"/>
          </w:tblCellMar>
        </w:tblPrEx>
        <w:trPr>
          <w:cantSplit/>
          <w:trHeight w:val="1604"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F46B">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5C72">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对未按照规定操作拖拉机、联合收割机的行政处罚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F4F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 xml:space="preserve">工作方式：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lang w:val="en-US" w:eastAsia="zh-CN"/>
              </w:rPr>
              <w:t>开展执法检查，受理群众举报并进行核实；</w:t>
            </w:r>
          </w:p>
          <w:p w14:paraId="595AF980">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未按照规定操作拖拉机、联合收割机的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 xml:space="preserve">对违法行为人予以批评教育，责令改正；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.拒不改正的，</w:t>
            </w:r>
            <w:r>
              <w:rPr>
                <w:rFonts w:hint="eastAsia" w:ascii="宋体" w:hAnsi="宋体" w:eastAsia="宋体" w:cs="宋体"/>
                <w:b w:val="0"/>
                <w:bCs w:val="0"/>
                <w:color w:val="auto"/>
                <w:spacing w:val="0"/>
                <w:kern w:val="0"/>
                <w:sz w:val="21"/>
                <w:szCs w:val="21"/>
                <w:lang w:val="en-US" w:eastAsia="zh-CN"/>
              </w:rPr>
              <w:t>处</w:t>
            </w:r>
            <w:r>
              <w:rPr>
                <w:rFonts w:hint="eastAsia" w:ascii="宋体" w:hAnsi="宋体" w:eastAsia="宋体" w:cs="宋体"/>
                <w:b w:val="0"/>
                <w:bCs w:val="0"/>
                <w:color w:val="auto"/>
                <w:spacing w:val="0"/>
                <w:kern w:val="0"/>
                <w:sz w:val="21"/>
                <w:szCs w:val="21"/>
              </w:rPr>
              <w:t xml:space="preserve">罚款；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4</w:t>
            </w:r>
            <w:r>
              <w:rPr>
                <w:rFonts w:hint="eastAsia" w:ascii="宋体" w:hAnsi="宋体" w:eastAsia="宋体" w:cs="宋体"/>
                <w:b w:val="0"/>
                <w:bCs w:val="0"/>
                <w:color w:val="auto"/>
                <w:spacing w:val="0"/>
                <w:kern w:val="0"/>
                <w:sz w:val="21"/>
                <w:szCs w:val="21"/>
              </w:rPr>
              <w:t>.情节严重的，吊销有关人员的操作证件。</w:t>
            </w:r>
          </w:p>
        </w:tc>
      </w:tr>
      <w:tr w14:paraId="784E4CD4">
        <w:tblPrEx>
          <w:tblCellMar>
            <w:top w:w="0" w:type="dxa"/>
            <w:left w:w="108" w:type="dxa"/>
            <w:bottom w:w="0" w:type="dxa"/>
            <w:right w:w="108" w:type="dxa"/>
          </w:tblCellMar>
        </w:tblPrEx>
        <w:trPr>
          <w:cantSplit/>
          <w:trHeight w:val="1126"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ED49">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5C41">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对农业机械操作人员违规操作的行政处罚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98B6">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工作方式：                                           </w:t>
            </w:r>
          </w:p>
          <w:p w14:paraId="0B2C4CB4">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1943E695">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农业机械操作人员违规操作的</w:t>
            </w:r>
            <w:r>
              <w:rPr>
                <w:rFonts w:hint="eastAsia" w:ascii="宋体" w:hAnsi="宋体" w:eastAsia="宋体" w:cs="宋体"/>
                <w:b w:val="0"/>
                <w:bCs w:val="0"/>
                <w:color w:val="auto"/>
                <w:spacing w:val="0"/>
                <w:kern w:val="0"/>
                <w:sz w:val="21"/>
                <w:szCs w:val="21"/>
                <w:lang w:val="en-US" w:eastAsia="zh-CN"/>
              </w:rPr>
              <w:t>，责令改正，并处罚款。</w:t>
            </w:r>
          </w:p>
        </w:tc>
      </w:tr>
      <w:tr w14:paraId="6DA7F5BC">
        <w:tblPrEx>
          <w:tblCellMar>
            <w:top w:w="0" w:type="dxa"/>
            <w:left w:w="108" w:type="dxa"/>
            <w:bottom w:w="0" w:type="dxa"/>
            <w:right w:w="108" w:type="dxa"/>
          </w:tblCellMar>
        </w:tblPrEx>
        <w:trPr>
          <w:cantSplit/>
          <w:trHeight w:val="191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8885">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E4A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动物收购贩运备案</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E78D">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从事动物收购贩运的单位和个人应当在县农业农村局进行备案，并遵守以下规定：</w:t>
            </w:r>
          </w:p>
          <w:p w14:paraId="5C404474">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1.收购贩运的动物附有检疫合格证明；</w:t>
            </w:r>
          </w:p>
          <w:p w14:paraId="31E994E0">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2.运输动物前、后对运输工具进行消毒；</w:t>
            </w:r>
          </w:p>
          <w:p w14:paraId="2A36B4B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3.建立收购贩运台账，真实记录动物品种、数量、来源、免疫、检疫合格证明编号、畜禽标识及运输、销售等信息。</w:t>
            </w:r>
          </w:p>
        </w:tc>
      </w:tr>
      <w:tr w14:paraId="098B5DC0">
        <w:tblPrEx>
          <w:tblCellMar>
            <w:top w:w="0" w:type="dxa"/>
            <w:left w:w="108" w:type="dxa"/>
            <w:bottom w:w="0" w:type="dxa"/>
            <w:right w:w="108" w:type="dxa"/>
          </w:tblCellMar>
        </w:tblPrEx>
        <w:trPr>
          <w:cantSplit/>
          <w:trHeight w:val="1426"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6AD6">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14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13CF">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对未经定点从事生猪屠宰活动的行政处罚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EF0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p>
          <w:p w14:paraId="4A159C5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工作方式：</w:t>
            </w:r>
          </w:p>
          <w:p w14:paraId="1E8F8183">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576381E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2.对未经定点从事生猪屠宰活动的，</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关闭，没收生猪、生猪产品、屠宰工具和设备以及</w:t>
            </w:r>
            <w:r>
              <w:rPr>
                <w:rFonts w:hint="eastAsia" w:ascii="宋体" w:hAnsi="宋体" w:eastAsia="宋体" w:cs="宋体"/>
                <w:b w:val="0"/>
                <w:bCs w:val="0"/>
                <w:color w:val="auto"/>
                <w:spacing w:val="0"/>
                <w:kern w:val="0"/>
                <w:sz w:val="21"/>
                <w:szCs w:val="21"/>
              </w:rPr>
              <w:t>违法所得，并处罚款。</w:t>
            </w:r>
          </w:p>
        </w:tc>
      </w:tr>
      <w:tr w14:paraId="73B36CDF">
        <w:tblPrEx>
          <w:tblCellMar>
            <w:top w:w="0" w:type="dxa"/>
            <w:left w:w="108" w:type="dxa"/>
            <w:bottom w:w="0" w:type="dxa"/>
            <w:right w:w="108" w:type="dxa"/>
          </w:tblCellMar>
        </w:tblPrEx>
        <w:trPr>
          <w:cantSplit/>
          <w:trHeight w:val="113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ACB">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15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9A5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对为违法生猪屠宰相关活动提供场所的行政处罚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EB8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541C6181">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为违法生猪屠宰相关活动提供场所的</w:t>
            </w:r>
            <w:r>
              <w:rPr>
                <w:rFonts w:hint="eastAsia" w:ascii="宋体" w:hAnsi="宋体" w:eastAsia="宋体" w:cs="宋体"/>
                <w:b w:val="0"/>
                <w:bCs w:val="0"/>
                <w:color w:val="auto"/>
                <w:spacing w:val="0"/>
                <w:kern w:val="0"/>
                <w:sz w:val="21"/>
                <w:szCs w:val="21"/>
                <w:lang w:val="en-US" w:eastAsia="zh-CN"/>
              </w:rPr>
              <w:t>，</w:t>
            </w:r>
            <w:r>
              <w:rPr>
                <w:rFonts w:hint="eastAsia" w:ascii="宋体" w:hAnsi="宋体" w:eastAsia="宋体" w:cs="宋体"/>
                <w:b w:val="0"/>
                <w:bCs w:val="0"/>
                <w:color w:val="auto"/>
                <w:spacing w:val="0"/>
                <w:kern w:val="0"/>
                <w:sz w:val="21"/>
                <w:szCs w:val="21"/>
              </w:rPr>
              <w:t>责令改正，没收违法所得，并处罚款。</w:t>
            </w:r>
          </w:p>
        </w:tc>
      </w:tr>
      <w:tr w14:paraId="03B0E8B5">
        <w:tblPrEx>
          <w:tblCellMar>
            <w:top w:w="0" w:type="dxa"/>
            <w:left w:w="108" w:type="dxa"/>
            <w:bottom w:w="0" w:type="dxa"/>
            <w:right w:w="108" w:type="dxa"/>
          </w:tblCellMar>
        </w:tblPrEx>
        <w:trPr>
          <w:cantSplit/>
          <w:trHeight w:val="131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AACB">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16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C70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对未按规定建立、保存或者伪造农产品生产记录的行政处罚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54B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p>
          <w:p w14:paraId="4C2E3A63">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 xml:space="preserve">工作方式：                                           </w:t>
            </w:r>
          </w:p>
          <w:p w14:paraId="31E940C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开展执法检查，受理群众举报并进行核实；</w:t>
            </w:r>
          </w:p>
          <w:p w14:paraId="45F21B5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未按规定建立、保存或者伪造农产品生产记录的</w:t>
            </w:r>
            <w:r>
              <w:rPr>
                <w:rFonts w:hint="eastAsia" w:ascii="宋体" w:hAnsi="宋体" w:eastAsia="宋体" w:cs="宋体"/>
                <w:b w:val="0"/>
                <w:bCs w:val="0"/>
                <w:color w:val="auto"/>
                <w:spacing w:val="0"/>
                <w:kern w:val="0"/>
                <w:sz w:val="21"/>
                <w:szCs w:val="21"/>
                <w:lang w:val="en-US"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限期改正；</w:t>
            </w:r>
          </w:p>
          <w:p w14:paraId="3AE94B4D">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3.逾期不改正的，可处罚款。</w:t>
            </w:r>
          </w:p>
        </w:tc>
      </w:tr>
      <w:tr w14:paraId="726F4219">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03E9">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17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AFB0">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对销售的农产品未按照规定进行包装、标识的行政处罚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847E">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p>
          <w:p w14:paraId="218A9FC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 xml:space="preserve">工作方式：                                           </w:t>
            </w:r>
          </w:p>
          <w:p w14:paraId="454823D8">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开展执法检查，受理群众举报并进行核实；</w:t>
            </w:r>
          </w:p>
          <w:p w14:paraId="3406991E">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销售的农产品未按照规定进行包装、标识的</w:t>
            </w:r>
            <w:r>
              <w:rPr>
                <w:rFonts w:hint="eastAsia" w:ascii="宋体" w:hAnsi="宋体" w:eastAsia="宋体" w:cs="宋体"/>
                <w:b w:val="0"/>
                <w:bCs w:val="0"/>
                <w:color w:val="auto"/>
                <w:spacing w:val="0"/>
                <w:kern w:val="0"/>
                <w:sz w:val="21"/>
                <w:szCs w:val="21"/>
                <w:lang w:val="en-US"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限期改正；</w:t>
            </w:r>
          </w:p>
          <w:p w14:paraId="68D8550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3.逾期不改正的，可处罚款。</w:t>
            </w:r>
          </w:p>
        </w:tc>
      </w:tr>
      <w:tr w14:paraId="41375D8E">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684C">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18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0C7B">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对未经许可在水利工程管理范围内建设项目的行政处罚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012E">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承接部门：县水利局</w:t>
            </w:r>
          </w:p>
          <w:p w14:paraId="241AA8BB">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工作方式：</w:t>
            </w:r>
          </w:p>
          <w:p w14:paraId="7BC77C1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开展执法检查，受理群众举报并进行核实；</w:t>
            </w:r>
          </w:p>
          <w:p w14:paraId="4597419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2.对未经许可在水利工程管理范围内建设项目的，责令停止施工，并处罚款，造成损失，依法追究赔偿责任。</w:t>
            </w:r>
          </w:p>
        </w:tc>
      </w:tr>
      <w:tr w14:paraId="122D1EF3">
        <w:tblPrEx>
          <w:tblCellMar>
            <w:top w:w="0" w:type="dxa"/>
            <w:left w:w="108" w:type="dxa"/>
            <w:bottom w:w="0" w:type="dxa"/>
            <w:right w:w="108" w:type="dxa"/>
          </w:tblCellMar>
        </w:tblPrEx>
        <w:trPr>
          <w:cantSplit/>
          <w:trHeight w:val="13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4BFE">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19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0C2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对在水工程保护范围内从事相关违法活动的</w:t>
            </w:r>
            <w:r>
              <w:rPr>
                <w:rFonts w:hint="eastAsia" w:ascii="宋体" w:hAnsi="宋体" w:eastAsia="宋体" w:cs="宋体"/>
                <w:b w:val="0"/>
                <w:bCs w:val="0"/>
                <w:color w:val="auto"/>
                <w:spacing w:val="0"/>
                <w:kern w:val="0"/>
                <w:sz w:val="21"/>
                <w:szCs w:val="21"/>
                <w:lang w:val="en-US" w:eastAsia="zh-CN"/>
              </w:rPr>
              <w:t>行政</w:t>
            </w:r>
            <w:r>
              <w:rPr>
                <w:rFonts w:hint="eastAsia" w:ascii="宋体" w:hAnsi="宋体" w:eastAsia="宋体" w:cs="宋体"/>
                <w:b w:val="0"/>
                <w:bCs w:val="0"/>
                <w:color w:val="auto"/>
                <w:spacing w:val="0"/>
                <w:kern w:val="0"/>
                <w:sz w:val="21"/>
                <w:szCs w:val="21"/>
              </w:rPr>
              <w:t>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4AE">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承接部门：县水利局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p>
          <w:p w14:paraId="09657DE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7A99CC7E">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在水工程保护范围内从事相关违法活动的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责令停止违法行为</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采取补救措施，并处罚款。</w:t>
            </w:r>
          </w:p>
        </w:tc>
      </w:tr>
      <w:tr w14:paraId="18C647BD">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24B">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20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C781">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对供水水质未达到国家生活饮用水卫生标准的行政处罚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B340">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承接部门：县水利局</w:t>
            </w:r>
          </w:p>
          <w:p w14:paraId="2A219273">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工作方式：</w:t>
            </w:r>
          </w:p>
          <w:p w14:paraId="374974BF">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6B3CF808">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对供水水质未达到国家生活饮用水卫生标准的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责令供水单位限期改正，逾期不改或整改不合格的，对供水单位处罚款。</w:t>
            </w:r>
          </w:p>
        </w:tc>
      </w:tr>
      <w:tr w14:paraId="26CB71DC">
        <w:tblPrEx>
          <w:tblCellMar>
            <w:top w:w="0" w:type="dxa"/>
            <w:left w:w="108" w:type="dxa"/>
            <w:bottom w:w="0" w:type="dxa"/>
            <w:right w:w="108" w:type="dxa"/>
          </w:tblCellMar>
        </w:tblPrEx>
        <w:trPr>
          <w:cantSplit/>
          <w:trHeight w:val="13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9488">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21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A6BD">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对采购、销售未附具产品质量检验合格证或者包装、标签不符合规定农药的行政处罚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000">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1F0EA7CE">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采购、销售未附具产品质量检验合格证或者包装、标签不符合规定农药的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农业经营者</w:t>
            </w:r>
            <w:r>
              <w:rPr>
                <w:rFonts w:hint="eastAsia" w:ascii="宋体" w:hAnsi="宋体" w:eastAsia="宋体" w:cs="宋体"/>
                <w:b w:val="0"/>
                <w:bCs w:val="0"/>
                <w:color w:val="auto"/>
                <w:spacing w:val="0"/>
                <w:kern w:val="0"/>
                <w:sz w:val="21"/>
                <w:szCs w:val="21"/>
              </w:rPr>
              <w:t>改正，没收违法所得和违法经营的农药，并处罚款。</w:t>
            </w:r>
          </w:p>
        </w:tc>
      </w:tr>
      <w:tr w14:paraId="2916CED1">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181">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22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4940">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对不停止销售依法应当召回的农药的行政处罚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2205">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p>
          <w:p w14:paraId="1D462C1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 xml:space="preserve">工作方式：                                                  </w:t>
            </w:r>
          </w:p>
          <w:p w14:paraId="7B86FD90">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78A41160">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不停止销售依法应当召回的农药的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农药经营者</w:t>
            </w:r>
            <w:r>
              <w:rPr>
                <w:rFonts w:hint="eastAsia" w:ascii="宋体" w:hAnsi="宋体" w:eastAsia="宋体" w:cs="宋体"/>
                <w:b w:val="0"/>
                <w:bCs w:val="0"/>
                <w:color w:val="auto"/>
                <w:spacing w:val="0"/>
                <w:kern w:val="0"/>
                <w:sz w:val="21"/>
                <w:szCs w:val="21"/>
              </w:rPr>
              <w:t>改正，没收违法所得和违法经营的农药，并处罚款</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 xml:space="preserve">   </w:t>
            </w:r>
          </w:p>
        </w:tc>
      </w:tr>
      <w:tr w14:paraId="09DC71C8">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65DE">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23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C79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对未取得农药经营许可证经营农药的行政处罚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D53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开展执法检查，受理群众举报并进行核实；</w:t>
            </w:r>
          </w:p>
          <w:p w14:paraId="507170CC">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未取得农药经营许可证经营农药的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责令停止营业</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没收违法所得、违法经营的农药和用于违法经营的工具、设备等，</w:t>
            </w:r>
            <w:r>
              <w:rPr>
                <w:rFonts w:hint="eastAsia" w:ascii="宋体" w:hAnsi="宋体" w:eastAsia="宋体" w:cs="宋体"/>
                <w:b w:val="0"/>
                <w:bCs w:val="0"/>
                <w:color w:val="auto"/>
                <w:spacing w:val="0"/>
                <w:kern w:val="0"/>
                <w:sz w:val="21"/>
                <w:szCs w:val="21"/>
              </w:rPr>
              <w:t>并处</w:t>
            </w:r>
            <w:r>
              <w:rPr>
                <w:rFonts w:hint="eastAsia" w:ascii="宋体" w:hAnsi="宋体" w:eastAsia="宋体" w:cs="宋体"/>
                <w:b w:val="0"/>
                <w:bCs w:val="0"/>
                <w:color w:val="auto"/>
                <w:spacing w:val="0"/>
                <w:kern w:val="0"/>
                <w:sz w:val="21"/>
                <w:szCs w:val="21"/>
                <w:lang w:val="en-US" w:eastAsia="zh-CN"/>
              </w:rPr>
              <w:t>罚款；</w:t>
            </w:r>
          </w:p>
          <w:p w14:paraId="279592BB">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3.构成犯罪的，移送司法机关追究刑事责任。</w:t>
            </w:r>
          </w:p>
        </w:tc>
      </w:tr>
      <w:tr w14:paraId="3811AB9F">
        <w:tblPrEx>
          <w:tblCellMar>
            <w:top w:w="0" w:type="dxa"/>
            <w:left w:w="108" w:type="dxa"/>
            <w:bottom w:w="0" w:type="dxa"/>
            <w:right w:w="108" w:type="dxa"/>
          </w:tblCellMar>
        </w:tblPrEx>
        <w:trPr>
          <w:cantSplit/>
          <w:trHeight w:val="120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1A12">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24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0C8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对在退耕还林工作中做出显著成绩的单位和个人的表彰和奖励</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F79F">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承接部门：县林业局</w:t>
            </w:r>
          </w:p>
          <w:p w14:paraId="5B90935F">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19A23F5F">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1.收集在退耕还林工作中做出成绩的单位和个人相关资料；</w:t>
            </w:r>
          </w:p>
          <w:p w14:paraId="4FDD925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2.按程序提请上级人民政府开展表彰和奖励。</w:t>
            </w:r>
          </w:p>
        </w:tc>
      </w:tr>
      <w:tr w14:paraId="14E01CDF">
        <w:tblPrEx>
          <w:tblCellMar>
            <w:top w:w="0" w:type="dxa"/>
            <w:left w:w="108" w:type="dxa"/>
            <w:bottom w:w="0" w:type="dxa"/>
            <w:right w:w="108" w:type="dxa"/>
          </w:tblCellMar>
        </w:tblPrEx>
        <w:trPr>
          <w:cantSplit/>
          <w:trHeight w:val="11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1453">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25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9E91">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对擅自移动、损毁禁止生产区标牌的行政处罚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805B">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p>
          <w:p w14:paraId="4208C918">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689ACDD1">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69A309DD">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擅自移动、损毁禁止生产区标牌的</w:t>
            </w:r>
            <w:r>
              <w:rPr>
                <w:rFonts w:hint="eastAsia" w:ascii="宋体" w:hAnsi="宋体" w:eastAsia="宋体" w:cs="宋体"/>
                <w:b w:val="0"/>
                <w:bCs w:val="0"/>
                <w:color w:val="auto"/>
                <w:spacing w:val="0"/>
                <w:kern w:val="0"/>
                <w:sz w:val="21"/>
                <w:szCs w:val="21"/>
                <w:lang w:val="en-US" w:eastAsia="zh-CN"/>
              </w:rPr>
              <w:t>，责令限期改正，并处罚款。</w:t>
            </w:r>
          </w:p>
        </w:tc>
      </w:tr>
      <w:tr w14:paraId="59345FD8">
        <w:tblPrEx>
          <w:tblCellMar>
            <w:top w:w="0" w:type="dxa"/>
            <w:left w:w="108" w:type="dxa"/>
            <w:bottom w:w="0" w:type="dxa"/>
            <w:right w:w="108" w:type="dxa"/>
          </w:tblCellMar>
        </w:tblPrEx>
        <w:trPr>
          <w:cantSplit/>
          <w:trHeight w:val="208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CAB7">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26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4941">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对侵占、损毁、拆除、擅自移动农作物病虫害监测设施设备或者以其他方式妨害农作物病虫害监测设施设备正常运行的行政处罚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CB0">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7EB049DF">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3.造成损失的，依法追究赔偿责任；</w:t>
            </w:r>
          </w:p>
          <w:p w14:paraId="3091E099">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4.构成犯罪的，移送司法机关追究刑事责任。</w:t>
            </w:r>
          </w:p>
        </w:tc>
      </w:tr>
      <w:tr w14:paraId="6332C53A">
        <w:tblPrEx>
          <w:tblCellMar>
            <w:top w:w="0" w:type="dxa"/>
            <w:left w:w="108" w:type="dxa"/>
            <w:bottom w:w="0" w:type="dxa"/>
            <w:right w:w="108" w:type="dxa"/>
          </w:tblCellMar>
        </w:tblPrEx>
        <w:trPr>
          <w:cantSplit/>
          <w:trHeight w:val="165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26F9">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27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67D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对农产品生产过程中违规行为的行政处罚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285A">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承接部门：县农业农村局、县卫生健康局、县商务和经济合作局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261412F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对农产品生产过程中</w:t>
            </w:r>
            <w:r>
              <w:rPr>
                <w:rFonts w:hint="eastAsia" w:ascii="宋体" w:hAnsi="宋体" w:eastAsia="宋体" w:cs="宋体"/>
                <w:b w:val="0"/>
                <w:bCs w:val="0"/>
                <w:color w:val="auto"/>
                <w:spacing w:val="0"/>
                <w:kern w:val="0"/>
                <w:sz w:val="21"/>
                <w:szCs w:val="21"/>
                <w:lang w:val="en-US" w:eastAsia="zh-CN"/>
              </w:rPr>
              <w:t>存在</w:t>
            </w:r>
            <w:r>
              <w:rPr>
                <w:rFonts w:hint="eastAsia" w:ascii="宋体" w:hAnsi="宋体" w:eastAsia="宋体" w:cs="宋体"/>
                <w:b w:val="0"/>
                <w:bCs w:val="0"/>
                <w:color w:val="auto"/>
                <w:spacing w:val="0"/>
                <w:kern w:val="0"/>
                <w:sz w:val="21"/>
                <w:szCs w:val="21"/>
              </w:rPr>
              <w:t>违规行为的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依据各自职责、没收违法所得、产品和用于违法生产的工具、设备、原材料等物品，并处罚款；</w:t>
            </w:r>
          </w:p>
          <w:p w14:paraId="3716641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3.构成非法经营罪或者生产、销售伪劣商品罪等犯罪的，移送司法机关追究刑事责任。</w:t>
            </w:r>
          </w:p>
        </w:tc>
      </w:tr>
      <w:tr w14:paraId="77A9D633">
        <w:tblPrEx>
          <w:tblCellMar>
            <w:top w:w="0" w:type="dxa"/>
            <w:left w:w="108" w:type="dxa"/>
            <w:bottom w:w="0" w:type="dxa"/>
            <w:right w:w="108" w:type="dxa"/>
          </w:tblCellMar>
        </w:tblPrEx>
        <w:trPr>
          <w:cantSplit/>
          <w:trHeight w:val="1984"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D8B">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28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6590">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对农产品运载工具、垫料、包装物、容器等不符合卫生、植物检疫和动物防疫条件，或将农产品与有毒有害物品混装运输的行政处罚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AFA9">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p>
          <w:p w14:paraId="5422CA4F">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工作方式：</w:t>
            </w:r>
          </w:p>
          <w:p w14:paraId="681B231C">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7057C7AD">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spacing w:val="0"/>
                <w:kern w:val="0"/>
                <w:sz w:val="21"/>
                <w:szCs w:val="21"/>
                <w:lang w:val="en-US"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改正，监督其对被污染的农产品进行无害化处理</w:t>
            </w:r>
            <w:r>
              <w:rPr>
                <w:rFonts w:hint="eastAsia" w:ascii="宋体" w:hAnsi="宋体" w:eastAsia="宋体" w:cs="宋体"/>
                <w:b w:val="0"/>
                <w:bCs w:val="0"/>
                <w:color w:val="auto"/>
                <w:spacing w:val="0"/>
                <w:kern w:val="0"/>
                <w:sz w:val="21"/>
                <w:szCs w:val="21"/>
              </w:rPr>
              <w:t>；</w:t>
            </w:r>
          </w:p>
          <w:p w14:paraId="5CE119FB">
            <w:pPr>
              <w:keepNext w:val="0"/>
              <w:keepLines w:val="0"/>
              <w:pageBreakBefore w:val="0"/>
              <w:widowControl w:val="0"/>
              <w:kinsoku/>
              <w:wordWrap/>
              <w:overflowPunct/>
              <w:topLinePunct w:val="0"/>
              <w:autoSpaceDE w:val="0"/>
              <w:autoSpaceDN w:val="0"/>
              <w:bidi w:val="0"/>
              <w:adjustRightInd w:val="0"/>
              <w:snapToGrid w:val="0"/>
              <w:spacing w:line="24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3.对不能进行无害化处理的予以监督销毁并处罚款</w:t>
            </w:r>
            <w:r>
              <w:rPr>
                <w:rFonts w:hint="eastAsia" w:ascii="宋体" w:hAnsi="宋体" w:eastAsia="宋体" w:cs="宋体"/>
                <w:b w:val="0"/>
                <w:bCs w:val="0"/>
                <w:color w:val="auto"/>
                <w:spacing w:val="0"/>
                <w:kern w:val="0"/>
                <w:sz w:val="21"/>
                <w:szCs w:val="21"/>
              </w:rPr>
              <w:t>。</w:t>
            </w:r>
          </w:p>
        </w:tc>
      </w:tr>
      <w:tr w14:paraId="273A10FD">
        <w:tblPrEx>
          <w:tblCellMar>
            <w:top w:w="0" w:type="dxa"/>
            <w:left w:w="108" w:type="dxa"/>
            <w:bottom w:w="0" w:type="dxa"/>
            <w:right w:w="108" w:type="dxa"/>
          </w:tblCellMar>
        </w:tblPrEx>
        <w:trPr>
          <w:cantSplit/>
          <w:trHeight w:val="168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41A7">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29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CB46">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对在卫生用农药以外的农药经营场所内经营食品、食用农产品、饲料等的行政处罚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9654">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7EC08ACC">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.对在卫生用农药以外的农药经营场所内经营食品、食用农产品、饲料等的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农业经营者改正</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.对</w:t>
            </w:r>
            <w:r>
              <w:rPr>
                <w:rFonts w:hint="eastAsia" w:ascii="宋体" w:hAnsi="宋体" w:eastAsia="宋体" w:cs="宋体"/>
                <w:b w:val="0"/>
                <w:bCs w:val="0"/>
                <w:color w:val="auto"/>
                <w:spacing w:val="0"/>
                <w:kern w:val="0"/>
                <w:sz w:val="21"/>
                <w:szCs w:val="21"/>
                <w:lang w:val="en-US" w:eastAsia="zh-CN"/>
              </w:rPr>
              <w:t>拒不改正或者情节严重的，并处罚款</w:t>
            </w:r>
            <w:r>
              <w:rPr>
                <w:rFonts w:hint="eastAsia" w:ascii="宋体" w:hAnsi="宋体" w:eastAsia="宋体" w:cs="宋体"/>
                <w:b w:val="0"/>
                <w:bCs w:val="0"/>
                <w:color w:val="auto"/>
                <w:spacing w:val="0"/>
                <w:kern w:val="0"/>
                <w:sz w:val="21"/>
                <w:szCs w:val="21"/>
              </w:rPr>
              <w:t>。</w:t>
            </w:r>
          </w:p>
        </w:tc>
      </w:tr>
      <w:tr w14:paraId="36937947">
        <w:tblPrEx>
          <w:tblCellMar>
            <w:top w:w="0" w:type="dxa"/>
            <w:left w:w="108" w:type="dxa"/>
            <w:bottom w:w="0" w:type="dxa"/>
            <w:right w:w="108" w:type="dxa"/>
          </w:tblCellMar>
        </w:tblPrEx>
        <w:trPr>
          <w:cantSplit/>
          <w:trHeight w:val="1511"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EB95">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3BE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对未将卫生用农药与其他商品分柜销售的行政处罚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D8DC">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1ADF52E6">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.对未将卫生用农药与其他商品分柜销售的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农药经营者改正</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.对</w:t>
            </w:r>
            <w:r>
              <w:rPr>
                <w:rFonts w:hint="eastAsia" w:ascii="宋体" w:hAnsi="宋体" w:eastAsia="宋体" w:cs="宋体"/>
                <w:b w:val="0"/>
                <w:bCs w:val="0"/>
                <w:color w:val="auto"/>
                <w:spacing w:val="0"/>
                <w:kern w:val="0"/>
                <w:sz w:val="21"/>
                <w:szCs w:val="21"/>
                <w:lang w:val="en-US" w:eastAsia="zh-CN"/>
              </w:rPr>
              <w:t>拒不改正或者情节严重的，并处罚款</w:t>
            </w:r>
            <w:r>
              <w:rPr>
                <w:rFonts w:hint="eastAsia" w:ascii="宋体" w:hAnsi="宋体" w:eastAsia="宋体" w:cs="宋体"/>
                <w:b w:val="0"/>
                <w:bCs w:val="0"/>
                <w:color w:val="auto"/>
                <w:spacing w:val="0"/>
                <w:kern w:val="0"/>
                <w:sz w:val="21"/>
                <w:szCs w:val="21"/>
              </w:rPr>
              <w:t>。</w:t>
            </w:r>
          </w:p>
        </w:tc>
      </w:tr>
      <w:tr w14:paraId="76CC78CD">
        <w:tblPrEx>
          <w:tblCellMar>
            <w:top w:w="0" w:type="dxa"/>
            <w:left w:w="108" w:type="dxa"/>
            <w:bottom w:w="0" w:type="dxa"/>
            <w:right w:w="108" w:type="dxa"/>
          </w:tblCellMar>
        </w:tblPrEx>
        <w:trPr>
          <w:cantSplit/>
          <w:trHeight w:val="1552"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872F">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9076">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对不履行农药废弃物回收义务的行政处罚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428C">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p>
          <w:p w14:paraId="15D31458">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260A569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对不履行农药废弃物回收义务的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农药经营者改正</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对</w:t>
            </w:r>
            <w:r>
              <w:rPr>
                <w:rFonts w:hint="eastAsia" w:ascii="宋体" w:hAnsi="宋体" w:eastAsia="宋体" w:cs="宋体"/>
                <w:b w:val="0"/>
                <w:bCs w:val="0"/>
                <w:color w:val="auto"/>
                <w:spacing w:val="0"/>
                <w:kern w:val="0"/>
                <w:sz w:val="21"/>
                <w:szCs w:val="21"/>
                <w:lang w:val="en-US" w:eastAsia="zh-CN"/>
              </w:rPr>
              <w:t>拒不改正或者情节严重的，并处罚款</w:t>
            </w:r>
            <w:r>
              <w:rPr>
                <w:rFonts w:hint="eastAsia" w:ascii="宋体" w:hAnsi="宋体" w:eastAsia="宋体" w:cs="宋体"/>
                <w:b w:val="0"/>
                <w:bCs w:val="0"/>
                <w:color w:val="auto"/>
                <w:spacing w:val="0"/>
                <w:kern w:val="0"/>
                <w:sz w:val="21"/>
                <w:szCs w:val="21"/>
              </w:rPr>
              <w:t>。</w:t>
            </w:r>
          </w:p>
        </w:tc>
      </w:tr>
      <w:tr w14:paraId="1F312BAA">
        <w:tblPrEx>
          <w:tblCellMar>
            <w:top w:w="0" w:type="dxa"/>
            <w:left w:w="108" w:type="dxa"/>
            <w:bottom w:w="0" w:type="dxa"/>
            <w:right w:w="108" w:type="dxa"/>
          </w:tblCellMar>
        </w:tblPrEx>
        <w:trPr>
          <w:cantSplit/>
          <w:trHeight w:val="1754"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BD25">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A0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对农药使用者不按照农药的标签标注的使用范围、使用方法和剂量、使用技术要求和注意事项、安全间隔期使用农药的行政处罚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792B">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720FE8B8">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农药使用者改正，并处罚款；</w:t>
            </w:r>
          </w:p>
          <w:p w14:paraId="2B26952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3.构成犯罪的，移送司法机关追究刑事责任。</w:t>
            </w:r>
          </w:p>
        </w:tc>
      </w:tr>
      <w:tr w14:paraId="5AB0147E">
        <w:tblPrEx>
          <w:tblCellMar>
            <w:top w:w="0" w:type="dxa"/>
            <w:left w:w="108" w:type="dxa"/>
            <w:bottom w:w="0" w:type="dxa"/>
            <w:right w:w="108" w:type="dxa"/>
          </w:tblCellMar>
        </w:tblPrEx>
        <w:trPr>
          <w:cantSplit/>
          <w:trHeight w:val="1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AC3D">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B477">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对使用禁用农药的行政处罚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AA21">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开展执法检查，受理群众举报并进行核实；</w:t>
            </w:r>
          </w:p>
          <w:p w14:paraId="0DDBCC35">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对使用禁用农药的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农药使用者改正，并处罚款；</w:t>
            </w:r>
          </w:p>
          <w:p w14:paraId="397F2675">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3.构成犯罪的，移送司法机关追究刑事责任。</w:t>
            </w:r>
          </w:p>
        </w:tc>
      </w:tr>
      <w:tr w14:paraId="5EB8B9F1">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884A">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E91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对将剧毒、高毒农药用于防治卫生害虫，用于蔬菜、瓜果、茶叶、菌类、中草药材生产或者用于水生植物的病虫害防治的行政处罚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476C">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开展执法检查，受理群众举报并进行核实；</w:t>
            </w:r>
          </w:p>
          <w:p w14:paraId="51070A3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农药使用者改正，并处罚款；</w:t>
            </w:r>
          </w:p>
          <w:p w14:paraId="0ADDF8E6">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3.构成犯罪的，移送司法机关追究刑事责任。</w:t>
            </w:r>
          </w:p>
        </w:tc>
      </w:tr>
      <w:tr w14:paraId="0228A5FB">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F8A3">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B480">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对农产品生产企业、食品和食用农产品仓储企业、专业化病虫害防治服务组织和从事农产品生产的农民专业合作社等不执行农药使用记录制度的行政处罚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B723">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开展执法检查，受理群众举报并进行核实；</w:t>
            </w:r>
          </w:p>
          <w:p w14:paraId="3E289A31">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lang w:val="en-US" w:eastAsia="zh-CN"/>
              </w:rPr>
              <w:t>对</w:t>
            </w:r>
            <w:r>
              <w:rPr>
                <w:rFonts w:hint="eastAsia" w:ascii="宋体" w:hAnsi="宋体" w:eastAsia="宋体" w:cs="宋体"/>
                <w:b w:val="0"/>
                <w:bCs w:val="0"/>
                <w:color w:val="auto"/>
                <w:spacing w:val="0"/>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改正</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lang w:val="en-US" w:eastAsia="zh-CN"/>
              </w:rPr>
              <w:t>拒不改正或情节严重的，并处罚款</w:t>
            </w:r>
            <w:r>
              <w:rPr>
                <w:rFonts w:hint="eastAsia" w:ascii="宋体" w:hAnsi="宋体" w:eastAsia="宋体" w:cs="宋体"/>
                <w:b w:val="0"/>
                <w:bCs w:val="0"/>
                <w:color w:val="auto"/>
                <w:spacing w:val="0"/>
                <w:kern w:val="0"/>
                <w:sz w:val="21"/>
                <w:szCs w:val="21"/>
              </w:rPr>
              <w:t>。</w:t>
            </w:r>
          </w:p>
        </w:tc>
      </w:tr>
      <w:tr w14:paraId="063BC0CD">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60C4">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F5FD">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对养殖者违规使用饲料和添加物质的行政处罚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E55E">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rPr>
              <w:t>1.</w:t>
            </w:r>
            <w:r>
              <w:rPr>
                <w:rFonts w:hint="eastAsia" w:ascii="宋体" w:hAnsi="宋体" w:eastAsia="宋体" w:cs="宋体"/>
                <w:b w:val="0"/>
                <w:bCs w:val="0"/>
                <w:color w:val="auto"/>
                <w:spacing w:val="0"/>
                <w:kern w:val="0"/>
                <w:sz w:val="21"/>
                <w:szCs w:val="21"/>
                <w:lang w:val="en-US" w:eastAsia="zh-CN"/>
              </w:rPr>
              <w:t>开展执法检查，受理群众举报并进行核实；</w:t>
            </w:r>
          </w:p>
          <w:p w14:paraId="516756E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对养殖者违规使用饲料和添加物质的</w:t>
            </w:r>
            <w:r>
              <w:rPr>
                <w:rFonts w:hint="eastAsia" w:ascii="宋体" w:hAnsi="宋体" w:eastAsia="宋体" w:cs="宋体"/>
                <w:b w:val="0"/>
                <w:bCs w:val="0"/>
                <w:color w:val="auto"/>
                <w:spacing w:val="0"/>
                <w:kern w:val="0"/>
                <w:sz w:val="21"/>
                <w:szCs w:val="21"/>
                <w:lang w:val="en-US" w:eastAsia="zh-CN"/>
              </w:rPr>
              <w:t>，没收违法使用的产品和非法添加物质，并处罚款；</w:t>
            </w:r>
          </w:p>
          <w:p w14:paraId="39C82E1C">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3.构成犯罪的，移送司法机关追究刑事责任。</w:t>
            </w:r>
          </w:p>
        </w:tc>
      </w:tr>
      <w:tr w14:paraId="2F608415">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43EC">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58BE">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对在不能从事养殖活动的水域从事养殖业的行政处罚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93AA">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p>
          <w:p w14:paraId="7D121D7A">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75066951">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6D2D04DA">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对在不能从事养殖活动的水域从事养殖业的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责令停止养殖生产，限期拆除养殖设施，没收渔获物和违法所得，可处罚款。</w:t>
            </w:r>
          </w:p>
        </w:tc>
      </w:tr>
      <w:tr w14:paraId="2A4A1CDA">
        <w:tblPrEx>
          <w:tblCellMar>
            <w:top w:w="0" w:type="dxa"/>
            <w:left w:w="108" w:type="dxa"/>
            <w:bottom w:w="0" w:type="dxa"/>
            <w:right w:w="108" w:type="dxa"/>
          </w:tblCellMar>
        </w:tblPrEx>
        <w:trPr>
          <w:cantSplit/>
          <w:trHeight w:val="109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36CF">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CC9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对制造、销售禁用的渔具的行政处罚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029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4A57CE8D">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制造、销售禁用的渔具的</w:t>
            </w:r>
            <w:r>
              <w:rPr>
                <w:rFonts w:hint="eastAsia" w:ascii="宋体" w:hAnsi="宋体" w:eastAsia="宋体" w:cs="宋体"/>
                <w:b w:val="0"/>
                <w:bCs w:val="0"/>
                <w:color w:val="auto"/>
                <w:spacing w:val="0"/>
                <w:kern w:val="0"/>
                <w:sz w:val="21"/>
                <w:szCs w:val="21"/>
                <w:lang w:val="en-US" w:eastAsia="zh-CN"/>
              </w:rPr>
              <w:t>，没收非法制造、销售的渔具和违法所得，并处罚款。</w:t>
            </w:r>
          </w:p>
        </w:tc>
      </w:tr>
      <w:tr w14:paraId="080169C5">
        <w:tblPrEx>
          <w:tblCellMar>
            <w:top w:w="0" w:type="dxa"/>
            <w:left w:w="108" w:type="dxa"/>
            <w:bottom w:w="0" w:type="dxa"/>
            <w:right w:w="108" w:type="dxa"/>
          </w:tblCellMar>
        </w:tblPrEx>
        <w:trPr>
          <w:cantSplit/>
          <w:trHeight w:val="1413"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B4AC">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BD4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对基本农田保护的奖励</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BA2B">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承接部门：县自然资源局</w:t>
            </w:r>
          </w:p>
          <w:p w14:paraId="531E35B3">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42F76AFC">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rPr>
            </w:pPr>
            <w:r>
              <w:rPr>
                <w:rFonts w:hint="eastAsia" w:ascii="宋体" w:hAnsi="宋体" w:eastAsia="宋体" w:cs="宋体"/>
                <w:b w:val="0"/>
                <w:bCs w:val="0"/>
                <w:color w:val="auto"/>
                <w:spacing w:val="0"/>
                <w:kern w:val="0"/>
                <w:sz w:val="21"/>
                <w:szCs w:val="21"/>
                <w:lang w:val="en-US" w:eastAsia="zh-CN"/>
              </w:rPr>
              <w:t>1.根据工作需要，拟定奖励实施方案，提出奖励建议名单，征求相关部门意见后并在一定范围内公示；</w:t>
            </w:r>
          </w:p>
          <w:p w14:paraId="0A649E2D">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2.按程序提交县政府常务会议和县委常委会议研究决定，给予奖励。</w:t>
            </w:r>
          </w:p>
        </w:tc>
      </w:tr>
      <w:tr w14:paraId="28738A18">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44F7">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09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水土保持监督检查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C70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p>
          <w:p w14:paraId="559F41E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0505340E">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1.按照相关规定开展检查；</w:t>
            </w:r>
          </w:p>
          <w:p w14:paraId="17CF9D55">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2.及时制止、查处违法违规行为。</w:t>
            </w:r>
          </w:p>
        </w:tc>
      </w:tr>
      <w:tr w14:paraId="0228B123">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FBD3">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8B7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农村机电提灌站的产权登记</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BDB">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会同有关部门依据投资的来源，对农村机电提灌站国有资产和非国有资产进行确认，并按国家有关规定进行产权登记。</w:t>
            </w:r>
          </w:p>
        </w:tc>
      </w:tr>
      <w:tr w14:paraId="1FDF05FF">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EFB0">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C6C7">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对农产品地理标志的地域范围、标志使用的监督检查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3C1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p>
          <w:p w14:paraId="3A554600">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438AF715">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1.加强农产品地理标志监督管理；</w:t>
            </w:r>
          </w:p>
          <w:p w14:paraId="7921911E">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2.定期对登记的农产品地理标志的地域范围、标志使用等进行监督检查。</w:t>
            </w:r>
          </w:p>
        </w:tc>
      </w:tr>
      <w:tr w14:paraId="23CE5B0E">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3FCF">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242F">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对农药生产、经营、使用场所进行检查（不含对农药实施抽查检测）</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E5D5">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1.依法进入农药生产、经营、使用场所实施现场检查；</w:t>
            </w:r>
          </w:p>
          <w:p w14:paraId="09D79F7D">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2.向有关人员调查了解有关情况；</w:t>
            </w:r>
          </w:p>
          <w:p w14:paraId="64137738">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3.查阅、复制合同、票据、账簿以及其他有关资料；</w:t>
            </w:r>
          </w:p>
          <w:p w14:paraId="4D03B67A">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4.查封、扣押违法生产、经营、使用的农药，以及用于违法生产、经营、使用农药的工具、设备、原材料等；</w:t>
            </w:r>
          </w:p>
          <w:p w14:paraId="3EFFEC2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5.查封违法生产、经营、使用农药的场所。</w:t>
            </w:r>
          </w:p>
        </w:tc>
      </w:tr>
      <w:tr w14:paraId="07705E2D">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20DA">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968A">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对在森林病虫害防治工作中做出突出成绩的单位和个人给予奖励（不含表彰）</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DC39">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承接部门：县林业局</w:t>
            </w:r>
          </w:p>
          <w:p w14:paraId="5F8F2E53">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52E77FCC">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rPr>
            </w:pPr>
            <w:r>
              <w:rPr>
                <w:rFonts w:hint="eastAsia" w:ascii="宋体" w:hAnsi="宋体" w:eastAsia="宋体" w:cs="宋体"/>
                <w:b w:val="0"/>
                <w:bCs w:val="0"/>
                <w:color w:val="auto"/>
                <w:spacing w:val="0"/>
                <w:kern w:val="0"/>
                <w:sz w:val="21"/>
                <w:szCs w:val="21"/>
                <w:lang w:val="en-US" w:eastAsia="zh-CN"/>
              </w:rPr>
              <w:t>1.根据工作需要，拟定奖励实施方案，提出奖励建议名单，征求相关部门意见后并在一定范围内公示；</w:t>
            </w:r>
          </w:p>
          <w:p w14:paraId="526326DA">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2.按程序提交县政府常务会议和县委常委会议研究决定，给予奖励。</w:t>
            </w:r>
          </w:p>
        </w:tc>
      </w:tr>
      <w:tr w14:paraId="4F196EBD">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2DAD">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96FE">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植物检疫检查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37A2">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1.进入车站、集贸市场、仓库等应施检疫的植物、植物产品的存放场所和生产基地，实施植物检验和检疫监督，并依照规定采取样品；</w:t>
            </w:r>
          </w:p>
          <w:p w14:paraId="56F32527">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2.查阅、复制、摘录与应施检疫的植物、植物产品有关的货运单、发票、检疫单证等；</w:t>
            </w:r>
          </w:p>
          <w:p w14:paraId="1279EBCC">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3.询问与植物检疫有关的人员；</w:t>
            </w:r>
          </w:p>
          <w:p w14:paraId="660C1A23">
            <w:pPr>
              <w:keepNext w:val="0"/>
              <w:keepLines w:val="0"/>
              <w:pageBreakBefore w:val="0"/>
              <w:widowControl w:val="0"/>
              <w:kinsoku/>
              <w:wordWrap/>
              <w:overflowPunct/>
              <w:topLinePunct w:val="0"/>
              <w:autoSpaceDE w:val="0"/>
              <w:autoSpaceDN w:val="0"/>
              <w:bidi w:val="0"/>
              <w:adjustRightInd w:val="0"/>
              <w:snapToGrid w:val="0"/>
              <w:spacing w:line="260" w:lineRule="exact"/>
              <w:jc w:val="left"/>
              <w:textAlignment w:val="baseline"/>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4.按国家有关规定收取植物检疫费。</w:t>
            </w:r>
          </w:p>
        </w:tc>
      </w:tr>
      <w:tr w14:paraId="45E3F030">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1B5C">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8966">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销毁违规调运的植物、植物产品；责令托运人或经营者对调运的带有检疫对象的植物、植物产品进行除害处理、改变用途或销毁</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C541">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1.对调入的植物、植物产品进行查证；</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2.对调运的植物、植物产品，经检疫发现检疫对象的，予以查封，并责令托运人或经营者进行除害处理，无法处理的，责令改变用途或销毁。</w:t>
            </w:r>
          </w:p>
        </w:tc>
      </w:tr>
      <w:tr w14:paraId="4E636706">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BC64">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E6CB">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F21A">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p>
          <w:p w14:paraId="37422E83">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0C5E853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5A41852B">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spacing w:val="0"/>
                <w:kern w:val="0"/>
                <w:sz w:val="21"/>
                <w:szCs w:val="21"/>
                <w:lang w:val="en-US" w:eastAsia="zh-CN"/>
              </w:rPr>
              <w:t>，责令改正，可处罚款。</w:t>
            </w:r>
          </w:p>
        </w:tc>
      </w:tr>
      <w:tr w14:paraId="1C905188">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4FFC">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3883">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对农药经营者和农药包装废弃物回收站（点）未按规定建立农药包装废弃物回收台账的行政处罚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5857">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0DA328C2">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农药经营者和农药包装废弃物回收站（点）未按规定建立农药包装废弃物回收台账的</w:t>
            </w:r>
            <w:r>
              <w:rPr>
                <w:rFonts w:hint="eastAsia" w:ascii="宋体" w:hAnsi="宋体" w:eastAsia="宋体" w:cs="宋体"/>
                <w:b w:val="0"/>
                <w:bCs w:val="0"/>
                <w:color w:val="auto"/>
                <w:spacing w:val="0"/>
                <w:kern w:val="0"/>
                <w:sz w:val="21"/>
                <w:szCs w:val="21"/>
                <w:lang w:val="en-US" w:eastAsia="zh-CN"/>
              </w:rPr>
              <w:t>，责令改正；</w:t>
            </w:r>
          </w:p>
          <w:p w14:paraId="338B44A6">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3.拒不改正或者情节严重的，可处罚款。</w:t>
            </w:r>
          </w:p>
        </w:tc>
      </w:tr>
      <w:tr w14:paraId="467ABC55">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882F">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49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56B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对未建立、保存农业投入品进销货台账或者未向购买者出具销售凭证的行政处罚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29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1EE67DC6">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对未建立、保存农业投入品进销货台账或者未向购买者出具销售凭证的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责令农业投入品经营者限期改正；对逾期不改正的，并处罚款；</w:t>
            </w:r>
          </w:p>
          <w:p w14:paraId="62DB38B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3.未向购买者说明或未正确说明农业投入品使用防范和注意事项，给农业投入品使用者造成损失的，依法追究赔偿责任。</w:t>
            </w:r>
          </w:p>
        </w:tc>
      </w:tr>
      <w:tr w14:paraId="0622C582">
        <w:tblPrEx>
          <w:tblCellMar>
            <w:top w:w="0" w:type="dxa"/>
            <w:left w:w="108" w:type="dxa"/>
            <w:bottom w:w="0" w:type="dxa"/>
            <w:right w:w="108" w:type="dxa"/>
          </w:tblCellMar>
        </w:tblPrEx>
        <w:trPr>
          <w:cantSplit/>
          <w:trHeight w:val="149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AB7E">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50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81A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对不执行农药采购台账、销售台账制度的行政处罚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340">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p>
          <w:p w14:paraId="58200B0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115555C1">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01EEDE8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对不执行农药采购台账、销售台账制度的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责令农药经营者改正；</w:t>
            </w:r>
          </w:p>
          <w:p w14:paraId="6B77D396">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3.拒不改正或者情节严重的，并处罚款</w:t>
            </w:r>
            <w:r>
              <w:rPr>
                <w:rFonts w:hint="eastAsia" w:ascii="宋体" w:hAnsi="宋体" w:eastAsia="宋体" w:cs="宋体"/>
                <w:b w:val="0"/>
                <w:bCs w:val="0"/>
                <w:color w:val="auto"/>
                <w:spacing w:val="0"/>
                <w:kern w:val="0"/>
                <w:sz w:val="21"/>
                <w:szCs w:val="21"/>
              </w:rPr>
              <w:t>。</w:t>
            </w:r>
          </w:p>
        </w:tc>
      </w:tr>
      <w:tr w14:paraId="489ECB68">
        <w:tblPrEx>
          <w:tblCellMar>
            <w:top w:w="0" w:type="dxa"/>
            <w:left w:w="108" w:type="dxa"/>
            <w:bottom w:w="0" w:type="dxa"/>
            <w:right w:w="108" w:type="dxa"/>
          </w:tblCellMar>
        </w:tblPrEx>
        <w:trPr>
          <w:cantSplit/>
          <w:trHeight w:val="14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209D">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51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E517">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外来入侵物种监督管理</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71A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承接部门：县农业农村局、县林业局、旺苍生态环境局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p>
          <w:p w14:paraId="0B30C92F">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1.县农业农村局负责农田生态系统、渔业水域等区域外来入侵物种的监督管理；</w:t>
            </w:r>
          </w:p>
          <w:p w14:paraId="05534672">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2.县林业局负责森林、草原、湿地生态系统和自然保护地等区域外来入侵物种的监督管理；</w:t>
            </w:r>
          </w:p>
          <w:p w14:paraId="3D1F2D0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3.旺苍生态环境局负责外来入侵物种对生物多样性影响的监督管理。</w:t>
            </w:r>
          </w:p>
        </w:tc>
      </w:tr>
      <w:tr w14:paraId="223FD26F">
        <w:tblPrEx>
          <w:tblCellMar>
            <w:top w:w="0" w:type="dxa"/>
            <w:left w:w="108" w:type="dxa"/>
            <w:bottom w:w="0" w:type="dxa"/>
            <w:right w:w="108" w:type="dxa"/>
          </w:tblCellMar>
        </w:tblPrEx>
        <w:trPr>
          <w:cantSplit/>
          <w:trHeight w:val="9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89C7">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trike w:val="0"/>
                <w:dstrike w:val="0"/>
                <w:snapToGrid w:val="0"/>
                <w:color w:val="auto"/>
                <w:spacing w:val="0"/>
                <w:kern w:val="0"/>
                <w:sz w:val="21"/>
                <w:szCs w:val="21"/>
                <w:lang w:val="en-US" w:eastAsia="zh-CN" w:bidi="ar-SA"/>
              </w:rPr>
            </w:pPr>
            <w:r>
              <w:rPr>
                <w:rFonts w:hint="eastAsia" w:ascii="宋体" w:hAnsi="宋体" w:eastAsia="宋体" w:cs="宋体"/>
                <w:b w:val="0"/>
                <w:bCs w:val="0"/>
                <w:strike w:val="0"/>
                <w:dstrike w:val="0"/>
                <w:color w:val="auto"/>
                <w:spacing w:val="0"/>
                <w:kern w:val="0"/>
                <w:sz w:val="21"/>
                <w:szCs w:val="21"/>
                <w:lang w:val="en-US" w:eastAsia="zh-CN"/>
              </w:rPr>
              <w:t>52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B5E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外来入侵物种普查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0DF2">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承接部门：县农业农村局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按照上级部署，牵头组织相关部门按职责分工开展普查。</w:t>
            </w:r>
          </w:p>
        </w:tc>
      </w:tr>
      <w:tr w14:paraId="6C549173">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E344">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trike w:val="0"/>
                <w:dstrike w:val="0"/>
                <w:snapToGrid w:val="0"/>
                <w:color w:val="auto"/>
                <w:spacing w:val="0"/>
                <w:kern w:val="0"/>
                <w:sz w:val="21"/>
                <w:szCs w:val="21"/>
                <w:lang w:val="en-US" w:eastAsia="zh-CN" w:bidi="ar-SA"/>
              </w:rPr>
            </w:pPr>
            <w:r>
              <w:rPr>
                <w:rFonts w:hint="eastAsia" w:ascii="宋体" w:hAnsi="宋体" w:eastAsia="宋体" w:cs="宋体"/>
                <w:b w:val="0"/>
                <w:bCs w:val="0"/>
                <w:strike w:val="0"/>
                <w:dstrike w:val="0"/>
                <w:color w:val="auto"/>
                <w:spacing w:val="0"/>
                <w:kern w:val="0"/>
                <w:sz w:val="21"/>
                <w:szCs w:val="21"/>
                <w:lang w:val="en-US" w:eastAsia="zh-CN"/>
              </w:rPr>
              <w:t>53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9950">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农产品产地冷藏保鲜设施建设</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16F6">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该项目已实施完毕，不再开展此项工作。</w:t>
            </w:r>
          </w:p>
        </w:tc>
      </w:tr>
      <w:tr w14:paraId="4620E8D8">
        <w:tblPrEx>
          <w:tblCellMar>
            <w:top w:w="0" w:type="dxa"/>
            <w:left w:w="108" w:type="dxa"/>
            <w:bottom w:w="0" w:type="dxa"/>
            <w:right w:w="108" w:type="dxa"/>
          </w:tblCellMar>
        </w:tblPrEx>
        <w:trPr>
          <w:cantSplit/>
          <w:trHeight w:val="658" w:hRule="atLeast"/>
        </w:trPr>
        <w:tc>
          <w:tcPr>
            <w:tcW w:w="14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1A0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napToGrid w:val="0"/>
                <w:color w:val="auto"/>
                <w:spacing w:val="0"/>
                <w:kern w:val="0"/>
                <w:sz w:val="24"/>
                <w:szCs w:val="24"/>
                <w:lang w:val="en-US" w:eastAsia="zh-CN" w:bidi="ar-SA"/>
              </w:rPr>
            </w:pPr>
            <w:r>
              <w:rPr>
                <w:rStyle w:val="18"/>
                <w:rFonts w:hint="eastAsia" w:ascii="黑体" w:hAnsi="黑体" w:eastAsia="黑体" w:cs="黑体"/>
                <w:b w:val="0"/>
                <w:bCs w:val="0"/>
                <w:color w:val="auto"/>
                <w:spacing w:val="0"/>
                <w:sz w:val="24"/>
                <w:szCs w:val="24"/>
                <w:lang w:eastAsia="zh-CN" w:bidi="ar"/>
              </w:rPr>
              <w:t>四、自然资源（</w:t>
            </w:r>
            <w:r>
              <w:rPr>
                <w:rStyle w:val="18"/>
                <w:rFonts w:hint="eastAsia" w:ascii="黑体" w:hAnsi="黑体" w:eastAsia="黑体" w:cs="黑体"/>
                <w:b w:val="0"/>
                <w:bCs w:val="0"/>
                <w:color w:val="auto"/>
                <w:spacing w:val="0"/>
                <w:sz w:val="24"/>
                <w:szCs w:val="24"/>
                <w:lang w:val="en-US" w:eastAsia="zh-CN" w:bidi="ar"/>
              </w:rPr>
              <w:t>7</w:t>
            </w:r>
            <w:r>
              <w:rPr>
                <w:rStyle w:val="18"/>
                <w:rFonts w:hint="eastAsia" w:ascii="黑体" w:hAnsi="黑体" w:eastAsia="黑体" w:cs="黑体"/>
                <w:b w:val="0"/>
                <w:bCs w:val="0"/>
                <w:color w:val="auto"/>
                <w:spacing w:val="0"/>
                <w:sz w:val="24"/>
                <w:szCs w:val="24"/>
                <w:lang w:eastAsia="zh-CN" w:bidi="ar"/>
              </w:rPr>
              <w:t>项）</w:t>
            </w:r>
          </w:p>
        </w:tc>
      </w:tr>
      <w:tr w14:paraId="72F9E4FB">
        <w:tblPrEx>
          <w:tblCellMar>
            <w:top w:w="0" w:type="dxa"/>
            <w:left w:w="108" w:type="dxa"/>
            <w:bottom w:w="0" w:type="dxa"/>
            <w:right w:w="108" w:type="dxa"/>
          </w:tblCellMar>
        </w:tblPrEx>
        <w:trPr>
          <w:cantSplit/>
          <w:trHeight w:val="176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ADA0">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54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B2B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对在禁止开垦坡度以上陡坡地开垦种植农作物或者在禁止开垦、开发的植物保护带内开垦、开发的行政处罚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FD2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工作方式：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4E5B18F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spacing w:val="0"/>
                <w:kern w:val="0"/>
                <w:sz w:val="21"/>
                <w:szCs w:val="21"/>
                <w:lang w:val="en-US" w:eastAsia="zh-CN"/>
              </w:rPr>
              <w:t xml:space="preserve">，责令停止违法行为，采取退耕、恢复植被等补救措施；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3.按照开垦或者开发面积，可处罚款。</w:t>
            </w:r>
          </w:p>
        </w:tc>
      </w:tr>
      <w:tr w14:paraId="23F859B3">
        <w:tblPrEx>
          <w:tblCellMar>
            <w:top w:w="0" w:type="dxa"/>
            <w:left w:w="108" w:type="dxa"/>
            <w:bottom w:w="0" w:type="dxa"/>
            <w:right w:w="108" w:type="dxa"/>
          </w:tblCellMar>
        </w:tblPrEx>
        <w:trPr>
          <w:cantSplit/>
          <w:trHeight w:val="265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E03F">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55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E46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FC7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承接部门：县林业局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2ADBF8C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spacing w:val="0"/>
                <w:kern w:val="0"/>
                <w:sz w:val="21"/>
                <w:szCs w:val="21"/>
                <w:lang w:val="en-US" w:eastAsia="zh-CN"/>
              </w:rPr>
              <w:t>等</w:t>
            </w:r>
            <w:r>
              <w:rPr>
                <w:rFonts w:hint="eastAsia" w:ascii="宋体" w:hAnsi="宋体" w:eastAsia="宋体" w:cs="宋体"/>
                <w:b w:val="0"/>
                <w:bCs w:val="0"/>
                <w:color w:val="auto"/>
                <w:spacing w:val="0"/>
                <w:kern w:val="0"/>
                <w:sz w:val="21"/>
                <w:szCs w:val="21"/>
              </w:rPr>
              <w:t>行为的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责令停止违法行为，限期恢复原状或者采取补救措施，并根据古树名木等级，按照相关规定并处罚款。</w:t>
            </w:r>
          </w:p>
        </w:tc>
      </w:tr>
      <w:tr w14:paraId="452AE90C">
        <w:tblPrEx>
          <w:tblCellMar>
            <w:top w:w="0" w:type="dxa"/>
            <w:left w:w="108" w:type="dxa"/>
            <w:bottom w:w="0" w:type="dxa"/>
            <w:right w:w="108" w:type="dxa"/>
          </w:tblCellMar>
        </w:tblPrEx>
        <w:trPr>
          <w:cantSplit/>
          <w:trHeight w:val="1741"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C93F">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56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6E7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对采集发菜，或者在水土流失重点预防区和重点治理区铲草皮、挖树兜、滥挖虫草、甘草、麻黄等的行政处罚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EC6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承接部门：县水利局</w:t>
            </w:r>
          </w:p>
          <w:p w14:paraId="059E502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工作方式：</w:t>
            </w:r>
          </w:p>
          <w:p w14:paraId="34C743C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1961B64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spacing w:val="0"/>
                <w:kern w:val="0"/>
                <w:sz w:val="21"/>
                <w:szCs w:val="21"/>
                <w:lang w:val="en-US" w:eastAsia="zh-CN"/>
              </w:rPr>
              <w:t>，</w:t>
            </w:r>
            <w:r>
              <w:rPr>
                <w:rFonts w:hint="eastAsia" w:ascii="宋体" w:hAnsi="宋体" w:eastAsia="宋体" w:cs="宋体"/>
                <w:b w:val="0"/>
                <w:bCs w:val="0"/>
                <w:color w:val="auto"/>
                <w:spacing w:val="0"/>
                <w:kern w:val="0"/>
                <w:sz w:val="21"/>
                <w:szCs w:val="21"/>
              </w:rPr>
              <w:t>责令停止违法行为，采取补救措施，没收违法所得，并处罚款；                                                 3.没有违法所得的，</w:t>
            </w:r>
            <w:r>
              <w:rPr>
                <w:rFonts w:hint="eastAsia" w:ascii="宋体" w:hAnsi="宋体" w:eastAsia="宋体" w:cs="宋体"/>
                <w:b w:val="0"/>
                <w:bCs w:val="0"/>
                <w:color w:val="auto"/>
                <w:spacing w:val="0"/>
                <w:kern w:val="0"/>
                <w:sz w:val="21"/>
                <w:szCs w:val="21"/>
                <w:lang w:val="en-US" w:eastAsia="zh-CN"/>
              </w:rPr>
              <w:t>可处</w:t>
            </w:r>
            <w:r>
              <w:rPr>
                <w:rFonts w:hint="eastAsia" w:ascii="宋体" w:hAnsi="宋体" w:eastAsia="宋体" w:cs="宋体"/>
                <w:b w:val="0"/>
                <w:bCs w:val="0"/>
                <w:color w:val="auto"/>
                <w:spacing w:val="0"/>
                <w:kern w:val="0"/>
                <w:sz w:val="21"/>
                <w:szCs w:val="21"/>
              </w:rPr>
              <w:t>罚款。</w:t>
            </w:r>
          </w:p>
        </w:tc>
      </w:tr>
      <w:tr w14:paraId="68DB3708">
        <w:tblPrEx>
          <w:tblCellMar>
            <w:top w:w="0" w:type="dxa"/>
            <w:left w:w="108" w:type="dxa"/>
            <w:bottom w:w="0" w:type="dxa"/>
            <w:right w:w="108" w:type="dxa"/>
          </w:tblCellMar>
        </w:tblPrEx>
        <w:trPr>
          <w:cantSplit/>
          <w:trHeight w:val="145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8CC">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57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A23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对在崩塌、滑坡危险区或者泥石流易发区从事取土、挖砂、采石等可能造成水土流失的活动的行政处罚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F60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工作方式：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2950BFB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责令停止违法行为，没收违法所得，并处罚款。</w:t>
            </w:r>
          </w:p>
        </w:tc>
      </w:tr>
      <w:tr w14:paraId="2A3C3BDF">
        <w:tblPrEx>
          <w:tblCellMar>
            <w:top w:w="0" w:type="dxa"/>
            <w:left w:w="108" w:type="dxa"/>
            <w:bottom w:w="0" w:type="dxa"/>
            <w:right w:w="108" w:type="dxa"/>
          </w:tblCellMar>
        </w:tblPrEx>
        <w:trPr>
          <w:cantSplit/>
          <w:trHeight w:val="96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471D">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58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D4E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林木采伐许可证核发</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D7E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承接部门：县林业局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采伐林地上的林木应当申请采伐许可证，并按照许可证的规定进行采伐。</w:t>
            </w:r>
          </w:p>
        </w:tc>
      </w:tr>
      <w:tr w14:paraId="1B087C8D">
        <w:tblPrEx>
          <w:tblCellMar>
            <w:top w:w="0" w:type="dxa"/>
            <w:left w:w="108" w:type="dxa"/>
            <w:bottom w:w="0" w:type="dxa"/>
            <w:right w:w="108" w:type="dxa"/>
          </w:tblCellMar>
        </w:tblPrEx>
        <w:trPr>
          <w:cantSplit/>
          <w:trHeight w:val="1184"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3CA1">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trike w:val="0"/>
                <w:dstrike w:val="0"/>
                <w:snapToGrid w:val="0"/>
                <w:color w:val="auto"/>
                <w:spacing w:val="0"/>
                <w:kern w:val="0"/>
                <w:sz w:val="21"/>
                <w:szCs w:val="21"/>
                <w:lang w:val="en-US" w:eastAsia="zh-CN" w:bidi="ar-SA"/>
              </w:rPr>
            </w:pPr>
            <w:r>
              <w:rPr>
                <w:rFonts w:hint="eastAsia" w:ascii="宋体" w:hAnsi="宋体" w:eastAsia="宋体" w:cs="宋体"/>
                <w:b w:val="0"/>
                <w:bCs w:val="0"/>
                <w:strike w:val="0"/>
                <w:dstrike w:val="0"/>
                <w:color w:val="auto"/>
                <w:spacing w:val="0"/>
                <w:kern w:val="0"/>
                <w:sz w:val="21"/>
                <w:szCs w:val="21"/>
                <w:lang w:val="en-US" w:eastAsia="zh-CN"/>
              </w:rPr>
              <w:t>59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BF1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eastAsia="zh-CN"/>
              </w:rPr>
              <w:t>小型水库安全监督和防汛监督管理</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CA2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建立小型水库安全监督管理规章制度，组织实施安全监督检查，负责注册登记资料汇总，对管理（管护）人员进行技术指导与安全培训。</w:t>
            </w:r>
          </w:p>
        </w:tc>
      </w:tr>
      <w:tr w14:paraId="78DD03F8">
        <w:tblPrEx>
          <w:tblCellMar>
            <w:top w:w="0" w:type="dxa"/>
            <w:left w:w="108" w:type="dxa"/>
            <w:bottom w:w="0" w:type="dxa"/>
            <w:right w:w="108" w:type="dxa"/>
          </w:tblCellMar>
        </w:tblPrEx>
        <w:trPr>
          <w:cantSplit/>
          <w:trHeight w:val="105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2EEB">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261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非法采砂行为监管</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8A5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承接部门：县水利局、县自然资源局</w:t>
            </w:r>
          </w:p>
          <w:p w14:paraId="1A10D71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5032D1C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按职责分工对非法采砂行为进行监管。</w:t>
            </w:r>
          </w:p>
        </w:tc>
      </w:tr>
      <w:tr w14:paraId="236840E1">
        <w:tblPrEx>
          <w:tblCellMar>
            <w:top w:w="0" w:type="dxa"/>
            <w:left w:w="108" w:type="dxa"/>
            <w:bottom w:w="0" w:type="dxa"/>
            <w:right w:w="108" w:type="dxa"/>
          </w:tblCellMar>
        </w:tblPrEx>
        <w:trPr>
          <w:cantSplit/>
          <w:trHeight w:val="658" w:hRule="atLeast"/>
        </w:trPr>
        <w:tc>
          <w:tcPr>
            <w:tcW w:w="14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8B1AC">
            <w:pPr>
              <w:keepNext w:val="0"/>
              <w:keepLines w:val="0"/>
              <w:pageBreakBefore w:val="0"/>
              <w:widowControl w:val="0"/>
              <w:kinsoku/>
              <w:wordWrap/>
              <w:overflowPunct/>
              <w:topLinePunct w:val="0"/>
              <w:bidi w:val="0"/>
              <w:spacing w:line="280" w:lineRule="exact"/>
              <w:jc w:val="both"/>
              <w:rPr>
                <w:rFonts w:hint="eastAsia" w:ascii="黑体" w:hAnsi="黑体" w:eastAsia="黑体" w:cs="黑体"/>
                <w:b w:val="0"/>
                <w:bCs w:val="0"/>
                <w:snapToGrid w:val="0"/>
                <w:color w:val="auto"/>
                <w:spacing w:val="0"/>
                <w:kern w:val="0"/>
                <w:sz w:val="24"/>
                <w:szCs w:val="24"/>
                <w:lang w:val="en-US" w:eastAsia="zh-CN" w:bidi="ar-SA"/>
              </w:rPr>
            </w:pPr>
            <w:r>
              <w:rPr>
                <w:rStyle w:val="18"/>
                <w:rFonts w:hint="eastAsia" w:ascii="黑体" w:hAnsi="黑体" w:eastAsia="黑体" w:cs="黑体"/>
                <w:b w:val="0"/>
                <w:bCs w:val="0"/>
                <w:color w:val="auto"/>
                <w:spacing w:val="0"/>
                <w:sz w:val="24"/>
                <w:szCs w:val="24"/>
                <w:lang w:eastAsia="zh-CN" w:bidi="ar"/>
              </w:rPr>
              <w:t>五、生态环保（2</w:t>
            </w:r>
            <w:r>
              <w:rPr>
                <w:rStyle w:val="18"/>
                <w:rFonts w:hint="eastAsia" w:ascii="黑体" w:hAnsi="黑体" w:eastAsia="黑体" w:cs="黑体"/>
                <w:b w:val="0"/>
                <w:bCs w:val="0"/>
                <w:color w:val="auto"/>
                <w:spacing w:val="0"/>
                <w:sz w:val="24"/>
                <w:szCs w:val="24"/>
                <w:lang w:val="en-US" w:eastAsia="zh-CN" w:bidi="ar"/>
              </w:rPr>
              <w:t>0</w:t>
            </w:r>
            <w:r>
              <w:rPr>
                <w:rStyle w:val="18"/>
                <w:rFonts w:hint="eastAsia" w:ascii="黑体" w:hAnsi="黑体" w:eastAsia="黑体" w:cs="黑体"/>
                <w:b w:val="0"/>
                <w:bCs w:val="0"/>
                <w:color w:val="auto"/>
                <w:spacing w:val="0"/>
                <w:sz w:val="24"/>
                <w:szCs w:val="24"/>
                <w:lang w:eastAsia="zh-CN" w:bidi="ar"/>
              </w:rPr>
              <w:t>项）</w:t>
            </w:r>
          </w:p>
        </w:tc>
      </w:tr>
      <w:tr w14:paraId="51C0ADE2">
        <w:tblPrEx>
          <w:tblCellMar>
            <w:top w:w="0" w:type="dxa"/>
            <w:left w:w="108" w:type="dxa"/>
            <w:bottom w:w="0" w:type="dxa"/>
            <w:right w:w="108" w:type="dxa"/>
          </w:tblCellMar>
        </w:tblPrEx>
        <w:trPr>
          <w:cantSplit/>
          <w:trHeight w:val="1146"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2457">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2B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对随意倾倒、抛洒、堆放城市生活垃圾的行政处罚（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9F6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p>
          <w:p w14:paraId="6F20624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2E672FC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32FFE6D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w:t>
            </w:r>
            <w:r>
              <w:rPr>
                <w:rFonts w:hint="eastAsia" w:ascii="宋体" w:hAnsi="宋体" w:eastAsia="宋体" w:cs="宋体"/>
                <w:b w:val="0"/>
                <w:bCs w:val="0"/>
                <w:color w:val="auto"/>
                <w:spacing w:val="0"/>
                <w:kern w:val="0"/>
                <w:sz w:val="21"/>
                <w:szCs w:val="21"/>
              </w:rPr>
              <w:t>随意倾倒、抛洒、堆放城市生活垃圾的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责令停止违法行为，限期改正并处罚款。</w:t>
            </w:r>
          </w:p>
        </w:tc>
      </w:tr>
      <w:tr w14:paraId="4087A72A">
        <w:tblPrEx>
          <w:tblCellMar>
            <w:top w:w="0" w:type="dxa"/>
            <w:left w:w="108" w:type="dxa"/>
            <w:bottom w:w="0" w:type="dxa"/>
            <w:right w:w="108" w:type="dxa"/>
          </w:tblCellMar>
        </w:tblPrEx>
        <w:trPr>
          <w:cantSplit/>
          <w:trHeight w:val="2202"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7B07">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282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对擅自砍伐、损坏城市</w:t>
            </w:r>
            <w:r>
              <w:rPr>
                <w:rFonts w:hint="eastAsia" w:ascii="宋体" w:hAnsi="宋体" w:eastAsia="宋体" w:cs="宋体"/>
                <w:b w:val="0"/>
                <w:bCs w:val="0"/>
                <w:color w:val="auto"/>
                <w:spacing w:val="0"/>
                <w:kern w:val="0"/>
                <w:sz w:val="21"/>
                <w:szCs w:val="21"/>
                <w:lang w:eastAsia="zh-CN"/>
              </w:rPr>
              <w:t>树木</w:t>
            </w:r>
            <w:r>
              <w:rPr>
                <w:rFonts w:hint="eastAsia" w:ascii="宋体" w:hAnsi="宋体" w:eastAsia="宋体" w:cs="宋体"/>
                <w:b w:val="0"/>
                <w:bCs w:val="0"/>
                <w:color w:val="auto"/>
                <w:spacing w:val="0"/>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B2B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1.对相关部门移交的或群众举报的</w:t>
            </w:r>
            <w:r>
              <w:rPr>
                <w:rFonts w:hint="eastAsia" w:ascii="宋体" w:hAnsi="宋体" w:eastAsia="宋体" w:cs="宋体"/>
                <w:b w:val="0"/>
                <w:bCs w:val="0"/>
                <w:color w:val="auto"/>
                <w:spacing w:val="0"/>
                <w:kern w:val="0"/>
                <w:sz w:val="21"/>
                <w:szCs w:val="21"/>
              </w:rPr>
              <w:t>擅自砍伐、损坏城市</w:t>
            </w:r>
            <w:r>
              <w:rPr>
                <w:rFonts w:hint="eastAsia" w:ascii="宋体" w:hAnsi="宋体" w:eastAsia="宋体" w:cs="宋体"/>
                <w:b w:val="0"/>
                <w:bCs w:val="0"/>
                <w:color w:val="auto"/>
                <w:spacing w:val="0"/>
                <w:kern w:val="0"/>
                <w:sz w:val="21"/>
                <w:szCs w:val="21"/>
                <w:lang w:eastAsia="zh-CN"/>
              </w:rPr>
              <w:t>树木</w:t>
            </w:r>
            <w:r>
              <w:rPr>
                <w:rFonts w:hint="eastAsia" w:ascii="宋体" w:hAnsi="宋体" w:eastAsia="宋体" w:cs="宋体"/>
                <w:b w:val="0"/>
                <w:bCs w:val="0"/>
                <w:color w:val="auto"/>
                <w:spacing w:val="0"/>
                <w:kern w:val="0"/>
                <w:sz w:val="21"/>
                <w:szCs w:val="21"/>
              </w:rPr>
              <w:t>花草或者损毁城市园林绿地</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因养护不善致使古树名木受到损伤或者死亡</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损坏城市园林绿化设施的</w:t>
            </w:r>
            <w:r>
              <w:rPr>
                <w:rFonts w:hint="eastAsia" w:ascii="宋体" w:hAnsi="宋体" w:eastAsia="宋体" w:cs="宋体"/>
                <w:b w:val="0"/>
                <w:bCs w:val="0"/>
                <w:color w:val="auto"/>
                <w:spacing w:val="0"/>
                <w:kern w:val="0"/>
                <w:sz w:val="21"/>
                <w:szCs w:val="21"/>
                <w:lang w:val="en-US" w:eastAsia="zh-CN"/>
              </w:rPr>
              <w:t>问题线索进行核实；</w:t>
            </w:r>
          </w:p>
          <w:p w14:paraId="70FB448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2.情况属实的，责令停止侵害，可以并处罚款；</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3.造成损失的，依法追究赔偿责任；</w:t>
            </w:r>
          </w:p>
          <w:p w14:paraId="2FEA825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4.应当给予治安管理的，移送公安机关处理；</w:t>
            </w:r>
          </w:p>
          <w:p w14:paraId="193C271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5.构成犯罪的，移送司法机关追究刑事责任。</w:t>
            </w:r>
          </w:p>
        </w:tc>
      </w:tr>
      <w:tr w14:paraId="7B3B2AC8">
        <w:tblPrEx>
          <w:tblCellMar>
            <w:top w:w="0" w:type="dxa"/>
            <w:left w:w="108" w:type="dxa"/>
            <w:bottom w:w="0" w:type="dxa"/>
            <w:right w:w="108" w:type="dxa"/>
          </w:tblCellMar>
        </w:tblPrEx>
        <w:trPr>
          <w:cantSplit/>
          <w:trHeight w:val="177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8AF4">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928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700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p>
          <w:p w14:paraId="566C074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1.对相关部门移交的或群众举报的</w:t>
            </w:r>
            <w:r>
              <w:rPr>
                <w:rFonts w:hint="eastAsia" w:ascii="宋体" w:hAnsi="宋体" w:eastAsia="宋体" w:cs="宋体"/>
                <w:b w:val="0"/>
                <w:bCs w:val="0"/>
                <w:color w:val="auto"/>
                <w:spacing w:val="0"/>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spacing w:val="0"/>
                <w:kern w:val="0"/>
                <w:sz w:val="21"/>
                <w:szCs w:val="21"/>
                <w:lang w:val="en-US" w:eastAsia="zh-CN"/>
              </w:rPr>
              <w:t>问题 线索进行核实；</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2.情况属实的，责令限期改正，并处罚款，依法追究赔偿责任；</w:t>
            </w:r>
          </w:p>
          <w:p w14:paraId="7838499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3.应当给予治安管理的，移送公安机关处理；</w:t>
            </w:r>
          </w:p>
          <w:p w14:paraId="10C1B08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4.构成犯罪的，移送司法机关追究刑事责任。</w:t>
            </w:r>
          </w:p>
        </w:tc>
      </w:tr>
      <w:tr w14:paraId="4B1C0572">
        <w:tblPrEx>
          <w:tblCellMar>
            <w:top w:w="0" w:type="dxa"/>
            <w:left w:w="108" w:type="dxa"/>
            <w:bottom w:w="0" w:type="dxa"/>
            <w:right w:w="108" w:type="dxa"/>
          </w:tblCellMar>
        </w:tblPrEx>
        <w:trPr>
          <w:cantSplit/>
          <w:trHeight w:val="1322"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6B0E">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852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对擅自移动或者损毁古树名木保护牌以及保护设施的行政处罚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FEF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承接部门：县林业局</w:t>
            </w:r>
          </w:p>
          <w:p w14:paraId="4352EB1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2152110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1.对</w:t>
            </w:r>
            <w:r>
              <w:rPr>
                <w:rFonts w:hint="eastAsia" w:ascii="宋体" w:hAnsi="宋体" w:eastAsia="宋体" w:cs="宋体"/>
                <w:b w:val="0"/>
                <w:bCs w:val="0"/>
                <w:color w:val="auto"/>
                <w:spacing w:val="0"/>
                <w:kern w:val="0"/>
                <w:sz w:val="21"/>
                <w:szCs w:val="21"/>
              </w:rPr>
              <w:t>擅自移动或者损毁古树名木保护牌以及保护设施的</w:t>
            </w:r>
            <w:r>
              <w:rPr>
                <w:rFonts w:hint="eastAsia" w:ascii="宋体" w:hAnsi="宋体" w:eastAsia="宋体" w:cs="宋体"/>
                <w:b w:val="0"/>
                <w:bCs w:val="0"/>
                <w:color w:val="auto"/>
                <w:spacing w:val="0"/>
                <w:kern w:val="0"/>
                <w:sz w:val="21"/>
                <w:szCs w:val="21"/>
                <w:lang w:val="en-US" w:eastAsia="zh-CN"/>
              </w:rPr>
              <w:t>行为进行核实；</w:t>
            </w:r>
          </w:p>
          <w:p w14:paraId="6D3DC67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2.情况属实的，责令停止违法行为，限期恢复原状，逾期未恢复原状，并处罚款；</w:t>
            </w:r>
          </w:p>
          <w:p w14:paraId="55EF8C2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3.造成损失的，依法追究赔偿责任。</w:t>
            </w:r>
          </w:p>
        </w:tc>
      </w:tr>
      <w:tr w14:paraId="6B5ADEF8">
        <w:tblPrEx>
          <w:tblCellMar>
            <w:top w:w="0" w:type="dxa"/>
            <w:left w:w="108" w:type="dxa"/>
            <w:bottom w:w="0" w:type="dxa"/>
            <w:right w:w="108" w:type="dxa"/>
          </w:tblCellMar>
        </w:tblPrEx>
        <w:trPr>
          <w:cantSplit/>
          <w:trHeight w:val="80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2BC8">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CCF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城市生活垃圾处理费的征收（</w:t>
            </w:r>
            <w:r>
              <w:rPr>
                <w:rFonts w:hint="eastAsia" w:ascii="宋体" w:hAnsi="宋体" w:eastAsia="宋体" w:cs="宋体"/>
                <w:b w:val="0"/>
                <w:bCs w:val="0"/>
                <w:color w:val="auto"/>
                <w:spacing w:val="0"/>
                <w:kern w:val="0"/>
                <w:sz w:val="21"/>
                <w:szCs w:val="21"/>
                <w:lang w:val="en-US" w:eastAsia="zh-CN"/>
              </w:rPr>
              <w:t>城市规划区范围内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8CB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w:t>
            </w:r>
            <w:r>
              <w:rPr>
                <w:rFonts w:hint="eastAsia" w:ascii="宋体" w:hAnsi="宋体" w:eastAsia="宋体" w:cs="宋体"/>
                <w:b w:val="0"/>
                <w:bCs w:val="0"/>
                <w:color w:val="auto"/>
                <w:spacing w:val="0"/>
                <w:kern w:val="0"/>
                <w:sz w:val="21"/>
                <w:szCs w:val="21"/>
                <w:lang w:val="en-US" w:eastAsia="zh-CN"/>
              </w:rPr>
              <w:t>国家税务总局旺苍县税务局</w:t>
            </w:r>
          </w:p>
          <w:p w14:paraId="20EE12F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委托县水务发展有限公司在收取水费时一并代为收缴。</w:t>
            </w:r>
          </w:p>
        </w:tc>
      </w:tr>
      <w:tr w14:paraId="024226ED">
        <w:tblPrEx>
          <w:tblCellMar>
            <w:top w:w="0" w:type="dxa"/>
            <w:left w:w="108" w:type="dxa"/>
            <w:bottom w:w="0" w:type="dxa"/>
            <w:right w:w="108" w:type="dxa"/>
          </w:tblCellMar>
        </w:tblPrEx>
        <w:trPr>
          <w:cantSplit/>
          <w:trHeight w:val="1136"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62ED">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B6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征收建筑垃圾处置费（城市规划区范围内）</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788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对建设工程、装饰装修工程施工过程中产生拆除、弃土、装修等垃圾的单位或个人核准，按标准征收建筑垃圾处置费。</w:t>
            </w:r>
          </w:p>
        </w:tc>
      </w:tr>
      <w:tr w14:paraId="06EF2D34">
        <w:tblPrEx>
          <w:tblCellMar>
            <w:top w:w="0" w:type="dxa"/>
            <w:left w:w="108" w:type="dxa"/>
            <w:bottom w:w="0" w:type="dxa"/>
            <w:right w:w="108" w:type="dxa"/>
          </w:tblCellMar>
        </w:tblPrEx>
        <w:trPr>
          <w:cantSplit/>
          <w:trHeight w:val="91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E9AB">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863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污水处理费的征收（</w:t>
            </w:r>
            <w:r>
              <w:rPr>
                <w:rFonts w:hint="eastAsia" w:ascii="宋体" w:hAnsi="宋体" w:eastAsia="宋体" w:cs="宋体"/>
                <w:b w:val="0"/>
                <w:bCs w:val="0"/>
                <w:color w:val="auto"/>
                <w:spacing w:val="0"/>
                <w:kern w:val="0"/>
                <w:sz w:val="21"/>
                <w:szCs w:val="21"/>
                <w:lang w:val="en-US" w:eastAsia="zh-CN"/>
              </w:rPr>
              <w:t>县城区集中供水范围内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5EF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县住房和城乡建设局</w:t>
            </w:r>
          </w:p>
          <w:p w14:paraId="29474DF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lang w:eastAsia="zh-CN"/>
              </w:rPr>
              <w:t>：</w:t>
            </w:r>
          </w:p>
          <w:p w14:paraId="428F5C4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委托县水务发展有限公司在收取水费时一并代为收缴。</w:t>
            </w:r>
          </w:p>
        </w:tc>
      </w:tr>
      <w:tr w14:paraId="7F00BDE9">
        <w:tblPrEx>
          <w:tblCellMar>
            <w:top w:w="0" w:type="dxa"/>
            <w:left w:w="108" w:type="dxa"/>
            <w:bottom w:w="0" w:type="dxa"/>
            <w:right w:w="108" w:type="dxa"/>
          </w:tblCellMar>
        </w:tblPrEx>
        <w:trPr>
          <w:cantSplit/>
          <w:trHeight w:val="1446"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41C0">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9F8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对城乡环境综合治理责任人不履行义务，责任区的容貌秩序、环境卫生未达到有关标准的行政处罚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773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1.对</w:t>
            </w:r>
            <w:r>
              <w:rPr>
                <w:rFonts w:hint="eastAsia" w:ascii="宋体" w:hAnsi="宋体" w:eastAsia="宋体" w:cs="宋体"/>
                <w:b w:val="0"/>
                <w:bCs w:val="0"/>
                <w:color w:val="auto"/>
                <w:spacing w:val="0"/>
                <w:kern w:val="0"/>
                <w:sz w:val="21"/>
                <w:szCs w:val="21"/>
              </w:rPr>
              <w:t>城乡环境综合治理责任人不履行义务，责任区的容貌秩序、环境卫生未达到有关标准的</w:t>
            </w:r>
            <w:r>
              <w:rPr>
                <w:rFonts w:hint="eastAsia" w:ascii="宋体" w:hAnsi="宋体" w:eastAsia="宋体" w:cs="宋体"/>
                <w:b w:val="0"/>
                <w:bCs w:val="0"/>
                <w:color w:val="auto"/>
                <w:spacing w:val="0"/>
                <w:kern w:val="0"/>
                <w:sz w:val="21"/>
                <w:szCs w:val="21"/>
                <w:lang w:val="en-US" w:eastAsia="zh-CN"/>
              </w:rPr>
              <w:t>行为进行核实；</w:t>
            </w:r>
          </w:p>
          <w:p w14:paraId="328FFB3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2.情况属实的，予以警告，责令改正；</w:t>
            </w:r>
          </w:p>
          <w:p w14:paraId="2456860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3.拒不改正的，可处罚款，或建议其上级主管部门对直接责任人及其主管人员给予处分。</w:t>
            </w:r>
          </w:p>
        </w:tc>
      </w:tr>
      <w:tr w14:paraId="17E13462">
        <w:tblPrEx>
          <w:tblCellMar>
            <w:top w:w="0" w:type="dxa"/>
            <w:left w:w="108" w:type="dxa"/>
            <w:bottom w:w="0" w:type="dxa"/>
            <w:right w:w="108" w:type="dxa"/>
          </w:tblCellMar>
        </w:tblPrEx>
        <w:trPr>
          <w:cantSplit/>
          <w:trHeight w:val="163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68B4">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69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2BB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FB8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p>
          <w:p w14:paraId="236A0C7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54F1A1C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6598218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2.情况属实的，限期清理、拆除或者采取其他补救措施并可处罚款。</w:t>
            </w:r>
          </w:p>
        </w:tc>
      </w:tr>
      <w:tr w14:paraId="13840760">
        <w:tblPrEx>
          <w:tblCellMar>
            <w:top w:w="0" w:type="dxa"/>
            <w:left w:w="108" w:type="dxa"/>
            <w:bottom w:w="0" w:type="dxa"/>
            <w:right w:w="108" w:type="dxa"/>
          </w:tblCellMar>
        </w:tblPrEx>
        <w:trPr>
          <w:cantSplit/>
          <w:trHeight w:val="97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8FF1">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1FD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对单位和个人未按规定缴纳城市生活垃圾处理费的处罚（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E38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1.由税务部门通过涉税渠道予以催缴；</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2.对催缴后仍未缴纳的进行处罚。</w:t>
            </w:r>
          </w:p>
        </w:tc>
      </w:tr>
      <w:tr w14:paraId="11D87300">
        <w:tblPrEx>
          <w:tblCellMar>
            <w:top w:w="0" w:type="dxa"/>
            <w:left w:w="108" w:type="dxa"/>
            <w:bottom w:w="0" w:type="dxa"/>
            <w:right w:w="108" w:type="dxa"/>
          </w:tblCellMar>
        </w:tblPrEx>
        <w:trPr>
          <w:cantSplit/>
          <w:trHeight w:val="144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1ABE">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1DF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对损坏各类环境卫生设施及附属设施的行政处罚（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981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承接部门：县综合行政执法局、县公安局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1.对破坏城市环境卫生设施的行为进行核实；</w:t>
            </w:r>
          </w:p>
          <w:p w14:paraId="7C31FDA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2.情况属实的，责令其恢复原状，可处罚款；</w:t>
            </w:r>
          </w:p>
          <w:p w14:paraId="0C2D75E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6C3A191E">
        <w:tblPrEx>
          <w:tblCellMar>
            <w:top w:w="0" w:type="dxa"/>
            <w:left w:w="108" w:type="dxa"/>
            <w:bottom w:w="0" w:type="dxa"/>
            <w:right w:w="108" w:type="dxa"/>
          </w:tblCellMar>
        </w:tblPrEx>
        <w:trPr>
          <w:cantSplit/>
          <w:trHeight w:val="12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C30B">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2C8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对施工单位未及时清运工程施工过程中产生的建筑垃圾，造成环境污染的行政处罚（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EEC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p>
          <w:p w14:paraId="0641035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648F38A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1.对</w:t>
            </w:r>
            <w:r>
              <w:rPr>
                <w:rFonts w:hint="eastAsia" w:ascii="宋体" w:hAnsi="宋体" w:eastAsia="宋体" w:cs="宋体"/>
                <w:b w:val="0"/>
                <w:bCs w:val="0"/>
                <w:color w:val="auto"/>
                <w:spacing w:val="0"/>
                <w:kern w:val="0"/>
                <w:sz w:val="21"/>
                <w:szCs w:val="21"/>
              </w:rPr>
              <w:t>施工单位未及时清运工程施工过程中产生的建筑垃圾，造成环境污染的</w:t>
            </w:r>
            <w:r>
              <w:rPr>
                <w:rFonts w:hint="eastAsia" w:ascii="宋体" w:hAnsi="宋体" w:eastAsia="宋体" w:cs="宋体"/>
                <w:b w:val="0"/>
                <w:bCs w:val="0"/>
                <w:color w:val="auto"/>
                <w:spacing w:val="0"/>
                <w:kern w:val="0"/>
                <w:sz w:val="21"/>
                <w:szCs w:val="21"/>
                <w:lang w:val="en-US" w:eastAsia="zh-CN"/>
              </w:rPr>
              <w:t>行为进行核实；</w:t>
            </w:r>
          </w:p>
          <w:p w14:paraId="20C9082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2.情况属实的，责令限期改正，给予警告，并处罚款。</w:t>
            </w:r>
          </w:p>
        </w:tc>
      </w:tr>
      <w:tr w14:paraId="748387BD">
        <w:tblPrEx>
          <w:tblCellMar>
            <w:top w:w="0" w:type="dxa"/>
            <w:left w:w="108" w:type="dxa"/>
            <w:bottom w:w="0" w:type="dxa"/>
            <w:right w:w="108" w:type="dxa"/>
          </w:tblCellMar>
        </w:tblPrEx>
        <w:trPr>
          <w:cantSplit/>
          <w:trHeight w:val="1363"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9F84">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1D5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对堆放、吊挂影响市容市貌物品的行政处罚（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1D6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p>
          <w:p w14:paraId="1ACF23F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1.对</w:t>
            </w:r>
            <w:r>
              <w:rPr>
                <w:rFonts w:hint="eastAsia" w:ascii="宋体" w:hAnsi="宋体" w:eastAsia="宋体" w:cs="宋体"/>
                <w:b w:val="0"/>
                <w:bCs w:val="0"/>
                <w:color w:val="auto"/>
                <w:spacing w:val="0"/>
                <w:kern w:val="0"/>
                <w:sz w:val="21"/>
                <w:szCs w:val="21"/>
              </w:rPr>
              <w:t>堆放、吊挂影响市容市貌物品的</w:t>
            </w:r>
            <w:r>
              <w:rPr>
                <w:rFonts w:hint="eastAsia" w:ascii="宋体" w:hAnsi="宋体" w:eastAsia="宋体" w:cs="宋体"/>
                <w:b w:val="0"/>
                <w:bCs w:val="0"/>
                <w:color w:val="auto"/>
                <w:spacing w:val="0"/>
                <w:kern w:val="0"/>
                <w:sz w:val="21"/>
                <w:szCs w:val="21"/>
                <w:lang w:val="en-US" w:eastAsia="zh-CN"/>
              </w:rPr>
              <w:t>行为进行核实；</w:t>
            </w:r>
          </w:p>
          <w:p w14:paraId="589547D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2.情况属实的，责令改正或者限期清除；</w:t>
            </w:r>
          </w:p>
          <w:p w14:paraId="29031FC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3.拒不改正或者清除的，依法代为清除，其费用由违法行为人承担，可处罚款。</w:t>
            </w:r>
          </w:p>
        </w:tc>
      </w:tr>
      <w:tr w14:paraId="31714B6F">
        <w:tblPrEx>
          <w:tblCellMar>
            <w:top w:w="0" w:type="dxa"/>
            <w:left w:w="108" w:type="dxa"/>
            <w:bottom w:w="0" w:type="dxa"/>
            <w:right w:w="108" w:type="dxa"/>
          </w:tblCellMar>
        </w:tblPrEx>
        <w:trPr>
          <w:cantSplit/>
          <w:trHeight w:val="2792"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1009">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E9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8D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p>
          <w:p w14:paraId="6992E8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275AA3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46D5DE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2.拒不改正或者清除的，依法代为清除，其费用由违法行为人承担；</w:t>
            </w:r>
          </w:p>
          <w:p w14:paraId="4E2BB1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3.情节严重或者造成严重后果的，并处罚款。</w:t>
            </w:r>
          </w:p>
        </w:tc>
      </w:tr>
      <w:tr w14:paraId="620CFF27">
        <w:tblPrEx>
          <w:tblCellMar>
            <w:top w:w="0" w:type="dxa"/>
            <w:left w:w="108" w:type="dxa"/>
            <w:bottom w:w="0" w:type="dxa"/>
            <w:right w:w="108" w:type="dxa"/>
          </w:tblCellMar>
        </w:tblPrEx>
        <w:trPr>
          <w:cantSplit/>
          <w:trHeight w:val="1589"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F4C5">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AF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F2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承建部门：县综合行政执法局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spacing w:val="0"/>
                <w:kern w:val="0"/>
                <w:sz w:val="21"/>
                <w:szCs w:val="21"/>
                <w:lang w:val="en-US" w:eastAsia="zh-CN"/>
              </w:rPr>
              <w:t>的行为进行核实；</w:t>
            </w:r>
          </w:p>
          <w:p w14:paraId="71530D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2.情况属实的，责令改正，并处罚款；</w:t>
            </w:r>
          </w:p>
          <w:p w14:paraId="51DD8D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3.拒不改正的，责令停业整治。</w:t>
            </w:r>
          </w:p>
        </w:tc>
      </w:tr>
      <w:tr w14:paraId="2D4B16C7">
        <w:tblPrEx>
          <w:tblCellMar>
            <w:top w:w="0" w:type="dxa"/>
            <w:left w:w="108" w:type="dxa"/>
            <w:bottom w:w="0" w:type="dxa"/>
            <w:right w:w="108" w:type="dxa"/>
          </w:tblCellMar>
        </w:tblPrEx>
        <w:trPr>
          <w:cantSplit/>
          <w:trHeight w:val="160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7344">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E3C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7E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p>
          <w:p w14:paraId="2DB77E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4018C37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spacing w:val="0"/>
                <w:kern w:val="0"/>
                <w:sz w:val="21"/>
                <w:szCs w:val="21"/>
                <w:lang w:val="en-US" w:eastAsia="zh-CN"/>
              </w:rPr>
              <w:t>行为进行核实；</w:t>
            </w:r>
          </w:p>
          <w:p w14:paraId="278458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2.情况属实的，责令改正，并处罚款；</w:t>
            </w:r>
          </w:p>
          <w:p w14:paraId="49A6D4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3.拒不改正的，车辆不得上道路行驶。</w:t>
            </w:r>
          </w:p>
        </w:tc>
      </w:tr>
      <w:tr w14:paraId="22C20258">
        <w:tblPrEx>
          <w:tblCellMar>
            <w:top w:w="0" w:type="dxa"/>
            <w:left w:w="108" w:type="dxa"/>
            <w:bottom w:w="0" w:type="dxa"/>
            <w:right w:w="108" w:type="dxa"/>
          </w:tblCellMar>
        </w:tblPrEx>
        <w:trPr>
          <w:cantSplit/>
          <w:trHeight w:val="131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E2AF">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B3B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对车辆未采取覆盖或者密闭措施，造成泄漏遗撒的或者违规倾倒的行政处罚（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42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1.对</w:t>
            </w:r>
            <w:r>
              <w:rPr>
                <w:rFonts w:hint="eastAsia" w:ascii="宋体" w:hAnsi="宋体" w:eastAsia="宋体" w:cs="宋体"/>
                <w:b w:val="0"/>
                <w:bCs w:val="0"/>
                <w:color w:val="auto"/>
                <w:spacing w:val="0"/>
                <w:kern w:val="0"/>
                <w:sz w:val="21"/>
                <w:szCs w:val="21"/>
              </w:rPr>
              <w:t>车辆未采取覆盖或者密闭措施，造成泄漏遗撒的或者违规倾倒的</w:t>
            </w:r>
            <w:r>
              <w:rPr>
                <w:rFonts w:hint="eastAsia" w:ascii="宋体" w:hAnsi="宋体" w:eastAsia="宋体" w:cs="宋体"/>
                <w:b w:val="0"/>
                <w:bCs w:val="0"/>
                <w:color w:val="auto"/>
                <w:spacing w:val="0"/>
                <w:kern w:val="0"/>
                <w:sz w:val="21"/>
                <w:szCs w:val="21"/>
                <w:lang w:val="en-US" w:eastAsia="zh-CN"/>
              </w:rPr>
              <w:t>行为进行核实；</w:t>
            </w:r>
          </w:p>
          <w:p w14:paraId="11ECC6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2.情况属实的，责令清除改正；代为清除的，其费用由违法行为人承担，并处罚款；</w:t>
            </w:r>
          </w:p>
          <w:p w14:paraId="116F57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3.拒不改正的，车辆不得上道路行驶。</w:t>
            </w:r>
          </w:p>
        </w:tc>
      </w:tr>
      <w:tr w14:paraId="2D2BA33B">
        <w:tblPrEx>
          <w:tblCellMar>
            <w:top w:w="0" w:type="dxa"/>
            <w:left w:w="108" w:type="dxa"/>
            <w:bottom w:w="0" w:type="dxa"/>
            <w:right w:w="108" w:type="dxa"/>
          </w:tblCellMar>
        </w:tblPrEx>
        <w:trPr>
          <w:cantSplit/>
          <w:trHeight w:val="9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E072">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60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对重点排污单位环境信息公开活动的监督检查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BF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承接部门：旺苍生态环境局</w:t>
            </w:r>
          </w:p>
          <w:p w14:paraId="36D6CB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对重点排污单位环境信息公开活动</w:t>
            </w:r>
            <w:r>
              <w:rPr>
                <w:rFonts w:hint="eastAsia" w:ascii="宋体" w:hAnsi="宋体" w:eastAsia="宋体" w:cs="宋体"/>
                <w:b w:val="0"/>
                <w:bCs w:val="0"/>
                <w:color w:val="auto"/>
                <w:spacing w:val="0"/>
                <w:kern w:val="0"/>
                <w:sz w:val="21"/>
                <w:szCs w:val="21"/>
                <w:lang w:val="en-US" w:eastAsia="zh-CN"/>
              </w:rPr>
              <w:t>进行</w:t>
            </w:r>
            <w:r>
              <w:rPr>
                <w:rFonts w:hint="eastAsia" w:ascii="宋体" w:hAnsi="宋体" w:eastAsia="宋体" w:cs="宋体"/>
                <w:b w:val="0"/>
                <w:bCs w:val="0"/>
                <w:color w:val="auto"/>
                <w:spacing w:val="0"/>
                <w:kern w:val="0"/>
                <w:sz w:val="21"/>
                <w:szCs w:val="21"/>
              </w:rPr>
              <w:t>监督检查</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要求被检查者提供相应资料。</w:t>
            </w:r>
          </w:p>
        </w:tc>
      </w:tr>
      <w:tr w14:paraId="16143FDD">
        <w:tblPrEx>
          <w:tblCellMar>
            <w:top w:w="0" w:type="dxa"/>
            <w:left w:w="108" w:type="dxa"/>
            <w:bottom w:w="0" w:type="dxa"/>
            <w:right w:w="108" w:type="dxa"/>
          </w:tblCellMar>
        </w:tblPrEx>
        <w:trPr>
          <w:cantSplit/>
          <w:trHeight w:val="13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BE8">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79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094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对从事可能造成土壤污染活动的企业事业单位和其他生产经营者</w:t>
            </w:r>
            <w:r>
              <w:rPr>
                <w:rFonts w:hint="eastAsia" w:ascii="宋体" w:hAnsi="宋体" w:eastAsia="宋体" w:cs="宋体"/>
                <w:b w:val="0"/>
                <w:bCs w:val="0"/>
                <w:color w:val="auto"/>
                <w:spacing w:val="0"/>
                <w:kern w:val="0"/>
                <w:sz w:val="21"/>
                <w:szCs w:val="21"/>
                <w:lang w:eastAsia="zh-CN"/>
              </w:rPr>
              <w:t>进行</w:t>
            </w:r>
            <w:r>
              <w:rPr>
                <w:rFonts w:hint="eastAsia" w:ascii="宋体" w:hAnsi="宋体" w:eastAsia="宋体" w:cs="宋体"/>
                <w:b w:val="0"/>
                <w:bCs w:val="0"/>
                <w:color w:val="auto"/>
                <w:spacing w:val="0"/>
                <w:kern w:val="0"/>
                <w:sz w:val="21"/>
                <w:szCs w:val="21"/>
              </w:rPr>
              <w:t>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C96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承接部门：旺苍生态环境局</w:t>
            </w:r>
          </w:p>
          <w:p w14:paraId="1B7BA1F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工作方式：</w:t>
            </w:r>
          </w:p>
          <w:p w14:paraId="54A0DF5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spacing w:val="0"/>
                <w:kern w:val="0"/>
                <w:sz w:val="21"/>
                <w:szCs w:val="21"/>
              </w:rPr>
              <w:t>核实造成土壤污染活动的行为；</w:t>
            </w:r>
          </w:p>
          <w:p w14:paraId="021B52B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2.要求被检查者提供有关资料，就有关问题作出说明。</w:t>
            </w:r>
          </w:p>
        </w:tc>
      </w:tr>
      <w:tr w14:paraId="5DD30737">
        <w:tblPrEx>
          <w:tblCellMar>
            <w:top w:w="0" w:type="dxa"/>
            <w:left w:w="108" w:type="dxa"/>
            <w:bottom w:w="0" w:type="dxa"/>
            <w:right w:w="108" w:type="dxa"/>
          </w:tblCellMar>
        </w:tblPrEx>
        <w:trPr>
          <w:cantSplit/>
          <w:trHeight w:val="113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0C8A">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80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639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对排放污染物的企业事业单位和其他生产经营者的监督检查（不含监测）</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377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 xml:space="preserve">承接部门：旺苍生态环境局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1.对排放污染物的企业事业单位和其他生产经营者进行现场检查；</w:t>
            </w:r>
          </w:p>
          <w:p w14:paraId="74B113A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2.对城镇污水集中处理设施的出水水质和水量进行监督检查。</w:t>
            </w:r>
          </w:p>
        </w:tc>
      </w:tr>
      <w:tr w14:paraId="3F04A65D">
        <w:tblPrEx>
          <w:tblCellMar>
            <w:top w:w="0" w:type="dxa"/>
            <w:left w:w="108" w:type="dxa"/>
            <w:bottom w:w="0" w:type="dxa"/>
            <w:right w:w="108" w:type="dxa"/>
          </w:tblCellMar>
        </w:tblPrEx>
        <w:trPr>
          <w:cantSplit/>
          <w:trHeight w:val="658" w:hRule="atLeast"/>
        </w:trPr>
        <w:tc>
          <w:tcPr>
            <w:tcW w:w="14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871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napToGrid w:val="0"/>
                <w:color w:val="auto"/>
                <w:spacing w:val="0"/>
                <w:kern w:val="0"/>
                <w:sz w:val="24"/>
                <w:szCs w:val="24"/>
                <w:lang w:val="en-US" w:eastAsia="zh-CN" w:bidi="ar-SA"/>
              </w:rPr>
            </w:pPr>
            <w:r>
              <w:rPr>
                <w:rStyle w:val="18"/>
                <w:rFonts w:hint="eastAsia" w:ascii="黑体" w:hAnsi="黑体" w:eastAsia="黑体" w:cs="黑体"/>
                <w:b w:val="0"/>
                <w:bCs w:val="0"/>
                <w:color w:val="auto"/>
                <w:spacing w:val="0"/>
                <w:sz w:val="24"/>
                <w:szCs w:val="24"/>
                <w:lang w:eastAsia="zh-CN" w:bidi="ar"/>
              </w:rPr>
              <w:t>六、城乡建设（16项）</w:t>
            </w:r>
          </w:p>
        </w:tc>
      </w:tr>
      <w:tr w14:paraId="2716B4DE">
        <w:tblPrEx>
          <w:tblCellMar>
            <w:top w:w="0" w:type="dxa"/>
            <w:left w:w="108" w:type="dxa"/>
            <w:bottom w:w="0" w:type="dxa"/>
            <w:right w:w="108" w:type="dxa"/>
          </w:tblCellMar>
        </w:tblPrEx>
        <w:trPr>
          <w:cantSplit/>
          <w:trHeight w:val="18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645F">
            <w:pPr>
              <w:keepNext w:val="0"/>
              <w:keepLines w:val="0"/>
              <w:pageBreakBefore w:val="0"/>
              <w:widowControl w:val="0"/>
              <w:kinsoku/>
              <w:wordWrap/>
              <w:overflowPunct/>
              <w:topLinePunct w:val="0"/>
              <w:bidi w:val="0"/>
              <w:spacing w:line="280" w:lineRule="exact"/>
              <w:jc w:val="center"/>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snapToGrid w:val="0"/>
                <w:color w:val="auto"/>
                <w:spacing w:val="0"/>
                <w:kern w:val="0"/>
                <w:sz w:val="21"/>
                <w:szCs w:val="21"/>
                <w:lang w:val="en-US" w:eastAsia="zh-CN" w:bidi="ar-SA"/>
              </w:rPr>
              <w:t>81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07D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对阻挠国家建设征收土地的处理</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5FB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承接部门：县自然资源局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工作方式：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0CCA7C50">
        <w:tblPrEx>
          <w:tblCellMar>
            <w:top w:w="0" w:type="dxa"/>
            <w:left w:w="108" w:type="dxa"/>
            <w:bottom w:w="0" w:type="dxa"/>
            <w:right w:w="108" w:type="dxa"/>
          </w:tblCellMar>
        </w:tblPrEx>
        <w:trPr>
          <w:cantSplit/>
          <w:trHeight w:val="96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DF7F">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82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BC06">
            <w:pPr>
              <w:keepNext w:val="0"/>
              <w:keepLines w:val="0"/>
              <w:pageBreakBefore w:val="0"/>
              <w:widowControl w:val="0"/>
              <w:kinsoku/>
              <w:wordWrap/>
              <w:overflowPunct/>
              <w:topLinePunct w:val="0"/>
              <w:bidi w:val="0"/>
              <w:spacing w:line="260" w:lineRule="exact"/>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土地征收、征用</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B1D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承接部门：县自然资源局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国家征收土地的，依照法定程序批准后，由县级以上地方人民政府予以公告并组织实施。</w:t>
            </w:r>
          </w:p>
        </w:tc>
      </w:tr>
      <w:tr w14:paraId="1256E5C8">
        <w:tblPrEx>
          <w:tblCellMar>
            <w:top w:w="0" w:type="dxa"/>
            <w:left w:w="108" w:type="dxa"/>
            <w:bottom w:w="0" w:type="dxa"/>
            <w:right w:w="108" w:type="dxa"/>
          </w:tblCellMar>
        </w:tblPrEx>
        <w:trPr>
          <w:cantSplit/>
          <w:trHeight w:val="2123"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12D8">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83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0B79">
            <w:pPr>
              <w:keepNext w:val="0"/>
              <w:keepLines w:val="0"/>
              <w:pageBreakBefore w:val="0"/>
              <w:widowControl w:val="0"/>
              <w:kinsoku/>
              <w:wordWrap/>
              <w:overflowPunct/>
              <w:topLinePunct w:val="0"/>
              <w:bidi w:val="0"/>
              <w:spacing w:line="260" w:lineRule="exact"/>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对被征地当事人依法补偿、安置后拒不搬迁的处理</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FBDA">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承接部门：县自然资源局、县住房和城乡建设局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工作方式：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1.对土地征收经实施补偿、安置后，未按照协议约定履行腾退土地和房屋的行为进行催告；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4788DA34">
        <w:tblPrEx>
          <w:tblCellMar>
            <w:top w:w="0" w:type="dxa"/>
            <w:left w:w="108" w:type="dxa"/>
            <w:bottom w:w="0" w:type="dxa"/>
            <w:right w:w="108" w:type="dxa"/>
          </w:tblCellMar>
        </w:tblPrEx>
        <w:trPr>
          <w:cantSplit/>
          <w:trHeight w:val="268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98A1">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84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A2FF">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D24A">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p>
          <w:p w14:paraId="1BCA924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6CF912F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spacing w:val="0"/>
                <w:kern w:val="0"/>
                <w:sz w:val="21"/>
                <w:szCs w:val="21"/>
                <w:lang w:val="en-US" w:eastAsia="zh-CN"/>
              </w:rPr>
              <w:t>等</w:t>
            </w:r>
            <w:r>
              <w:rPr>
                <w:rFonts w:hint="eastAsia" w:ascii="宋体" w:hAnsi="宋体" w:eastAsia="宋体" w:cs="宋体"/>
                <w:b w:val="0"/>
                <w:bCs w:val="0"/>
                <w:color w:val="auto"/>
                <w:spacing w:val="0"/>
                <w:kern w:val="0"/>
                <w:sz w:val="21"/>
                <w:szCs w:val="21"/>
              </w:rPr>
              <w:t>行为</w:t>
            </w:r>
            <w:r>
              <w:rPr>
                <w:rFonts w:hint="eastAsia" w:ascii="宋体" w:hAnsi="宋体" w:eastAsia="宋体" w:cs="宋体"/>
                <w:b w:val="0"/>
                <w:bCs w:val="0"/>
                <w:color w:val="auto"/>
                <w:spacing w:val="0"/>
                <w:kern w:val="0"/>
                <w:sz w:val="21"/>
                <w:szCs w:val="21"/>
                <w:lang w:val="en-US" w:eastAsia="zh-CN"/>
              </w:rPr>
              <w:t>进行核实；</w:t>
            </w:r>
          </w:p>
          <w:p w14:paraId="3D67651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2.情况属实的，责令限期改正，并处罚款；</w:t>
            </w:r>
          </w:p>
          <w:p w14:paraId="44B9D1AB">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3.造成损失的，依法追究赔偿责任。</w:t>
            </w:r>
          </w:p>
        </w:tc>
      </w:tr>
      <w:tr w14:paraId="412C7EF7">
        <w:tblPrEx>
          <w:tblCellMar>
            <w:top w:w="0" w:type="dxa"/>
            <w:left w:w="108" w:type="dxa"/>
            <w:bottom w:w="0" w:type="dxa"/>
            <w:right w:w="108" w:type="dxa"/>
          </w:tblCellMar>
        </w:tblPrEx>
        <w:trPr>
          <w:cantSplit/>
          <w:trHeight w:val="249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3290">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85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0336">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30C6">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p>
          <w:p w14:paraId="240BDD8B">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1.对</w:t>
            </w:r>
            <w:r>
              <w:rPr>
                <w:rFonts w:hint="eastAsia" w:ascii="宋体" w:hAnsi="宋体" w:eastAsia="宋体" w:cs="宋体"/>
                <w:b w:val="0"/>
                <w:bCs w:val="0"/>
                <w:color w:val="auto"/>
                <w:spacing w:val="0"/>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spacing w:val="0"/>
                <w:kern w:val="0"/>
                <w:sz w:val="21"/>
                <w:szCs w:val="21"/>
                <w:lang w:eastAsia="zh-CN"/>
              </w:rPr>
              <w:t>做</w:t>
            </w:r>
            <w:r>
              <w:rPr>
                <w:rFonts w:hint="eastAsia" w:ascii="宋体" w:hAnsi="宋体" w:eastAsia="宋体" w:cs="宋体"/>
                <w:b w:val="0"/>
                <w:bCs w:val="0"/>
                <w:color w:val="auto"/>
                <w:spacing w:val="0"/>
                <w:kern w:val="0"/>
                <w:sz w:val="21"/>
                <w:szCs w:val="21"/>
              </w:rPr>
              <w:t>必要覆盖或者竣工后不及时清理和平整场地，影响市容和环境卫生</w:t>
            </w:r>
            <w:r>
              <w:rPr>
                <w:rFonts w:hint="eastAsia" w:ascii="宋体" w:hAnsi="宋体" w:eastAsia="宋体" w:cs="宋体"/>
                <w:b w:val="0"/>
                <w:bCs w:val="0"/>
                <w:color w:val="auto"/>
                <w:spacing w:val="0"/>
                <w:kern w:val="0"/>
                <w:sz w:val="21"/>
                <w:szCs w:val="21"/>
                <w:lang w:val="en-US" w:eastAsia="zh-CN"/>
              </w:rPr>
              <w:t>等行为进行核实；</w:t>
            </w:r>
          </w:p>
          <w:p w14:paraId="3914298B">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2.情况属实的，责令其纠正违法行为、采取补救措施，可处警告、罚款。</w:t>
            </w:r>
          </w:p>
        </w:tc>
      </w:tr>
      <w:tr w14:paraId="302B61E4">
        <w:tblPrEx>
          <w:tblCellMar>
            <w:top w:w="0" w:type="dxa"/>
            <w:left w:w="108" w:type="dxa"/>
            <w:bottom w:w="0" w:type="dxa"/>
            <w:right w:w="108" w:type="dxa"/>
          </w:tblCellMar>
        </w:tblPrEx>
        <w:trPr>
          <w:cantSplit/>
          <w:trHeight w:val="1273"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8F69">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86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E85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对违反施工现场容貌管理规定逾期不改正的行政处罚（县城规划区范围内）</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1BE6">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p>
          <w:p w14:paraId="593A4BA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0782171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1.责令限期改正，并处罚款；</w:t>
            </w:r>
          </w:p>
          <w:p w14:paraId="558365E3">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2.拒不改正的，责令停工整治。</w:t>
            </w:r>
          </w:p>
        </w:tc>
      </w:tr>
      <w:tr w14:paraId="3D2D09B9">
        <w:tblPrEx>
          <w:tblCellMar>
            <w:top w:w="0" w:type="dxa"/>
            <w:left w:w="108" w:type="dxa"/>
            <w:bottom w:w="0" w:type="dxa"/>
            <w:right w:w="108" w:type="dxa"/>
          </w:tblCellMar>
        </w:tblPrEx>
        <w:trPr>
          <w:cantSplit/>
          <w:trHeight w:val="172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4A10">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87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062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对破坏、侵占、毁损防洪排涝设施的行政处罚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320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087BC3DA">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2.发现有</w:t>
            </w:r>
            <w:r>
              <w:rPr>
                <w:rFonts w:hint="eastAsia" w:ascii="宋体" w:hAnsi="宋体" w:eastAsia="宋体" w:cs="宋体"/>
                <w:b w:val="0"/>
                <w:bCs w:val="0"/>
                <w:color w:val="auto"/>
                <w:spacing w:val="0"/>
                <w:kern w:val="0"/>
                <w:sz w:val="21"/>
                <w:szCs w:val="21"/>
              </w:rPr>
              <w:t>破坏、侵占、毁损防洪排涝设施的</w:t>
            </w:r>
            <w:r>
              <w:rPr>
                <w:rFonts w:hint="eastAsia" w:ascii="宋体" w:hAnsi="宋体" w:eastAsia="宋体" w:cs="宋体"/>
                <w:b w:val="0"/>
                <w:bCs w:val="0"/>
                <w:color w:val="auto"/>
                <w:spacing w:val="0"/>
                <w:kern w:val="0"/>
                <w:sz w:val="21"/>
                <w:szCs w:val="21"/>
                <w:lang w:val="en-US" w:eastAsia="zh-CN"/>
              </w:rPr>
              <w:t>，责令停止违法行为，恢复原状，赔偿损失，可处罚款。</w:t>
            </w:r>
          </w:p>
        </w:tc>
      </w:tr>
      <w:tr w14:paraId="2A1BF26F">
        <w:tblPrEx>
          <w:tblCellMar>
            <w:top w:w="0" w:type="dxa"/>
            <w:left w:w="108" w:type="dxa"/>
            <w:bottom w:w="0" w:type="dxa"/>
            <w:right w:w="108" w:type="dxa"/>
          </w:tblCellMar>
        </w:tblPrEx>
        <w:trPr>
          <w:cantSplit/>
          <w:trHeight w:val="149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1A6F">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88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8622">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ABA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spacing w:val="0"/>
                <w:kern w:val="0"/>
                <w:sz w:val="21"/>
                <w:szCs w:val="21"/>
                <w:lang w:val="en-US" w:eastAsia="zh-CN"/>
              </w:rPr>
              <w:t>行为进行核实；</w:t>
            </w:r>
          </w:p>
          <w:p w14:paraId="170CC1FD">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2.责令改正，并处罚款。</w:t>
            </w:r>
          </w:p>
        </w:tc>
      </w:tr>
      <w:tr w14:paraId="7D8FB95A">
        <w:tblPrEx>
          <w:tblCellMar>
            <w:top w:w="0" w:type="dxa"/>
            <w:left w:w="108" w:type="dxa"/>
            <w:bottom w:w="0" w:type="dxa"/>
            <w:right w:w="108" w:type="dxa"/>
          </w:tblCellMar>
        </w:tblPrEx>
        <w:trPr>
          <w:cantSplit/>
          <w:trHeight w:val="135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ACAD">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89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904F">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对供用水单位的取水、供水和用水情况进行监督检查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7DD2">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p>
          <w:p w14:paraId="11C621CE">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67BAE00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进入取水单位或者个人的生产场所进行检查时，取水单位或者个人应当予以配合，提供有关文件、证照、资料等，并说明情况。</w:t>
            </w:r>
          </w:p>
        </w:tc>
      </w:tr>
      <w:tr w14:paraId="37F46D5B">
        <w:tblPrEx>
          <w:tblCellMar>
            <w:top w:w="0" w:type="dxa"/>
            <w:left w:w="108" w:type="dxa"/>
            <w:bottom w:w="0" w:type="dxa"/>
            <w:right w:w="108" w:type="dxa"/>
          </w:tblCellMar>
        </w:tblPrEx>
        <w:trPr>
          <w:cantSplit/>
          <w:trHeight w:val="21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2FA4">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90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336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对在供生活饮用水的重要水域，从事集约化养殖等危害饮用水水源水质的活动的行政处罚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1CBE">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承接部门：县水利局、旺苍生态环境局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7503CFD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对在供生活饮用水的重要水域，从事集约化养殖等危害饮用水水源水质的</w:t>
            </w:r>
            <w:r>
              <w:rPr>
                <w:rFonts w:hint="eastAsia" w:ascii="宋体" w:hAnsi="宋体" w:eastAsia="宋体" w:cs="宋体"/>
                <w:b w:val="0"/>
                <w:bCs w:val="0"/>
                <w:color w:val="auto"/>
                <w:spacing w:val="0"/>
                <w:kern w:val="0"/>
                <w:sz w:val="21"/>
                <w:szCs w:val="21"/>
                <w:lang w:val="en-US" w:eastAsia="zh-CN"/>
              </w:rPr>
              <w:t>活动的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责令限期拆除、恢复原状；</w:t>
            </w:r>
          </w:p>
          <w:p w14:paraId="42432E7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3.对逾期不拆除、不恢复原状的，代为拆除、恢复原状，费用由违法单位或者个人承担，并处罚款。</w:t>
            </w:r>
          </w:p>
        </w:tc>
      </w:tr>
      <w:tr w14:paraId="5D02D42B">
        <w:tblPrEx>
          <w:tblCellMar>
            <w:top w:w="0" w:type="dxa"/>
            <w:left w:w="108" w:type="dxa"/>
            <w:bottom w:w="0" w:type="dxa"/>
            <w:right w:w="108" w:type="dxa"/>
          </w:tblCellMar>
        </w:tblPrEx>
        <w:trPr>
          <w:cantSplit/>
          <w:trHeight w:val="182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0AE5">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91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8203">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对擅自改装、迁移、拆除公共供水设施，拆卸、启封、损坏结算水表或者干扰水表正常计量的行政处罚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A1B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65BB1767">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2.发现有</w:t>
            </w:r>
            <w:r>
              <w:rPr>
                <w:rFonts w:hint="eastAsia" w:ascii="宋体" w:hAnsi="宋体" w:eastAsia="宋体" w:cs="宋体"/>
                <w:b w:val="0"/>
                <w:bCs w:val="0"/>
                <w:color w:val="auto"/>
                <w:spacing w:val="0"/>
                <w:kern w:val="0"/>
                <w:sz w:val="21"/>
                <w:szCs w:val="21"/>
              </w:rPr>
              <w:t>在供生活饮用水的重要水域，从事集约化养殖等危害饮用水水源水质</w:t>
            </w:r>
            <w:r>
              <w:rPr>
                <w:rFonts w:hint="eastAsia" w:ascii="宋体" w:hAnsi="宋体" w:eastAsia="宋体" w:cs="宋体"/>
                <w:b w:val="0"/>
                <w:bCs w:val="0"/>
                <w:color w:val="auto"/>
                <w:spacing w:val="0"/>
                <w:kern w:val="0"/>
                <w:sz w:val="21"/>
                <w:szCs w:val="21"/>
                <w:lang w:val="en-US" w:eastAsia="zh-CN"/>
              </w:rPr>
              <w:t>的</w:t>
            </w:r>
            <w:r>
              <w:rPr>
                <w:rFonts w:hint="eastAsia" w:ascii="宋体" w:hAnsi="宋体" w:eastAsia="宋体" w:cs="宋体"/>
                <w:b w:val="0"/>
                <w:bCs w:val="0"/>
                <w:color w:val="auto"/>
                <w:spacing w:val="0"/>
                <w:kern w:val="0"/>
                <w:sz w:val="21"/>
                <w:szCs w:val="21"/>
              </w:rPr>
              <w:t>活动的</w:t>
            </w:r>
            <w:r>
              <w:rPr>
                <w:rFonts w:hint="eastAsia" w:ascii="宋体" w:hAnsi="宋体" w:eastAsia="宋体" w:cs="宋体"/>
                <w:b w:val="0"/>
                <w:bCs w:val="0"/>
                <w:color w:val="auto"/>
                <w:spacing w:val="0"/>
                <w:kern w:val="0"/>
                <w:sz w:val="21"/>
                <w:szCs w:val="21"/>
                <w:lang w:val="en-US" w:eastAsia="zh-CN"/>
              </w:rPr>
              <w:t>行为，责令改正，恢复原状，并处罚款；</w:t>
            </w:r>
          </w:p>
          <w:p w14:paraId="7BDCB61B">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3.造成损失的，依法追究赔偿责任。</w:t>
            </w:r>
          </w:p>
        </w:tc>
      </w:tr>
      <w:tr w14:paraId="3C6B1B90">
        <w:tblPrEx>
          <w:tblCellMar>
            <w:top w:w="0" w:type="dxa"/>
            <w:left w:w="108" w:type="dxa"/>
            <w:bottom w:w="0" w:type="dxa"/>
            <w:right w:w="108" w:type="dxa"/>
          </w:tblCellMar>
        </w:tblPrEx>
        <w:trPr>
          <w:cantSplit/>
          <w:trHeight w:val="12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FE4">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92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BCF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对擅自在村镇公共供水管道上连接取水设施的行政处罚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A24F">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p>
          <w:p w14:paraId="75D2ED1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50DA8CE1">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1013F99F">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擅自在村镇公共供水管道上连接取水设施</w:t>
            </w:r>
            <w:r>
              <w:rPr>
                <w:rFonts w:hint="eastAsia" w:ascii="宋体" w:hAnsi="宋体" w:eastAsia="宋体" w:cs="宋体"/>
                <w:b w:val="0"/>
                <w:bCs w:val="0"/>
                <w:color w:val="auto"/>
                <w:spacing w:val="0"/>
                <w:kern w:val="0"/>
                <w:sz w:val="21"/>
                <w:szCs w:val="21"/>
                <w:lang w:val="en-US" w:eastAsia="zh-CN"/>
              </w:rPr>
              <w:t>的行为，责令改正，恢复原状，并处罚款。</w:t>
            </w:r>
          </w:p>
        </w:tc>
      </w:tr>
      <w:tr w14:paraId="006C5E03">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874C">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93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A09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对擅自将生产、使用有毒有害物质的设施与村镇公共供水管道连接的行政处罚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D90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480FE9C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擅自将生产、使用有毒有害物质的设施与村镇公共供水管道连接的</w:t>
            </w:r>
            <w:r>
              <w:rPr>
                <w:rFonts w:hint="eastAsia" w:ascii="宋体" w:hAnsi="宋体" w:eastAsia="宋体" w:cs="宋体"/>
                <w:b w:val="0"/>
                <w:bCs w:val="0"/>
                <w:color w:val="auto"/>
                <w:spacing w:val="0"/>
                <w:kern w:val="0"/>
                <w:sz w:val="21"/>
                <w:szCs w:val="21"/>
                <w:lang w:val="en-US" w:eastAsia="zh-CN"/>
              </w:rPr>
              <w:t>行为，责令纠正，排除危害，并处罚款。</w:t>
            </w:r>
          </w:p>
        </w:tc>
      </w:tr>
      <w:tr w14:paraId="1F199865">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BB6A">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94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B940">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对供水单位擅自停止营运的行政处罚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28A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发现</w:t>
            </w:r>
            <w:r>
              <w:rPr>
                <w:rFonts w:hint="eastAsia" w:ascii="宋体" w:hAnsi="宋体" w:eastAsia="宋体" w:cs="宋体"/>
                <w:b w:val="0"/>
                <w:bCs w:val="0"/>
                <w:color w:val="auto"/>
                <w:spacing w:val="0"/>
                <w:kern w:val="0"/>
                <w:sz w:val="21"/>
                <w:szCs w:val="21"/>
              </w:rPr>
              <w:t>供水单位擅自停止营运的</w:t>
            </w:r>
            <w:r>
              <w:rPr>
                <w:rFonts w:hint="eastAsia" w:ascii="宋体" w:hAnsi="宋体" w:eastAsia="宋体" w:cs="宋体"/>
                <w:b w:val="0"/>
                <w:bCs w:val="0"/>
                <w:color w:val="auto"/>
                <w:spacing w:val="0"/>
                <w:kern w:val="0"/>
                <w:sz w:val="21"/>
                <w:szCs w:val="21"/>
                <w:lang w:val="en-US" w:eastAsia="zh-CN"/>
              </w:rPr>
              <w:t>，责令限期恢复营运，并处罚款。</w:t>
            </w:r>
          </w:p>
        </w:tc>
      </w:tr>
      <w:tr w14:paraId="7FD9811A">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CEDC">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95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DB1B">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对在村镇供水工程保护控制范围内从事禁止性活动的行政处罚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A99E">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p>
          <w:p w14:paraId="3A040AF3">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572F8FC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44740EB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在村镇供水工程保护控制范围内从事禁止性活动的</w:t>
            </w:r>
            <w:r>
              <w:rPr>
                <w:rFonts w:hint="eastAsia" w:ascii="宋体" w:hAnsi="宋体" w:eastAsia="宋体" w:cs="宋体"/>
                <w:b w:val="0"/>
                <w:bCs w:val="0"/>
                <w:color w:val="auto"/>
                <w:spacing w:val="0"/>
                <w:kern w:val="0"/>
                <w:sz w:val="21"/>
                <w:szCs w:val="21"/>
                <w:lang w:val="en-US" w:eastAsia="zh-CN"/>
              </w:rPr>
              <w:t>行为，责令改正；</w:t>
            </w:r>
          </w:p>
          <w:p w14:paraId="4B3578E7">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3.对拒不改正的，处罚款；</w:t>
            </w:r>
          </w:p>
          <w:p w14:paraId="4AA6FDD4">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4.造成损失的，依法追究赔偿责任。</w:t>
            </w:r>
          </w:p>
        </w:tc>
      </w:tr>
      <w:tr w14:paraId="4434884F">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5383">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96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65C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房屋租赁登记备案</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D51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承接部门：县住房和城乡建设局</w:t>
            </w:r>
          </w:p>
          <w:p w14:paraId="0EF831B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1.对房屋租赁当事人提交的房屋租赁资料进行审核；</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2.办理房屋租赁登记备案；</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3.开具房屋租赁登记备案证明。</w:t>
            </w:r>
          </w:p>
        </w:tc>
      </w:tr>
      <w:tr w14:paraId="19C2538A">
        <w:tblPrEx>
          <w:tblCellMar>
            <w:top w:w="0" w:type="dxa"/>
            <w:left w:w="108" w:type="dxa"/>
            <w:bottom w:w="0" w:type="dxa"/>
            <w:right w:w="108" w:type="dxa"/>
          </w:tblCellMar>
        </w:tblPrEx>
        <w:trPr>
          <w:cantSplit/>
          <w:trHeight w:val="658" w:hRule="atLeast"/>
        </w:trPr>
        <w:tc>
          <w:tcPr>
            <w:tcW w:w="14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8CC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napToGrid w:val="0"/>
                <w:color w:val="auto"/>
                <w:spacing w:val="0"/>
                <w:kern w:val="0"/>
                <w:sz w:val="24"/>
                <w:szCs w:val="24"/>
                <w:lang w:val="en-US" w:eastAsia="zh-CN" w:bidi="ar-SA"/>
              </w:rPr>
            </w:pPr>
            <w:r>
              <w:rPr>
                <w:rStyle w:val="18"/>
                <w:rFonts w:hint="eastAsia" w:ascii="黑体" w:hAnsi="黑体" w:eastAsia="黑体" w:cs="黑体"/>
                <w:b w:val="0"/>
                <w:bCs w:val="0"/>
                <w:color w:val="auto"/>
                <w:spacing w:val="0"/>
                <w:sz w:val="24"/>
                <w:szCs w:val="24"/>
                <w:lang w:eastAsia="zh-CN" w:bidi="ar"/>
              </w:rPr>
              <w:t>七、文化和旅游（5项）</w:t>
            </w:r>
          </w:p>
        </w:tc>
      </w:tr>
      <w:tr w14:paraId="264307C0">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6001">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97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79C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对擅自从事营业性演出经营活动的行政处罚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61A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承接部门：县文化广播电视体育和旅游局</w:t>
            </w:r>
          </w:p>
          <w:p w14:paraId="60AB989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473FD21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615FEFB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擅自从事营业性演出经营活动的</w:t>
            </w:r>
            <w:r>
              <w:rPr>
                <w:rFonts w:hint="eastAsia" w:ascii="宋体" w:hAnsi="宋体" w:eastAsia="宋体" w:cs="宋体"/>
                <w:b w:val="0"/>
                <w:bCs w:val="0"/>
                <w:color w:val="auto"/>
                <w:spacing w:val="0"/>
                <w:kern w:val="0"/>
                <w:sz w:val="21"/>
                <w:szCs w:val="21"/>
                <w:lang w:val="en-US" w:eastAsia="zh-CN"/>
              </w:rPr>
              <w:t>，予以取缔，没收演出器材和违法所得，并处罚款；</w:t>
            </w:r>
          </w:p>
          <w:p w14:paraId="6A73DFC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3.构成犯罪的，移送司法机关追究刑事责任。</w:t>
            </w:r>
          </w:p>
        </w:tc>
      </w:tr>
      <w:tr w14:paraId="570A3F27">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A7DB">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98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7BD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对未经批准举办营业性演出的行政处罚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08A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承接部门：县文化广播电视体育和旅游局。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14184CF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2.发现未经批准举办营业性演出的，责令停止演出，没收违法所得，并处罚款。</w:t>
            </w:r>
          </w:p>
        </w:tc>
      </w:tr>
      <w:tr w14:paraId="42D23336">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11C9">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99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D8A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对歌舞娱乐场所接纳未成年人的行政处罚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8AE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承接部门：县文化广播电视体育和旅游局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34BFF9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歌舞娱乐场所接纳未成年人的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没收违法所得和非法财物，并处罚款；</w:t>
            </w:r>
          </w:p>
          <w:p w14:paraId="6504F97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3.情节严重的，责令停止整顿。</w:t>
            </w:r>
          </w:p>
        </w:tc>
      </w:tr>
      <w:tr w14:paraId="7AEF0738">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EE7F">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100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A73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对游艺娱乐场所设置的电子游戏机在国家法定节假日外向未成年人提供的行政处罚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8CB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承接部门：县文化广播电视体育和旅游局</w:t>
            </w:r>
          </w:p>
          <w:p w14:paraId="1AE4466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4003746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4A2238D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游艺娱乐场所设置的电子游戏机在国家法定节假日外向未成年人提供的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没收违法所得和非法财物，并处罚款；</w:t>
            </w:r>
          </w:p>
          <w:p w14:paraId="557CC6F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3.情节严重的，责令停止整顿。</w:t>
            </w:r>
          </w:p>
        </w:tc>
      </w:tr>
      <w:tr w14:paraId="3D4A91CB">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584E">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101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C1F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对娱乐场所未按规定悬挂警示标志、未成年人禁入或者限入标志的行政处罚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480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承接部门：县文化广播电视体育和旅游局、县公安局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26383A6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娱乐场所未按规定悬挂警示标志、未成年人禁入或者限入标志的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由承接部门依据法定职责责令改正，给予警告。</w:t>
            </w:r>
          </w:p>
        </w:tc>
      </w:tr>
      <w:tr w14:paraId="111FE5E5">
        <w:tblPrEx>
          <w:tblCellMar>
            <w:top w:w="0" w:type="dxa"/>
            <w:left w:w="108" w:type="dxa"/>
            <w:bottom w:w="0" w:type="dxa"/>
            <w:right w:w="108" w:type="dxa"/>
          </w:tblCellMar>
        </w:tblPrEx>
        <w:trPr>
          <w:cantSplit/>
          <w:trHeight w:val="658" w:hRule="atLeast"/>
        </w:trPr>
        <w:tc>
          <w:tcPr>
            <w:tcW w:w="14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18F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napToGrid w:val="0"/>
                <w:color w:val="auto"/>
                <w:spacing w:val="0"/>
                <w:kern w:val="0"/>
                <w:sz w:val="24"/>
                <w:szCs w:val="24"/>
                <w:lang w:val="en-US" w:eastAsia="zh-CN" w:bidi="ar-SA"/>
              </w:rPr>
            </w:pPr>
            <w:r>
              <w:rPr>
                <w:rStyle w:val="18"/>
                <w:rFonts w:hint="eastAsia" w:ascii="黑体" w:hAnsi="黑体" w:eastAsia="黑体" w:cs="黑体"/>
                <w:b w:val="0"/>
                <w:bCs w:val="0"/>
                <w:color w:val="auto"/>
                <w:spacing w:val="0"/>
                <w:sz w:val="24"/>
                <w:szCs w:val="24"/>
                <w:lang w:eastAsia="zh-CN" w:bidi="ar"/>
              </w:rPr>
              <w:t>八、卫生健康（1</w:t>
            </w:r>
            <w:r>
              <w:rPr>
                <w:rStyle w:val="18"/>
                <w:rFonts w:hint="eastAsia" w:ascii="黑体" w:hAnsi="黑体" w:eastAsia="黑体" w:cs="黑体"/>
                <w:b w:val="0"/>
                <w:bCs w:val="0"/>
                <w:color w:val="auto"/>
                <w:spacing w:val="0"/>
                <w:sz w:val="24"/>
                <w:szCs w:val="24"/>
                <w:lang w:val="en-US" w:eastAsia="zh-CN" w:bidi="ar"/>
              </w:rPr>
              <w:t>0</w:t>
            </w:r>
            <w:r>
              <w:rPr>
                <w:rStyle w:val="18"/>
                <w:rFonts w:hint="eastAsia" w:ascii="黑体" w:hAnsi="黑体" w:eastAsia="黑体" w:cs="黑体"/>
                <w:b w:val="0"/>
                <w:bCs w:val="0"/>
                <w:color w:val="auto"/>
                <w:spacing w:val="0"/>
                <w:sz w:val="24"/>
                <w:szCs w:val="24"/>
                <w:lang w:eastAsia="zh-CN" w:bidi="ar"/>
              </w:rPr>
              <w:t>项）</w:t>
            </w:r>
          </w:p>
        </w:tc>
      </w:tr>
      <w:tr w14:paraId="4D661AB7">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6B17">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102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F1B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对再生育申请的受理</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118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根据优化生育政策要求，不再开展此项工作。</w:t>
            </w:r>
          </w:p>
        </w:tc>
      </w:tr>
      <w:tr w14:paraId="45AAC465">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1F1D">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103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35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对申请病残儿医学鉴定者情况的审核</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DA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事项依据已失效，不再开展此项工作。</w:t>
            </w:r>
          </w:p>
        </w:tc>
      </w:tr>
      <w:tr w14:paraId="76F0C4E8">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E9F3">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104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E48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对流动人口用人单位计划生育工作的监督检查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7B1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事项依据已废止，不再开展此项工作。</w:t>
            </w:r>
          </w:p>
        </w:tc>
      </w:tr>
      <w:tr w14:paraId="5BAFA4D3">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2736">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105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F36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办理流动人口生育证明</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1D0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事项依据已废止，不再开展此项工作。</w:t>
            </w:r>
          </w:p>
        </w:tc>
      </w:tr>
      <w:tr w14:paraId="792E1587">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0E6F">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106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3BF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对流动人口未依照《流动人口计划生育工作条例》规定办理婚育证明的处理</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294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事项依据已废止，不再开展此项工作。</w:t>
            </w:r>
          </w:p>
        </w:tc>
      </w:tr>
      <w:tr w14:paraId="7BA92585">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2F21">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107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764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对新生儿在医疗卫生机构以外地点死亡的核查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0C8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承接部门：县卫生健康局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工作方式：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对新生儿在医疗卫生机构以外地点死亡的予以核查，并通报有关信息。</w:t>
            </w:r>
          </w:p>
        </w:tc>
      </w:tr>
      <w:tr w14:paraId="3DA7A08D">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CDED">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108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0AC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门诊费用报销</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28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承接部门：县医疗保障局</w:t>
            </w:r>
          </w:p>
          <w:p w14:paraId="611BF50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423F46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对个人因特殊情况申请报销门诊费用提供的相关资料进行审核，按规定予以报销。</w:t>
            </w:r>
          </w:p>
        </w:tc>
      </w:tr>
      <w:tr w14:paraId="0B6458C0">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96D4">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109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1D5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住院费用报销</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260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承接部门：县医疗保障局</w:t>
            </w:r>
          </w:p>
          <w:p w14:paraId="0D22773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08EED11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对个人因特殊情况申请报销门诊费用提供的相关资料进行审核，按规定予以报销。</w:t>
            </w:r>
          </w:p>
        </w:tc>
      </w:tr>
      <w:tr w14:paraId="4C58B195">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549A">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110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55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医疗救助待遇审批</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04B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承接部门：县医疗保障局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对救助对象提交的医疗救助待遇申请，按程序进行审批。</w:t>
            </w:r>
          </w:p>
        </w:tc>
      </w:tr>
      <w:tr w14:paraId="05A7E052">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F6F3">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111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43C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对房屋租赁中介机构、房屋的出租（借）人和物业服务企业等有关组织或者个人未按照《流动人口计划生育工作条例》如实提供流动人口信息的处理</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5E7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事项依据已废止，不再开展此项工作。</w:t>
            </w:r>
          </w:p>
        </w:tc>
      </w:tr>
      <w:tr w14:paraId="05B4EE30">
        <w:tblPrEx>
          <w:tblCellMar>
            <w:top w:w="0" w:type="dxa"/>
            <w:left w:w="108" w:type="dxa"/>
            <w:bottom w:w="0" w:type="dxa"/>
            <w:right w:w="108" w:type="dxa"/>
          </w:tblCellMar>
        </w:tblPrEx>
        <w:trPr>
          <w:cantSplit/>
          <w:trHeight w:val="658" w:hRule="atLeast"/>
        </w:trPr>
        <w:tc>
          <w:tcPr>
            <w:tcW w:w="14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71F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napToGrid w:val="0"/>
                <w:color w:val="auto"/>
                <w:spacing w:val="0"/>
                <w:kern w:val="0"/>
                <w:sz w:val="24"/>
                <w:szCs w:val="24"/>
                <w:lang w:val="en-US" w:eastAsia="zh-CN" w:bidi="ar-SA"/>
              </w:rPr>
            </w:pPr>
            <w:r>
              <w:rPr>
                <w:rStyle w:val="18"/>
                <w:rFonts w:hint="eastAsia" w:ascii="黑体" w:hAnsi="黑体" w:eastAsia="黑体" w:cs="黑体"/>
                <w:b w:val="0"/>
                <w:bCs w:val="0"/>
                <w:color w:val="auto"/>
                <w:spacing w:val="0"/>
                <w:sz w:val="24"/>
                <w:szCs w:val="24"/>
                <w:lang w:eastAsia="zh-CN" w:bidi="ar"/>
              </w:rPr>
              <w:t>九、应急管理及消防（</w:t>
            </w:r>
            <w:r>
              <w:rPr>
                <w:rStyle w:val="18"/>
                <w:rFonts w:hint="eastAsia" w:ascii="黑体" w:hAnsi="黑体" w:eastAsia="黑体" w:cs="黑体"/>
                <w:b w:val="0"/>
                <w:bCs w:val="0"/>
                <w:color w:val="auto"/>
                <w:spacing w:val="0"/>
                <w:sz w:val="24"/>
                <w:szCs w:val="24"/>
                <w:lang w:val="en-US" w:eastAsia="zh-CN" w:bidi="ar"/>
              </w:rPr>
              <w:t>17</w:t>
            </w:r>
            <w:r>
              <w:rPr>
                <w:rStyle w:val="18"/>
                <w:rFonts w:hint="eastAsia" w:ascii="黑体" w:hAnsi="黑体" w:eastAsia="黑体" w:cs="黑体"/>
                <w:b w:val="0"/>
                <w:bCs w:val="0"/>
                <w:color w:val="auto"/>
                <w:spacing w:val="0"/>
                <w:sz w:val="24"/>
                <w:szCs w:val="24"/>
                <w:lang w:eastAsia="zh-CN" w:bidi="ar"/>
              </w:rPr>
              <w:t>项）</w:t>
            </w:r>
          </w:p>
        </w:tc>
      </w:tr>
      <w:tr w14:paraId="52826413">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E032">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112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D34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对森林防火期内未经批准擅自在森林防火区内野外用火的行政处罚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E53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承接部门：县林业局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 xml:space="preserve">工作方式：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1.开展日常巡查巡护；</w:t>
            </w:r>
          </w:p>
          <w:p w14:paraId="3269E4E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森林防火期内未经批准擅自在森林防火区内野外用火的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改正</w:t>
            </w:r>
            <w:r>
              <w:rPr>
                <w:rFonts w:hint="eastAsia" w:ascii="宋体" w:hAnsi="宋体" w:eastAsia="宋体" w:cs="宋体"/>
                <w:b w:val="0"/>
                <w:bCs w:val="0"/>
                <w:color w:val="auto"/>
                <w:spacing w:val="0"/>
                <w:kern w:val="0"/>
                <w:sz w:val="21"/>
                <w:szCs w:val="21"/>
              </w:rPr>
              <w:t>，给予警告</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并处罚款。</w:t>
            </w:r>
          </w:p>
        </w:tc>
      </w:tr>
      <w:tr w14:paraId="13B5B709">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E5D4">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113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F67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对森林防火期内进入森林防火区</w:t>
            </w:r>
            <w:r>
              <w:rPr>
                <w:rFonts w:hint="eastAsia" w:ascii="宋体" w:hAnsi="宋体" w:eastAsia="宋体" w:cs="宋体"/>
                <w:b w:val="0"/>
                <w:bCs w:val="0"/>
                <w:color w:val="auto"/>
                <w:spacing w:val="0"/>
                <w:kern w:val="0"/>
                <w:sz w:val="21"/>
                <w:szCs w:val="21"/>
                <w:lang w:eastAsia="zh-CN"/>
              </w:rPr>
              <w:t>的</w:t>
            </w:r>
            <w:r>
              <w:rPr>
                <w:rFonts w:hint="eastAsia" w:ascii="宋体" w:hAnsi="宋体" w:eastAsia="宋体" w:cs="宋体"/>
                <w:b w:val="0"/>
                <w:bCs w:val="0"/>
                <w:color w:val="auto"/>
                <w:spacing w:val="0"/>
                <w:kern w:val="0"/>
                <w:sz w:val="21"/>
                <w:szCs w:val="21"/>
              </w:rPr>
              <w:t>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77E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承接部门：县林业局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工作方式：</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1.开展日常巡查巡护；</w:t>
            </w:r>
          </w:p>
          <w:p w14:paraId="2E06E26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森林防火期内进入森林防火区的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责令</w:t>
            </w:r>
            <w:r>
              <w:rPr>
                <w:rFonts w:hint="eastAsia" w:ascii="宋体" w:hAnsi="宋体" w:eastAsia="宋体" w:cs="宋体"/>
                <w:b w:val="0"/>
                <w:bCs w:val="0"/>
                <w:color w:val="auto"/>
                <w:spacing w:val="0"/>
                <w:kern w:val="0"/>
                <w:sz w:val="21"/>
                <w:szCs w:val="21"/>
                <w:lang w:val="en-US" w:eastAsia="zh-CN"/>
              </w:rPr>
              <w:t>改正</w:t>
            </w:r>
            <w:r>
              <w:rPr>
                <w:rFonts w:hint="eastAsia" w:ascii="宋体" w:hAnsi="宋体" w:eastAsia="宋体" w:cs="宋体"/>
                <w:b w:val="0"/>
                <w:bCs w:val="0"/>
                <w:color w:val="auto"/>
                <w:spacing w:val="0"/>
                <w:kern w:val="0"/>
                <w:sz w:val="21"/>
                <w:szCs w:val="21"/>
              </w:rPr>
              <w:t>，给予警告，并处罚款。</w:t>
            </w:r>
          </w:p>
        </w:tc>
      </w:tr>
      <w:tr w14:paraId="2DC95A27">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2CF3">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114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C5D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做出突出成绩或在扑救重大、特别重大森林火灾中表现突出的单位和个人给予奖励（不含表彰）</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DEF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rPr>
            </w:pPr>
            <w:r>
              <w:rPr>
                <w:rFonts w:hint="eastAsia" w:ascii="宋体" w:hAnsi="宋体" w:eastAsia="宋体" w:cs="宋体"/>
                <w:b w:val="0"/>
                <w:bCs w:val="0"/>
                <w:color w:val="auto"/>
                <w:spacing w:val="0"/>
                <w:kern w:val="0"/>
                <w:sz w:val="21"/>
                <w:szCs w:val="21"/>
                <w:lang w:val="en-US" w:eastAsia="zh-CN"/>
              </w:rPr>
              <w:t>承接部门：县林业局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1.根据工作需要拟定奖励实施方案，提出奖励建议名单，征求相关部门意见后并在一定范围内公示；</w:t>
            </w:r>
          </w:p>
          <w:p w14:paraId="21A5BC2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2.按程序提交县政府常务会议和县委常委会议研究决定，给予奖励。</w:t>
            </w:r>
          </w:p>
        </w:tc>
      </w:tr>
      <w:tr w14:paraId="50CB7C4C">
        <w:tblPrEx>
          <w:tblCellMar>
            <w:top w:w="0" w:type="dxa"/>
            <w:left w:w="108" w:type="dxa"/>
            <w:bottom w:w="0" w:type="dxa"/>
            <w:right w:w="108" w:type="dxa"/>
          </w:tblCellMar>
        </w:tblPrEx>
        <w:trPr>
          <w:cantSplit/>
          <w:trHeight w:val="136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AD4C">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115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18F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对在森林资源保护管理工作中做出突出成绩的单位和个人给予奖励（不含表彰）</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C89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rPr>
            </w:pPr>
            <w:r>
              <w:rPr>
                <w:rFonts w:hint="eastAsia" w:ascii="宋体" w:hAnsi="宋体" w:eastAsia="宋体" w:cs="宋体"/>
                <w:b w:val="0"/>
                <w:bCs w:val="0"/>
                <w:color w:val="auto"/>
                <w:spacing w:val="0"/>
                <w:kern w:val="0"/>
                <w:sz w:val="21"/>
                <w:szCs w:val="21"/>
                <w:lang w:val="en-US" w:eastAsia="zh-CN"/>
              </w:rPr>
              <w:t>承接部门：县林业局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1.根据工作需要拟定奖励实施方案，提出奖励建议名单，征求相关部门意见后并在一定范围内公示；</w:t>
            </w:r>
          </w:p>
          <w:p w14:paraId="30BC2C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2.按程序提交县政府常务会议和县委常委会议研究决定，给予奖励。</w:t>
            </w:r>
          </w:p>
        </w:tc>
      </w:tr>
      <w:tr w14:paraId="31231BF3">
        <w:tblPrEx>
          <w:tblCellMar>
            <w:top w:w="0" w:type="dxa"/>
            <w:left w:w="108" w:type="dxa"/>
            <w:bottom w:w="0" w:type="dxa"/>
            <w:right w:w="108" w:type="dxa"/>
          </w:tblCellMar>
        </w:tblPrEx>
        <w:trPr>
          <w:cantSplit/>
          <w:trHeight w:val="146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1AC5">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116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69C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对森林高火险期内未经批准擅自进入森林高火险区活动的行政处罚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D64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承接部门：县林业局</w:t>
            </w:r>
          </w:p>
          <w:p w14:paraId="7B74E72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3C0EB91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1.开展日常巡查巡护；</w:t>
            </w:r>
          </w:p>
          <w:p w14:paraId="4F7BCF3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森林高火险期内未经批准擅自进入森林高火险区活动的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责令改正，给予警告，并处罚款。</w:t>
            </w:r>
          </w:p>
        </w:tc>
      </w:tr>
      <w:tr w14:paraId="22AF08FD">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64F1">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117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CA7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对森林防火期内森林、林木、林地的经营单位未设置森林防火警示宣传标志的行政处罚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5E6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承接部门：县林业局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1.开展日常巡查巡护；</w:t>
            </w:r>
          </w:p>
          <w:p w14:paraId="23EDEFD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森林防火期内森林、林木、林地的经营单位未设置森林防火警示宣传标志的</w:t>
            </w:r>
            <w:r>
              <w:rPr>
                <w:rFonts w:hint="eastAsia" w:ascii="宋体" w:hAnsi="宋体" w:eastAsia="宋体" w:cs="宋体"/>
                <w:b w:val="0"/>
                <w:bCs w:val="0"/>
                <w:color w:val="auto"/>
                <w:spacing w:val="0"/>
                <w:kern w:val="0"/>
                <w:sz w:val="21"/>
                <w:szCs w:val="21"/>
                <w:lang w:val="en-US" w:eastAsia="zh-CN"/>
              </w:rPr>
              <w:t>，责令改正，给予警告，并处罚款。</w:t>
            </w:r>
          </w:p>
        </w:tc>
      </w:tr>
      <w:tr w14:paraId="501E6655">
        <w:tblPrEx>
          <w:tblCellMar>
            <w:top w:w="0" w:type="dxa"/>
            <w:left w:w="108" w:type="dxa"/>
            <w:bottom w:w="0" w:type="dxa"/>
            <w:right w:w="108" w:type="dxa"/>
          </w:tblCellMar>
        </w:tblPrEx>
        <w:trPr>
          <w:cantSplit/>
          <w:trHeight w:val="141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3E27">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118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244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对森林防火区内的有关单位或者个人拒绝接受森林防火检查或者接到森林火灾隐患整改通知书逾期不消除火灾隐患的行政处罚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918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承接部门：县林业局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1.开展日常巡查巡护；</w:t>
            </w:r>
          </w:p>
          <w:p w14:paraId="11EE974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责令改正，给予警告，并处罚款。</w:t>
            </w:r>
          </w:p>
        </w:tc>
      </w:tr>
      <w:tr w14:paraId="11870296">
        <w:tblPrEx>
          <w:tblCellMar>
            <w:top w:w="0" w:type="dxa"/>
            <w:left w:w="108" w:type="dxa"/>
            <w:bottom w:w="0" w:type="dxa"/>
            <w:right w:w="108" w:type="dxa"/>
          </w:tblCellMar>
        </w:tblPrEx>
        <w:trPr>
          <w:cantSplit/>
          <w:trHeight w:val="11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9B08">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119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627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对森林、林木、林地的经营单位或者个人未履行森林防火责任的行政处罚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7D8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承接部门：县林业局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1.开展日常巡查巡护；</w:t>
            </w:r>
          </w:p>
          <w:p w14:paraId="078C9AA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森林、林木、林地的经营单位或者个人未履行森林防火责任</w:t>
            </w:r>
            <w:r>
              <w:rPr>
                <w:rFonts w:hint="eastAsia" w:ascii="宋体" w:hAnsi="宋体" w:eastAsia="宋体" w:cs="宋体"/>
                <w:b w:val="0"/>
                <w:bCs w:val="0"/>
                <w:color w:val="auto"/>
                <w:spacing w:val="-6"/>
                <w:kern w:val="0"/>
                <w:sz w:val="21"/>
                <w:szCs w:val="21"/>
                <w:lang w:val="en-US" w:eastAsia="zh-CN"/>
              </w:rPr>
              <w:t>的，责令改正，并处罚款。</w:t>
            </w:r>
          </w:p>
        </w:tc>
      </w:tr>
      <w:tr w14:paraId="6E9D1AB9">
        <w:tblPrEx>
          <w:tblCellMar>
            <w:top w:w="0" w:type="dxa"/>
            <w:left w:w="108" w:type="dxa"/>
            <w:bottom w:w="0" w:type="dxa"/>
            <w:right w:w="108" w:type="dxa"/>
          </w:tblCellMar>
        </w:tblPrEx>
        <w:trPr>
          <w:cantSplit/>
          <w:trHeight w:val="14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F89F">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120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0F6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对破坏和侵占森林防火通道、标志、宣传碑（牌）、瞭望台（塔）、隔离带等设施设备的行政处罚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375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承接部门：县林业局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p>
          <w:p w14:paraId="620D46A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1.开展日常巡查巡护；</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破坏和侵占森林防火通道、标志、宣传碑（牌）、瞭望台（塔）、隔离带等设施设备的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责令停止违法行为，并处罚款。</w:t>
            </w:r>
          </w:p>
        </w:tc>
      </w:tr>
      <w:tr w14:paraId="4AE8E8F0">
        <w:tblPrEx>
          <w:tblCellMar>
            <w:top w:w="0" w:type="dxa"/>
            <w:left w:w="108" w:type="dxa"/>
            <w:bottom w:w="0" w:type="dxa"/>
            <w:right w:w="108" w:type="dxa"/>
          </w:tblCellMar>
        </w:tblPrEx>
        <w:trPr>
          <w:cantSplit/>
          <w:trHeight w:val="123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0DE9">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121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B3C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检查督促防洪工程设施的建设和水毁工程的修复</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35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2.对水毁工程进行修复。</w:t>
            </w:r>
          </w:p>
        </w:tc>
      </w:tr>
      <w:tr w14:paraId="2BE17DFD">
        <w:tblPrEx>
          <w:tblCellMar>
            <w:top w:w="0" w:type="dxa"/>
            <w:left w:w="108" w:type="dxa"/>
            <w:bottom w:w="0" w:type="dxa"/>
            <w:right w:w="108" w:type="dxa"/>
          </w:tblCellMar>
        </w:tblPrEx>
        <w:trPr>
          <w:cantSplit/>
          <w:trHeight w:val="97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3AF">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122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221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监督检查其他有防汛抗洪任务的部门和单位做好本行业和本单位防汛工作的情况</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0A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p>
          <w:p w14:paraId="7F5DCE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675448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1.按照职责分工承担相应的防汛任务；</w:t>
            </w:r>
          </w:p>
          <w:p w14:paraId="238BAC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03CDB350">
        <w:tblPrEx>
          <w:tblCellMar>
            <w:top w:w="0" w:type="dxa"/>
            <w:left w:w="108" w:type="dxa"/>
            <w:bottom w:w="0" w:type="dxa"/>
            <w:right w:w="108" w:type="dxa"/>
          </w:tblCellMar>
        </w:tblPrEx>
        <w:trPr>
          <w:cantSplit/>
          <w:trHeight w:val="81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D780">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123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327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对擅自开启公共消防栓的行政处罚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38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p>
          <w:p w14:paraId="1D5E47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发现</w:t>
            </w:r>
            <w:r>
              <w:rPr>
                <w:rFonts w:hint="eastAsia" w:ascii="宋体" w:hAnsi="宋体" w:eastAsia="宋体" w:cs="宋体"/>
                <w:b w:val="0"/>
                <w:bCs w:val="0"/>
                <w:color w:val="auto"/>
                <w:spacing w:val="0"/>
                <w:kern w:val="0"/>
                <w:sz w:val="21"/>
                <w:szCs w:val="21"/>
              </w:rPr>
              <w:t>擅自开启公共消防栓的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对行为人处以罚款，并依法追究赔偿责任。</w:t>
            </w:r>
          </w:p>
        </w:tc>
      </w:tr>
      <w:tr w14:paraId="7F8522E9">
        <w:tblPrEx>
          <w:tblCellMar>
            <w:top w:w="0" w:type="dxa"/>
            <w:left w:w="108" w:type="dxa"/>
            <w:bottom w:w="0" w:type="dxa"/>
            <w:right w:w="108" w:type="dxa"/>
          </w:tblCellMar>
        </w:tblPrEx>
        <w:trPr>
          <w:cantSplit/>
          <w:trHeight w:val="126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CE08">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124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19D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对单位和个人擅自开启公共消防栓的行政处罚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59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承接部门：县水利局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1.发现</w:t>
            </w:r>
            <w:r>
              <w:rPr>
                <w:rFonts w:hint="eastAsia" w:ascii="宋体" w:hAnsi="宋体" w:eastAsia="宋体" w:cs="宋体"/>
                <w:b w:val="0"/>
                <w:bCs w:val="0"/>
                <w:color w:val="auto"/>
                <w:spacing w:val="0"/>
                <w:kern w:val="0"/>
                <w:sz w:val="21"/>
                <w:szCs w:val="21"/>
              </w:rPr>
              <w:t>单位和个人擅自开启公共消防栓的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责令改正，并处罚款；</w:t>
            </w:r>
          </w:p>
          <w:p w14:paraId="56A865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2.造成损失的，依法追究赔偿责任；</w:t>
            </w:r>
          </w:p>
          <w:p w14:paraId="5255EA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3.构成犯罪的，移送司法机关追究刑事责任。</w:t>
            </w:r>
          </w:p>
        </w:tc>
      </w:tr>
      <w:tr w14:paraId="0CD72578">
        <w:tblPrEx>
          <w:tblCellMar>
            <w:top w:w="0" w:type="dxa"/>
            <w:left w:w="108" w:type="dxa"/>
            <w:bottom w:w="0" w:type="dxa"/>
            <w:right w:w="108" w:type="dxa"/>
          </w:tblCellMar>
        </w:tblPrEx>
        <w:trPr>
          <w:cantSplit/>
          <w:trHeight w:val="102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3FF5">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125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4FC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对生产经营单位未落实应急预案规定的应急物资及装备的行政处罚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DA7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承接部门：县应急管理局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1.开展日常检查；</w:t>
            </w:r>
          </w:p>
          <w:p w14:paraId="3043CF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生产经营单位未落实应急预案规定的应急物资及装备的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责令限期改正，可处罚款。</w:t>
            </w:r>
          </w:p>
        </w:tc>
      </w:tr>
      <w:tr w14:paraId="69554652">
        <w:tblPrEx>
          <w:tblCellMar>
            <w:top w:w="0" w:type="dxa"/>
            <w:left w:w="108" w:type="dxa"/>
            <w:bottom w:w="0" w:type="dxa"/>
            <w:right w:w="108" w:type="dxa"/>
          </w:tblCellMar>
        </w:tblPrEx>
        <w:trPr>
          <w:cantSplit/>
          <w:trHeight w:val="1293"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1EED">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126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807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对未经许可生产、经营烟花爆竹制品的行政处罚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23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承接部门：县应急管理局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p>
          <w:p w14:paraId="741B45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未经许可生产、经营烟花爆竹制品的</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责令停止非法生产、经营活动，并处罚款；没收非法生产、经营的物品及违法所得。</w:t>
            </w:r>
          </w:p>
        </w:tc>
      </w:tr>
      <w:tr w14:paraId="48DC02F3">
        <w:tblPrEx>
          <w:tblCellMar>
            <w:top w:w="0" w:type="dxa"/>
            <w:left w:w="108" w:type="dxa"/>
            <w:bottom w:w="0" w:type="dxa"/>
            <w:right w:w="108" w:type="dxa"/>
          </w:tblCellMar>
        </w:tblPrEx>
        <w:trPr>
          <w:cantSplit/>
          <w:trHeight w:val="15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58CF">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127</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339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对未经许可经营、超许可范围经营、许可证过期继续经营烟花爆竹的行政处罚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32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承接部门：县应急管理局</w:t>
            </w:r>
          </w:p>
          <w:p w14:paraId="6CF142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13AF23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49A102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未经许可经营、超许可范围经营、许可证过期继续经营烟花爆竹的</w:t>
            </w:r>
            <w:r>
              <w:rPr>
                <w:rFonts w:hint="eastAsia" w:ascii="宋体" w:hAnsi="宋体" w:eastAsia="宋体" w:cs="宋体"/>
                <w:b w:val="0"/>
                <w:bCs w:val="0"/>
                <w:color w:val="auto"/>
                <w:spacing w:val="0"/>
                <w:kern w:val="0"/>
                <w:sz w:val="21"/>
                <w:szCs w:val="21"/>
                <w:lang w:val="en-US" w:eastAsia="zh-CN"/>
              </w:rPr>
              <w:t>，责令停止非法经营活动，并处罚款；</w:t>
            </w:r>
          </w:p>
          <w:p w14:paraId="0C71E1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3.没收非法生产、经营的物品及违法所得。</w:t>
            </w:r>
          </w:p>
        </w:tc>
      </w:tr>
      <w:tr w14:paraId="187EBC6F">
        <w:tblPrEx>
          <w:tblCellMar>
            <w:top w:w="0" w:type="dxa"/>
            <w:left w:w="108" w:type="dxa"/>
            <w:bottom w:w="0" w:type="dxa"/>
            <w:right w:w="108" w:type="dxa"/>
          </w:tblCellMar>
        </w:tblPrEx>
        <w:trPr>
          <w:cantSplit/>
          <w:trHeight w:val="147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82EC">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128</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600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对烟花爆竹零售经营者存放的烟花爆竹数量超过零售许可证载明范围的行政处罚</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915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承接部门：县应急管理局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 xml:space="preserve">工作方式：                                          </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1.开展执法检查，受理群众举报并进行核实；</w:t>
            </w:r>
          </w:p>
          <w:p w14:paraId="0689AB4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烟花爆竹零售经营者存放的烟花爆竹数量超过零售许可证载明范围的</w:t>
            </w:r>
            <w:r>
              <w:rPr>
                <w:rFonts w:hint="eastAsia" w:ascii="宋体" w:hAnsi="宋体" w:eastAsia="宋体" w:cs="宋体"/>
                <w:b w:val="0"/>
                <w:bCs w:val="0"/>
                <w:color w:val="auto"/>
                <w:spacing w:val="0"/>
                <w:kern w:val="0"/>
                <w:sz w:val="21"/>
                <w:szCs w:val="21"/>
                <w:lang w:val="en-US" w:eastAsia="zh-CN"/>
              </w:rPr>
              <w:t>，责令限期改正，并处罚款。</w:t>
            </w:r>
          </w:p>
        </w:tc>
      </w:tr>
      <w:tr w14:paraId="36B5DFB7">
        <w:tblPrEx>
          <w:tblCellMar>
            <w:top w:w="0" w:type="dxa"/>
            <w:left w:w="108" w:type="dxa"/>
            <w:bottom w:w="0" w:type="dxa"/>
            <w:right w:w="108" w:type="dxa"/>
          </w:tblCellMar>
        </w:tblPrEx>
        <w:trPr>
          <w:cantSplit/>
          <w:trHeight w:val="658" w:hRule="atLeast"/>
        </w:trPr>
        <w:tc>
          <w:tcPr>
            <w:tcW w:w="14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470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napToGrid w:val="0"/>
                <w:color w:val="auto"/>
                <w:spacing w:val="0"/>
                <w:kern w:val="0"/>
                <w:sz w:val="24"/>
                <w:szCs w:val="24"/>
                <w:lang w:val="en-US" w:eastAsia="zh-CN" w:bidi="ar-SA"/>
              </w:rPr>
            </w:pPr>
            <w:r>
              <w:rPr>
                <w:rStyle w:val="18"/>
                <w:rFonts w:hint="eastAsia" w:ascii="黑体" w:hAnsi="黑体" w:eastAsia="黑体" w:cs="黑体"/>
                <w:b w:val="0"/>
                <w:bCs w:val="0"/>
                <w:color w:val="auto"/>
                <w:spacing w:val="0"/>
                <w:sz w:val="24"/>
                <w:szCs w:val="24"/>
                <w:lang w:eastAsia="zh-CN" w:bidi="ar"/>
              </w:rPr>
              <w:t>十、市场监管（</w:t>
            </w:r>
            <w:r>
              <w:rPr>
                <w:rStyle w:val="18"/>
                <w:rFonts w:hint="eastAsia" w:ascii="黑体" w:hAnsi="黑体" w:eastAsia="黑体" w:cs="黑体"/>
                <w:b w:val="0"/>
                <w:bCs w:val="0"/>
                <w:color w:val="auto"/>
                <w:spacing w:val="0"/>
                <w:sz w:val="24"/>
                <w:szCs w:val="24"/>
                <w:lang w:val="en-US" w:eastAsia="zh-CN" w:bidi="ar"/>
              </w:rPr>
              <w:t>8</w:t>
            </w:r>
            <w:r>
              <w:rPr>
                <w:rStyle w:val="18"/>
                <w:rFonts w:hint="eastAsia" w:ascii="黑体" w:hAnsi="黑体" w:eastAsia="黑体" w:cs="黑体"/>
                <w:b w:val="0"/>
                <w:bCs w:val="0"/>
                <w:color w:val="auto"/>
                <w:spacing w:val="0"/>
                <w:sz w:val="24"/>
                <w:szCs w:val="24"/>
                <w:lang w:eastAsia="zh-CN" w:bidi="ar"/>
              </w:rPr>
              <w:t>项）</w:t>
            </w:r>
          </w:p>
        </w:tc>
      </w:tr>
      <w:tr w14:paraId="07A68628">
        <w:tblPrEx>
          <w:tblCellMar>
            <w:top w:w="0" w:type="dxa"/>
            <w:left w:w="108" w:type="dxa"/>
            <w:bottom w:w="0" w:type="dxa"/>
            <w:right w:w="108" w:type="dxa"/>
          </w:tblCellMar>
        </w:tblPrEx>
        <w:trPr>
          <w:cantSplit/>
          <w:trHeight w:val="157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9144">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129</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FFB">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对违反摊点卫生管理规定的行政处罚（</w:t>
            </w:r>
            <w:r>
              <w:rPr>
                <w:rFonts w:hint="eastAsia" w:ascii="宋体" w:hAnsi="宋体" w:eastAsia="宋体" w:cs="宋体"/>
                <w:b w:val="0"/>
                <w:bCs w:val="0"/>
                <w:color w:val="auto"/>
                <w:spacing w:val="0"/>
                <w:kern w:val="0"/>
                <w:sz w:val="21"/>
                <w:szCs w:val="21"/>
                <w:lang w:val="en-US" w:eastAsia="zh-CN"/>
              </w:rPr>
              <w:t>县城建成区范围内</w:t>
            </w:r>
            <w:r>
              <w:rPr>
                <w:rFonts w:hint="eastAsia" w:ascii="宋体" w:hAnsi="宋体" w:eastAsia="宋体" w:cs="宋体"/>
                <w:b w:val="0"/>
                <w:bCs w:val="0"/>
                <w:color w:val="auto"/>
                <w:spacing w:val="0"/>
                <w:kern w:val="0"/>
                <w:sz w:val="21"/>
                <w:szCs w:val="21"/>
              </w:rPr>
              <w:t>）</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8211">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承接部门：县综合行政执法局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1.开展日常巡查；</w:t>
            </w:r>
          </w:p>
          <w:p w14:paraId="53C89CAD">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2.发现</w:t>
            </w:r>
            <w:r>
              <w:rPr>
                <w:rFonts w:hint="eastAsia" w:ascii="宋体" w:hAnsi="宋体" w:eastAsia="宋体" w:cs="宋体"/>
                <w:b w:val="0"/>
                <w:bCs w:val="0"/>
                <w:color w:val="auto"/>
                <w:spacing w:val="0"/>
                <w:kern w:val="0"/>
                <w:sz w:val="21"/>
                <w:szCs w:val="21"/>
              </w:rPr>
              <w:t>违反摊点卫生管理规定的</w:t>
            </w:r>
            <w:r>
              <w:rPr>
                <w:rFonts w:hint="eastAsia" w:ascii="宋体" w:hAnsi="宋体" w:eastAsia="宋体" w:cs="宋体"/>
                <w:b w:val="0"/>
                <w:bCs w:val="0"/>
                <w:color w:val="auto"/>
                <w:spacing w:val="0"/>
                <w:kern w:val="0"/>
                <w:sz w:val="21"/>
                <w:szCs w:val="21"/>
                <w:lang w:val="en-US" w:eastAsia="zh-CN"/>
              </w:rPr>
              <w:t>，责令改正或者限期清除；</w:t>
            </w:r>
          </w:p>
          <w:p w14:paraId="116B79DC">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3.拒不改正或清除，依法代为清除，其费用由违法行为人承担，可处罚款。</w:t>
            </w:r>
          </w:p>
        </w:tc>
      </w:tr>
      <w:tr w14:paraId="4FCEDEAC">
        <w:tblPrEx>
          <w:tblCellMar>
            <w:top w:w="0" w:type="dxa"/>
            <w:left w:w="108" w:type="dxa"/>
            <w:bottom w:w="0" w:type="dxa"/>
            <w:right w:w="108" w:type="dxa"/>
          </w:tblCellMar>
        </w:tblPrEx>
        <w:trPr>
          <w:cantSplit/>
          <w:trHeight w:val="134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73FD">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130</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A733">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特种设备安全监督检查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D913">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承接部门：县市场监督管理局</w:t>
            </w:r>
          </w:p>
          <w:p w14:paraId="549604F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工作方式：</w:t>
            </w:r>
          </w:p>
          <w:p w14:paraId="6DD24C90">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1.对特种设备经营、使用单位和检验、检测机构实施监督检查；</w:t>
            </w:r>
          </w:p>
          <w:p w14:paraId="141A25D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2.对学校、医院、车站、商场、体育场馆等公众聚集场所的特种设备开展重点检查。</w:t>
            </w:r>
          </w:p>
        </w:tc>
      </w:tr>
      <w:tr w14:paraId="2D5CF04D">
        <w:tblPrEx>
          <w:tblCellMar>
            <w:top w:w="0" w:type="dxa"/>
            <w:left w:w="108" w:type="dxa"/>
            <w:bottom w:w="0" w:type="dxa"/>
            <w:right w:w="108" w:type="dxa"/>
          </w:tblCellMar>
        </w:tblPrEx>
        <w:trPr>
          <w:cantSplit/>
          <w:trHeight w:val="99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A8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0" w:leftChars="0" w:right="-71" w:rightChars="-34" w:firstLine="0" w:firstLineChars="0"/>
              <w:jc w:val="center"/>
              <w:textAlignment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131</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71AA">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货运代理和货运配载经营备案</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751F">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承接部门：县交通运输局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工作方式：</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按照相关规定，对申请人提交的资料进行审查，符合规定的予以备案。</w:t>
            </w:r>
          </w:p>
        </w:tc>
      </w:tr>
      <w:tr w14:paraId="6299A101">
        <w:tblPrEx>
          <w:tblCellMar>
            <w:top w:w="0" w:type="dxa"/>
            <w:left w:w="108" w:type="dxa"/>
            <w:bottom w:w="0" w:type="dxa"/>
            <w:right w:w="108" w:type="dxa"/>
          </w:tblCellMar>
        </w:tblPrEx>
        <w:trPr>
          <w:cantSplit/>
          <w:trHeight w:val="1273"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0172">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132</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E895">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对绿色食品及绿色食品标志的监督检查（不含监督抽查）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FA3F">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 xml:space="preserve">工作方式：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1.加强</w:t>
            </w:r>
            <w:r>
              <w:rPr>
                <w:rFonts w:hint="eastAsia" w:ascii="宋体" w:hAnsi="宋体" w:eastAsia="宋体" w:cs="宋体"/>
                <w:b w:val="0"/>
                <w:bCs w:val="0"/>
                <w:color w:val="auto"/>
                <w:spacing w:val="0"/>
                <w:kern w:val="0"/>
                <w:sz w:val="21"/>
                <w:szCs w:val="21"/>
                <w:lang w:val="en-US" w:eastAsia="zh-CN"/>
              </w:rPr>
              <w:t>绿色食品标志</w:t>
            </w:r>
            <w:r>
              <w:rPr>
                <w:rFonts w:hint="eastAsia" w:ascii="宋体" w:hAnsi="宋体" w:eastAsia="宋体" w:cs="宋体"/>
                <w:b w:val="0"/>
                <w:bCs w:val="0"/>
                <w:color w:val="auto"/>
                <w:spacing w:val="0"/>
                <w:kern w:val="0"/>
                <w:sz w:val="21"/>
                <w:szCs w:val="21"/>
              </w:rPr>
              <w:t>监督管理；</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w:t>
            </w:r>
            <w:r>
              <w:rPr>
                <w:rFonts w:hint="eastAsia" w:ascii="宋体" w:hAnsi="宋体" w:eastAsia="宋体" w:cs="宋体"/>
                <w:b w:val="0"/>
                <w:bCs w:val="0"/>
                <w:color w:val="auto"/>
                <w:spacing w:val="0"/>
                <w:kern w:val="0"/>
                <w:sz w:val="21"/>
                <w:szCs w:val="21"/>
                <w:lang w:val="en-US" w:eastAsia="zh-CN"/>
              </w:rPr>
              <w:t>依法</w:t>
            </w:r>
            <w:r>
              <w:rPr>
                <w:rFonts w:hint="eastAsia" w:ascii="宋体" w:hAnsi="宋体" w:eastAsia="宋体" w:cs="宋体"/>
                <w:b w:val="0"/>
                <w:bCs w:val="0"/>
                <w:color w:val="auto"/>
                <w:spacing w:val="0"/>
                <w:kern w:val="0"/>
                <w:sz w:val="21"/>
                <w:szCs w:val="21"/>
              </w:rPr>
              <w:t>对</w:t>
            </w:r>
            <w:r>
              <w:rPr>
                <w:rFonts w:hint="eastAsia" w:ascii="宋体" w:hAnsi="宋体" w:eastAsia="宋体" w:cs="宋体"/>
                <w:b w:val="0"/>
                <w:bCs w:val="0"/>
                <w:color w:val="auto"/>
                <w:spacing w:val="0"/>
                <w:kern w:val="0"/>
                <w:sz w:val="21"/>
                <w:szCs w:val="21"/>
                <w:lang w:val="en-US" w:eastAsia="zh-CN"/>
              </w:rPr>
              <w:t>辖区内</w:t>
            </w:r>
            <w:r>
              <w:rPr>
                <w:rFonts w:hint="eastAsia" w:ascii="宋体" w:hAnsi="宋体" w:eastAsia="宋体" w:cs="宋体"/>
                <w:b w:val="0"/>
                <w:bCs w:val="0"/>
                <w:color w:val="auto"/>
                <w:spacing w:val="0"/>
                <w:kern w:val="0"/>
                <w:sz w:val="21"/>
                <w:szCs w:val="21"/>
              </w:rPr>
              <w:t>绿色食品</w:t>
            </w:r>
            <w:r>
              <w:rPr>
                <w:rFonts w:hint="eastAsia" w:ascii="宋体" w:hAnsi="宋体" w:eastAsia="宋体" w:cs="宋体"/>
                <w:b w:val="0"/>
                <w:bCs w:val="0"/>
                <w:color w:val="auto"/>
                <w:spacing w:val="0"/>
                <w:kern w:val="0"/>
                <w:sz w:val="21"/>
                <w:szCs w:val="21"/>
                <w:lang w:val="en-US" w:eastAsia="zh-CN"/>
              </w:rPr>
              <w:t>产地环境、产品质量、包装标识、</w:t>
            </w:r>
            <w:r>
              <w:rPr>
                <w:rFonts w:hint="eastAsia" w:ascii="宋体" w:hAnsi="宋体" w:eastAsia="宋体" w:cs="宋体"/>
                <w:b w:val="0"/>
                <w:bCs w:val="0"/>
                <w:color w:val="auto"/>
                <w:spacing w:val="0"/>
                <w:kern w:val="0"/>
                <w:sz w:val="21"/>
                <w:szCs w:val="21"/>
              </w:rPr>
              <w:t>标志使用</w:t>
            </w:r>
            <w:r>
              <w:rPr>
                <w:rFonts w:hint="eastAsia" w:ascii="宋体" w:hAnsi="宋体" w:eastAsia="宋体" w:cs="宋体"/>
                <w:b w:val="0"/>
                <w:bCs w:val="0"/>
                <w:color w:val="auto"/>
                <w:spacing w:val="0"/>
                <w:kern w:val="0"/>
                <w:sz w:val="21"/>
                <w:szCs w:val="21"/>
                <w:lang w:val="en-US" w:eastAsia="zh-CN"/>
              </w:rPr>
              <w:t>等</w:t>
            </w:r>
            <w:r>
              <w:rPr>
                <w:rFonts w:hint="eastAsia" w:ascii="宋体" w:hAnsi="宋体" w:eastAsia="宋体" w:cs="宋体"/>
                <w:b w:val="0"/>
                <w:bCs w:val="0"/>
                <w:color w:val="auto"/>
                <w:spacing w:val="0"/>
                <w:kern w:val="0"/>
                <w:sz w:val="21"/>
                <w:szCs w:val="21"/>
              </w:rPr>
              <w:t>情况进行监督检查。</w:t>
            </w:r>
          </w:p>
        </w:tc>
      </w:tr>
      <w:tr w14:paraId="4FBE691B">
        <w:tblPrEx>
          <w:tblCellMar>
            <w:top w:w="0" w:type="dxa"/>
            <w:left w:w="108" w:type="dxa"/>
            <w:bottom w:w="0" w:type="dxa"/>
            <w:right w:w="108" w:type="dxa"/>
          </w:tblCellMar>
        </w:tblPrEx>
        <w:trPr>
          <w:cantSplit/>
          <w:trHeight w:val="943"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5BDC">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133</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3150">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对渔业及渔业船舶的监督检查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BB4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承接部门：县农业农村局</w:t>
            </w:r>
          </w:p>
          <w:p w14:paraId="56A7ACA3">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 xml:space="preserve">工作方式：                                          </w:t>
            </w:r>
          </w:p>
          <w:p w14:paraId="30D2FD52">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w:t>
            </w:r>
            <w:r>
              <w:rPr>
                <w:rFonts w:hint="eastAsia" w:ascii="宋体" w:hAnsi="宋体" w:eastAsia="宋体" w:cs="宋体"/>
                <w:b w:val="0"/>
                <w:bCs w:val="0"/>
                <w:color w:val="auto"/>
                <w:spacing w:val="0"/>
                <w:kern w:val="0"/>
                <w:sz w:val="21"/>
                <w:szCs w:val="21"/>
                <w:lang w:val="en-US" w:eastAsia="zh-CN"/>
              </w:rPr>
              <w:t>各种</w:t>
            </w:r>
            <w:r>
              <w:rPr>
                <w:rFonts w:hint="eastAsia" w:ascii="宋体" w:hAnsi="宋体" w:eastAsia="宋体" w:cs="宋体"/>
                <w:b w:val="0"/>
                <w:bCs w:val="0"/>
                <w:color w:val="auto"/>
                <w:spacing w:val="0"/>
                <w:kern w:val="0"/>
                <w:sz w:val="21"/>
                <w:szCs w:val="21"/>
              </w:rPr>
              <w:t>渔业及渔业船舶</w:t>
            </w:r>
            <w:r>
              <w:rPr>
                <w:rFonts w:hint="eastAsia" w:ascii="宋体" w:hAnsi="宋体" w:eastAsia="宋体" w:cs="宋体"/>
                <w:b w:val="0"/>
                <w:bCs w:val="0"/>
                <w:color w:val="auto"/>
                <w:spacing w:val="0"/>
                <w:kern w:val="0"/>
                <w:sz w:val="21"/>
                <w:szCs w:val="21"/>
                <w:lang w:val="en-US" w:eastAsia="zh-CN"/>
              </w:rPr>
              <w:t>的证件、渔船、渔具、渔获物和捕捞方法，进行</w:t>
            </w:r>
            <w:r>
              <w:rPr>
                <w:rFonts w:hint="eastAsia" w:ascii="宋体" w:hAnsi="宋体" w:eastAsia="宋体" w:cs="宋体"/>
                <w:b w:val="0"/>
                <w:bCs w:val="0"/>
                <w:color w:val="auto"/>
                <w:spacing w:val="0"/>
                <w:kern w:val="0"/>
                <w:sz w:val="21"/>
                <w:szCs w:val="21"/>
              </w:rPr>
              <w:t>检查。</w:t>
            </w:r>
          </w:p>
        </w:tc>
      </w:tr>
      <w:tr w14:paraId="67BEED96">
        <w:tblPrEx>
          <w:tblCellMar>
            <w:top w:w="0" w:type="dxa"/>
            <w:left w:w="108" w:type="dxa"/>
            <w:bottom w:w="0" w:type="dxa"/>
            <w:right w:w="108" w:type="dxa"/>
          </w:tblCellMar>
        </w:tblPrEx>
        <w:trPr>
          <w:cantSplit/>
          <w:trHeight w:val="184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FD84">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134</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54F7">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 xml:space="preserve">对举报违反食品安全规定的行为进行奖励 </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13CB">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承接部门：县市场监督管理局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工作方式：</w:t>
            </w:r>
          </w:p>
          <w:p w14:paraId="5E1E4838">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1.公布本部门的电子邮件地址或者电话，接受咨询、投诉、举报；</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2.接到咨询、投诉、举报，对属于本部门职责的，应当受理并</w:t>
            </w:r>
            <w:r>
              <w:rPr>
                <w:rFonts w:hint="eastAsia" w:ascii="宋体" w:hAnsi="宋体" w:eastAsia="宋体" w:cs="宋体"/>
                <w:b w:val="0"/>
                <w:bCs w:val="0"/>
                <w:color w:val="auto"/>
                <w:spacing w:val="0"/>
                <w:kern w:val="0"/>
                <w:sz w:val="21"/>
                <w:szCs w:val="21"/>
                <w:lang w:val="en-US" w:eastAsia="zh-CN"/>
              </w:rPr>
              <w:t>依法进行</w:t>
            </w:r>
            <w:r>
              <w:rPr>
                <w:rFonts w:hint="eastAsia" w:ascii="宋体" w:hAnsi="宋体" w:eastAsia="宋体" w:cs="宋体"/>
                <w:b w:val="0"/>
                <w:bCs w:val="0"/>
                <w:color w:val="auto"/>
                <w:spacing w:val="0"/>
                <w:kern w:val="0"/>
                <w:sz w:val="21"/>
                <w:szCs w:val="21"/>
              </w:rPr>
              <w:t>核实、处理</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答复</w:t>
            </w:r>
            <w:r>
              <w:rPr>
                <w:rFonts w:hint="eastAsia" w:ascii="宋体" w:hAnsi="宋体" w:eastAsia="宋体" w:cs="宋体"/>
                <w:b w:val="0"/>
                <w:bCs w:val="0"/>
                <w:color w:val="auto"/>
                <w:spacing w:val="0"/>
                <w:kern w:val="0"/>
                <w:sz w:val="21"/>
                <w:szCs w:val="21"/>
              </w:rPr>
              <w:t>；</w:t>
            </w:r>
            <w:r>
              <w:rPr>
                <w:rFonts w:hint="eastAsia" w:ascii="宋体" w:hAnsi="宋体" w:eastAsia="宋体" w:cs="宋体"/>
                <w:b w:val="0"/>
                <w:bCs w:val="0"/>
                <w:color w:val="auto"/>
                <w:spacing w:val="0"/>
                <w:kern w:val="0"/>
                <w:sz w:val="21"/>
                <w:szCs w:val="21"/>
                <w:lang w:val="en-US" w:eastAsia="zh-CN"/>
              </w:rPr>
              <w:t>不属于本部门职责，应当转交有权处理的部门，并告知举报人；</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3.对</w:t>
            </w:r>
            <w:r>
              <w:rPr>
                <w:rFonts w:hint="eastAsia" w:ascii="宋体" w:hAnsi="宋体" w:eastAsia="宋体" w:cs="宋体"/>
                <w:b w:val="0"/>
                <w:bCs w:val="0"/>
                <w:color w:val="auto"/>
                <w:spacing w:val="0"/>
                <w:kern w:val="0"/>
                <w:sz w:val="21"/>
                <w:szCs w:val="21"/>
                <w:lang w:val="en-US" w:eastAsia="zh-CN"/>
              </w:rPr>
              <w:t>调查</w:t>
            </w:r>
            <w:r>
              <w:rPr>
                <w:rFonts w:hint="eastAsia" w:ascii="宋体" w:hAnsi="宋体" w:eastAsia="宋体" w:cs="宋体"/>
                <w:b w:val="0"/>
                <w:bCs w:val="0"/>
                <w:color w:val="auto"/>
                <w:spacing w:val="0"/>
                <w:kern w:val="0"/>
                <w:sz w:val="21"/>
                <w:szCs w:val="21"/>
              </w:rPr>
              <w:t>属实的举报，</w:t>
            </w:r>
            <w:r>
              <w:rPr>
                <w:rFonts w:hint="eastAsia" w:ascii="宋体" w:hAnsi="宋体" w:eastAsia="宋体" w:cs="宋体"/>
                <w:b w:val="0"/>
                <w:bCs w:val="0"/>
                <w:color w:val="auto"/>
                <w:spacing w:val="0"/>
                <w:kern w:val="0"/>
                <w:sz w:val="21"/>
                <w:szCs w:val="21"/>
                <w:lang w:val="en-US" w:eastAsia="zh-CN"/>
              </w:rPr>
              <w:t>应当给予</w:t>
            </w:r>
            <w:r>
              <w:rPr>
                <w:rFonts w:hint="eastAsia" w:ascii="宋体" w:hAnsi="宋体" w:eastAsia="宋体" w:cs="宋体"/>
                <w:b w:val="0"/>
                <w:bCs w:val="0"/>
                <w:color w:val="auto"/>
                <w:spacing w:val="0"/>
                <w:kern w:val="0"/>
                <w:sz w:val="21"/>
                <w:szCs w:val="21"/>
              </w:rPr>
              <w:t>举报人奖励。</w:t>
            </w:r>
          </w:p>
        </w:tc>
      </w:tr>
      <w:tr w14:paraId="7D8BDD03">
        <w:tblPrEx>
          <w:tblCellMar>
            <w:top w:w="0" w:type="dxa"/>
            <w:left w:w="108" w:type="dxa"/>
            <w:bottom w:w="0" w:type="dxa"/>
            <w:right w:w="108" w:type="dxa"/>
          </w:tblCellMar>
        </w:tblPrEx>
        <w:trPr>
          <w:cantSplit/>
          <w:trHeight w:val="65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0001">
            <w:pPr>
              <w:keepNext w:val="0"/>
              <w:keepLines w:val="0"/>
              <w:pageBreakBefore w:val="0"/>
              <w:widowControl w:val="0"/>
              <w:numPr>
                <w:ilvl w:val="0"/>
                <w:numId w:val="0"/>
              </w:numPr>
              <w:kinsoku/>
              <w:wordWrap/>
              <w:overflowPunct/>
              <w:topLinePunct w:val="0"/>
              <w:bidi w:val="0"/>
              <w:spacing w:line="280" w:lineRule="exact"/>
              <w:ind w:left="0" w:leftChars="0" w:firstLine="0" w:firstLineChars="0"/>
              <w:jc w:val="center"/>
              <w:rPr>
                <w:rFonts w:hint="eastAsia" w:ascii="宋体" w:hAnsi="宋体" w:eastAsia="宋体" w:cs="宋体"/>
                <w:b w:val="0"/>
                <w:bCs w:val="0"/>
                <w:snapToGrid w:val="0"/>
                <w:color w:val="auto"/>
                <w:spacing w:val="0"/>
                <w:kern w:val="0"/>
                <w:sz w:val="21"/>
                <w:szCs w:val="21"/>
                <w:lang w:val="en-US" w:eastAsia="zh-CN" w:bidi="ar-SA"/>
              </w:rPr>
            </w:pPr>
            <w:r>
              <w:rPr>
                <w:rFonts w:hint="default" w:ascii="宋体" w:hAnsi="宋体" w:eastAsia="宋体" w:cs="宋体"/>
                <w:b w:val="0"/>
                <w:bCs w:val="0"/>
                <w:snapToGrid w:val="0"/>
                <w:color w:val="auto"/>
                <w:spacing w:val="0"/>
                <w:kern w:val="0"/>
                <w:sz w:val="21"/>
                <w:szCs w:val="21"/>
                <w:lang w:val="en-US" w:eastAsia="zh-CN" w:bidi="ar-SA"/>
              </w:rPr>
              <w:t>135</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98DE">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对设立健身气功站点的审核</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909">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事项依据已修改，不再开展此项工作。</w:t>
            </w:r>
          </w:p>
        </w:tc>
      </w:tr>
      <w:tr w14:paraId="39B690C2">
        <w:tblPrEx>
          <w:tblCellMar>
            <w:top w:w="0" w:type="dxa"/>
            <w:left w:w="108" w:type="dxa"/>
            <w:bottom w:w="0" w:type="dxa"/>
            <w:right w:w="108" w:type="dxa"/>
          </w:tblCellMar>
        </w:tblPrEx>
        <w:trPr>
          <w:cantSplit/>
          <w:trHeight w:val="163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4523">
            <w:pPr>
              <w:keepNext w:val="0"/>
              <w:keepLines w:val="0"/>
              <w:pageBreakBefore w:val="0"/>
              <w:widowControl w:val="0"/>
              <w:numPr>
                <w:ilvl w:val="0"/>
                <w:numId w:val="0"/>
              </w:numPr>
              <w:kinsoku/>
              <w:wordWrap/>
              <w:overflowPunct/>
              <w:topLinePunct w:val="0"/>
              <w:bidi w:val="0"/>
              <w:spacing w:line="280" w:lineRule="exact"/>
              <w:ind w:leftChars="0"/>
              <w:jc w:val="center"/>
              <w:rPr>
                <w:rFonts w:hint="default"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snapToGrid w:val="0"/>
                <w:color w:val="auto"/>
                <w:spacing w:val="0"/>
                <w:kern w:val="0"/>
                <w:sz w:val="21"/>
                <w:szCs w:val="21"/>
                <w:lang w:val="en-US" w:eastAsia="zh-CN" w:bidi="ar-SA"/>
              </w:rPr>
              <w:t>136</w:t>
            </w:r>
          </w:p>
        </w:tc>
        <w:tc>
          <w:tcPr>
            <w:tcW w:w="5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990D">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对经营利用水生野生动物及其产品、捕捉</w:t>
            </w:r>
            <w:r>
              <w:rPr>
                <w:rFonts w:hint="eastAsia" w:ascii="宋体" w:hAnsi="宋体" w:eastAsia="宋体" w:cs="宋体"/>
                <w:b w:val="0"/>
                <w:bCs w:val="0"/>
                <w:color w:val="auto"/>
                <w:spacing w:val="0"/>
                <w:kern w:val="0"/>
                <w:sz w:val="21"/>
                <w:szCs w:val="21"/>
                <w:lang w:eastAsia="zh-CN"/>
              </w:rPr>
              <w:t>国家重点保护水生野生动物</w:t>
            </w:r>
            <w:r>
              <w:rPr>
                <w:rFonts w:hint="eastAsia" w:ascii="宋体" w:hAnsi="宋体" w:eastAsia="宋体" w:cs="宋体"/>
                <w:b w:val="0"/>
                <w:bCs w:val="0"/>
                <w:color w:val="auto"/>
                <w:spacing w:val="0"/>
                <w:kern w:val="0"/>
                <w:sz w:val="21"/>
                <w:szCs w:val="21"/>
              </w:rPr>
              <w:t>的监督检查</w:t>
            </w:r>
          </w:p>
        </w:tc>
        <w:tc>
          <w:tcPr>
            <w:tcW w:w="8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FC9F">
            <w:pPr>
              <w:keepNext w:val="0"/>
              <w:keepLines w:val="0"/>
              <w:pageBreakBefore w:val="0"/>
              <w:widowControl w:val="0"/>
              <w:kinsoku/>
              <w:wordWrap/>
              <w:overflowPunct/>
              <w:topLinePunct w:val="0"/>
              <w:bidi w:val="0"/>
              <w:spacing w:line="280" w:lineRule="exact"/>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承接部门：县农业农村局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 xml:space="preserve">工作方式：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1.建立监督检查制度；</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2.对捕捉国家重点保护水生野生动物活动进行监督检查；</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3.加强对经营利用水生野生动物或者其产品的监督管理。</w:t>
            </w:r>
          </w:p>
        </w:tc>
      </w:tr>
    </w:tbl>
    <w:p w14:paraId="33013708">
      <w:pPr>
        <w:rPr>
          <w:rFonts w:hint="eastAsia" w:ascii="仿宋" w:hAnsi="仿宋" w:eastAsia="仿宋" w:cs="仿宋"/>
          <w:b w:val="0"/>
          <w:bCs w:val="0"/>
          <w:spacing w:val="0"/>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290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8CD8EE3">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8CD8EE3">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2DF8C">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B0362"/>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9C19E1"/>
    <w:rsid w:val="01E4322D"/>
    <w:rsid w:val="02C50B2F"/>
    <w:rsid w:val="030A0A72"/>
    <w:rsid w:val="046E13E6"/>
    <w:rsid w:val="04F45B52"/>
    <w:rsid w:val="05107E95"/>
    <w:rsid w:val="067F52D3"/>
    <w:rsid w:val="06A469A5"/>
    <w:rsid w:val="07E55609"/>
    <w:rsid w:val="0833158D"/>
    <w:rsid w:val="084F18BC"/>
    <w:rsid w:val="088017D6"/>
    <w:rsid w:val="097C01EF"/>
    <w:rsid w:val="099716E0"/>
    <w:rsid w:val="0A5E4955"/>
    <w:rsid w:val="0B910683"/>
    <w:rsid w:val="0BAA24B1"/>
    <w:rsid w:val="0BF42A3F"/>
    <w:rsid w:val="0C2D6521"/>
    <w:rsid w:val="0CA973AA"/>
    <w:rsid w:val="0D650BC5"/>
    <w:rsid w:val="0D783647"/>
    <w:rsid w:val="0EAA5352"/>
    <w:rsid w:val="0F713C26"/>
    <w:rsid w:val="106B567E"/>
    <w:rsid w:val="10EE3E9F"/>
    <w:rsid w:val="11A96C8C"/>
    <w:rsid w:val="11FB13F5"/>
    <w:rsid w:val="13123381"/>
    <w:rsid w:val="15897F1C"/>
    <w:rsid w:val="186A033F"/>
    <w:rsid w:val="18AF6AC1"/>
    <w:rsid w:val="18D23988"/>
    <w:rsid w:val="19F24008"/>
    <w:rsid w:val="1BC433A4"/>
    <w:rsid w:val="1C1A0B93"/>
    <w:rsid w:val="1E0C6171"/>
    <w:rsid w:val="205D13FD"/>
    <w:rsid w:val="23710AE5"/>
    <w:rsid w:val="23FD29B6"/>
    <w:rsid w:val="25836E20"/>
    <w:rsid w:val="25DE2169"/>
    <w:rsid w:val="26C1503C"/>
    <w:rsid w:val="272812D1"/>
    <w:rsid w:val="27985D9D"/>
    <w:rsid w:val="28494FB2"/>
    <w:rsid w:val="28CD1A76"/>
    <w:rsid w:val="2A2102CB"/>
    <w:rsid w:val="2B1C0DF3"/>
    <w:rsid w:val="2B95696A"/>
    <w:rsid w:val="2BAE6F40"/>
    <w:rsid w:val="2D4623B0"/>
    <w:rsid w:val="30B33EE7"/>
    <w:rsid w:val="336947AD"/>
    <w:rsid w:val="34302A6E"/>
    <w:rsid w:val="34D64145"/>
    <w:rsid w:val="35A31DC3"/>
    <w:rsid w:val="36114B8C"/>
    <w:rsid w:val="36AA64A4"/>
    <w:rsid w:val="38B90959"/>
    <w:rsid w:val="391F0F0B"/>
    <w:rsid w:val="3958538C"/>
    <w:rsid w:val="39D35E75"/>
    <w:rsid w:val="3B903948"/>
    <w:rsid w:val="3C9E1C4F"/>
    <w:rsid w:val="3EFF0B36"/>
    <w:rsid w:val="3F802FA0"/>
    <w:rsid w:val="3FE627EE"/>
    <w:rsid w:val="417339C9"/>
    <w:rsid w:val="434D2182"/>
    <w:rsid w:val="446B4701"/>
    <w:rsid w:val="45356727"/>
    <w:rsid w:val="45BE13ED"/>
    <w:rsid w:val="47DB5CF2"/>
    <w:rsid w:val="496B4C67"/>
    <w:rsid w:val="498407A9"/>
    <w:rsid w:val="49E14F29"/>
    <w:rsid w:val="4AA8357C"/>
    <w:rsid w:val="4AB42C9A"/>
    <w:rsid w:val="4D6E2F78"/>
    <w:rsid w:val="4E2D6059"/>
    <w:rsid w:val="502B43A4"/>
    <w:rsid w:val="50B138A7"/>
    <w:rsid w:val="52AF02BB"/>
    <w:rsid w:val="541274AF"/>
    <w:rsid w:val="545207D2"/>
    <w:rsid w:val="55C37651"/>
    <w:rsid w:val="55DD6EED"/>
    <w:rsid w:val="57D958DF"/>
    <w:rsid w:val="57EE718F"/>
    <w:rsid w:val="583D1B1F"/>
    <w:rsid w:val="59AE0721"/>
    <w:rsid w:val="5A0802B0"/>
    <w:rsid w:val="5A785436"/>
    <w:rsid w:val="5CC9171C"/>
    <w:rsid w:val="5CD76F08"/>
    <w:rsid w:val="5D1122E4"/>
    <w:rsid w:val="5DF96B08"/>
    <w:rsid w:val="5FF82CFA"/>
    <w:rsid w:val="617213B6"/>
    <w:rsid w:val="6192502F"/>
    <w:rsid w:val="61A94127"/>
    <w:rsid w:val="6316280A"/>
    <w:rsid w:val="64E23AA5"/>
    <w:rsid w:val="662316E0"/>
    <w:rsid w:val="66284E7A"/>
    <w:rsid w:val="671B7F0B"/>
    <w:rsid w:val="6B3E267B"/>
    <w:rsid w:val="6B475807"/>
    <w:rsid w:val="6B4B2832"/>
    <w:rsid w:val="6B8579B3"/>
    <w:rsid w:val="6C4433CA"/>
    <w:rsid w:val="6C731F01"/>
    <w:rsid w:val="6CB00A5F"/>
    <w:rsid w:val="6CFB79E7"/>
    <w:rsid w:val="6D9C019D"/>
    <w:rsid w:val="6DAC4691"/>
    <w:rsid w:val="6E52020B"/>
    <w:rsid w:val="6F946416"/>
    <w:rsid w:val="70077AA3"/>
    <w:rsid w:val="70802FB5"/>
    <w:rsid w:val="7265502B"/>
    <w:rsid w:val="738B7E9D"/>
    <w:rsid w:val="76635BA9"/>
    <w:rsid w:val="779F1DFC"/>
    <w:rsid w:val="7B256D7D"/>
    <w:rsid w:val="7B2E771F"/>
    <w:rsid w:val="7E42291F"/>
    <w:rsid w:val="7E61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26231</Words>
  <Characters>26977</Characters>
  <Lines>3</Lines>
  <Paragraphs>1</Paragraphs>
  <TotalTime>8</TotalTime>
  <ScaleCrop>false</ScaleCrop>
  <LinksUpToDate>false</LinksUpToDate>
  <CharactersWithSpaces>27003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2025-08-07T10:10:46Z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DC3F71AA2B574AE9A895C762C2859375_12</vt:lpwstr>
  </property>
</Properties>
</file>